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00" w:lineRule="exact"/>
        <w:ind w:left="0" w:leftChars="0" w:right="0" w:firstLine="0" w:firstLineChars="0"/>
        <w:jc w:val="center"/>
        <w:textAlignment w:val="auto"/>
        <w:outlineLvl w:val="0"/>
        <w:rPr>
          <w:rFonts w:hint="default" w:ascii="Times New Roman" w:hAnsi="Times New Roman" w:eastAsia="楷体_GB2312" w:cs="Times New Roman"/>
          <w:color w:val="auto"/>
          <w:kern w:val="2"/>
          <w:sz w:val="28"/>
          <w:szCs w:val="28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  <w:t>202</w:t>
      </w:r>
      <w:r>
        <w:rPr>
          <w:rFonts w:hint="eastAsia" w:eastAsia="方正小标宋简体" w:cs="Times New Roman"/>
          <w:color w:val="auto"/>
          <w:kern w:val="2"/>
          <w:sz w:val="36"/>
          <w:szCs w:val="36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  <w:t>年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  <w:lang w:eastAsia="zh-CN"/>
        </w:rPr>
        <w:t>度焦作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36"/>
          <w:szCs w:val="36"/>
        </w:rPr>
        <w:t>市政府决策研究招标课题立项名单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2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2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2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2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2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2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20" w:lineRule="exact"/>
        <w:textAlignment w:val="auto"/>
        <w:rPr>
          <w:rFonts w:hint="default"/>
          <w:color w:val="auto"/>
          <w:lang w:val="en-US" w:eastAsia="zh-CN"/>
        </w:rPr>
      </w:pPr>
    </w:p>
    <w:tbl>
      <w:tblPr>
        <w:tblStyle w:val="14"/>
        <w:tblW w:w="9537" w:type="dxa"/>
        <w:tblInd w:w="-23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5750"/>
        <w:gridCol w:w="1938"/>
        <w:gridCol w:w="9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主持人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  <w:t>重点课题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1.焦作市发展新质生产力的特色路径研究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焦作市发展新质生产力的特色路径研究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焦作市发展和改革委员会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张景红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焦作市发展新质生产力的特色路径研究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吕宝占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焦作市发展新质生产力的特色路径研究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刘光辉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焦作市发展新质生产力的特色路径研究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焦作市发展新质生产力的特色路径研究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董斌斌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2.焦作市加快发展商业航天产业研究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焦作市加快发展商业航天产业研究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焦作市工业和信息化局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宋振宇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焦作市加快发展商业航天产业研究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焦作市产业技术研究院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潘淑慧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焦作市加快发展商业航天产业研究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焦作市商业航天产业应用场景培育与配套产业切入路径研究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胡世雄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3.焦作市加快科技成果转化研究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焦作市加快科技成果转化研究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焦作市科技局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胡新江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焦作市加快科技成果转化研究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焦作市产业技术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张利明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焦作市加快科技成果转化研究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焦作市加快科技成果转化研究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焦作工贸职业学院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焦作市加快科技成果转化研究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豫科创新（沁阳市）科创园有限公司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  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4.焦作市推进乡村全面振兴研究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焦作市推进乡村全面振兴研究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焦作市农业农村局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蒋艳慧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焦作市推进乡村全面振兴研究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焦作市自然资源和规划局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焦作市推进乡村全面振兴研究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段继绪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焦作市推进乡村全面振兴研究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焦作市推进乡村全面振兴研究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李彩红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焦作市推进乡村全面振兴研究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李琰霞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焦作市推进乡村全面振兴研究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5.焦作市城市更新与存量空间盘活利用研究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焦作市城市更新与存量空间盘活利用研究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焦作市自然资源和规划局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焦作市城市更新与存量空间盘活利用研究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焦作市商务局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闫新华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焦作市城市更新与存量空间盘活利用研究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焦作市马村区住房和城乡建设局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刘成东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焦作市城市更新与存量空间盘活利用研究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焦作市城市更新与存量空间盘活利用研究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6.焦作市消费提振策略研究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焦作市消费提振策略研究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焦作市商务局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任立宏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焦作市消费提振策略研究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国家统计局焦作调查队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焦作市消费提振策略研究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中国人民银行焦作市分行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焦作市消费提振策略研究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中共焦作市委党校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杨宝玉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焦作市消费提振策略研究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焦作市消费提振策略研究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王志敏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7.“十五五”时期文旅行业趋势与焦作市发展方向研究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“十五五”时期文旅行业趋势与焦作市发展方向研究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焦作市文化广电和旅游局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是明友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“十五五”时期文旅行业趋势与焦作市发展方向研究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“十五五”时期文旅行业趋势与焦作市发展方向研究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刘际平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“十五五”时期文旅行业趋势与焦作市发展方向研究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“十五五”时期文旅行业趋势与焦作市发展方向研究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王东升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</w:t>
            </w:r>
            <w:r>
              <w:rPr>
                <w:rStyle w:val="24"/>
                <w:rFonts w:hAnsi="宋体"/>
                <w:sz w:val="24"/>
                <w:szCs w:val="24"/>
                <w:lang w:val="en-US" w:eastAsia="zh-CN" w:bidi="ar"/>
              </w:rPr>
              <w:t>十五五”时期文旅行业趋势与焦作市发展方向研究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 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8.焦作市公铁海联运大通道建设研究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焦作市公铁海联运大通道建设研究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焦作市交通运输局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原红波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焦作市公铁海联运大通道建设研究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焦作市发展和改革委员会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景国红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焦作市公铁海联运大通道建设研究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中共博爱县委党校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毋秋红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焦作市公铁海联运大通道建设研究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  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焦作市公铁海联运大通道建设研究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  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9.焦作市推动产业营商环境提质增效研究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焦作市推动产业营商环境提质增效研究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焦作市优化营商环境中心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  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焦作市推动产业营商环境提质增效研究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焦作市推动产业营商环境提质增效研究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黄爱菊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焦作市推动产业营商环境提质增效研究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李娟娟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10.“十五五”期间焦作市推动空气质量持续改善对策研究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“十五五”期间焦作市推动空气质量持续改善对策研究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焦作市生态环境局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敬章斌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“十五五”期间焦作市推动空气质量持续改善对策研究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杨珊珊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“十五五”期间焦作市推动空气质量持续改善对策研究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齐瑞强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-CN"/>
              </w:rPr>
              <w:t>一般课题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11.焦作市未来产业赛道选择与发展路径研究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11-1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焦作市未来产业赛道选择与发展路径研究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焦作市发展和改革委员会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贾剑桥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2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焦作市未来产业赛道选择与发展路径研究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杨以诺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3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焦作市未来产业赛道选择与发展路径研究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司文杰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4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焦作市未来产业赛道选择与发展路径研究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5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焦作市未来产业赛道选择与发展路径研究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张青春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6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焦作市未来产业赛道选择与发展路径研究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李贺军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7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焦作市未来产业赛道选择与发展路径研究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赵志鹏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12.焦作市推动氢能产业高质量发展研究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12-1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焦作市推动氢能产业高质量发展研究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焦作市工业和信息化局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王世兴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12-2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焦作市推动氢能产业高质量发展研究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焦作市产业技术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郜  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3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焦作市推动氢能产业高质量发展研究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  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4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焦作市推动氢能产业高质量发展研究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胡草笛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5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焦作市推动氢能产业高质量发展与转型路径研究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任玉磊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6</w:t>
            </w:r>
          </w:p>
        </w:tc>
        <w:tc>
          <w:tcPr>
            <w:tcW w:w="575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焦作市推动氢能产业高质量发展研究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杨振宇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13.焦作市加快场景培育和开放推动新场景大规模应用研究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焦作市加快场景培育和开放推动新场景大规模应用研究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焦作市发展和改革委员会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魏冬梅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焦作市加快场景培育和开放推动新场景大规模应用研究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焦作市空天大数据产业园商业航天应用场景培育与示范路径研究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贾梦雅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6"/>
                <w:kern w:val="0"/>
                <w:sz w:val="24"/>
                <w:szCs w:val="24"/>
                <w:u w:val="none"/>
                <w:lang w:val="en-US" w:eastAsia="zh-CN" w:bidi="ar"/>
              </w:rPr>
              <w:t>焦作市加快场景培育和开放推动新场景大规模应用研究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许庆超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14.焦作市特色涉农产品“家底”普查与品牌化潜力研究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焦作市供销合作社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胡宜朝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郭苗苗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闫雨薇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</w:t>
            </w:r>
            <w:r>
              <w:rPr>
                <w:rStyle w:val="24"/>
                <w:rFonts w:hAnsi="宋体"/>
                <w:sz w:val="24"/>
                <w:szCs w:val="24"/>
                <w:lang w:val="en-US" w:eastAsia="zh-CN" w:bidi="ar"/>
              </w:rPr>
              <w:t>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李晨杨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焦作工贸职业学院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曹书铭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焦作新材料职业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冯文玥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8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郑州健康学院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李会晓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9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焦作市特色涉农产品“家底”普查与品牌化潜力研究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河南省资源环境调查三院有限公司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王振中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15.焦作市推动四大怀药产业创新发展研究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焦作市农林科学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李艳芬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中共焦作市委党校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崔玉宾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焦作市文化馆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盛革宇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尚延波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逯春萌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张贞洁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15-8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15-9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15-10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焦作市推动四大怀药产业创新发展的路径与对策研究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焦作工贸职业学院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15-11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焦作新材料职业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15-12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焦作四大怀药产业创新发展研究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郑州健康学院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苌沛森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16.焦作市深化市校融合发展研究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中共焦作市委党校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陈长胜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  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  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  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宋素玲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16-8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焦作工贸职业学院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段文文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16-9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医学视角下焦作市深化市校融合发展研究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郑州健康学院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可胜杰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17.焦作市域产教联合体实体化运作机制创新研究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焦作市域产教联合体实体化运作机制创新研究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焦作市域产教联合体实体化运作机制创新研究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弓  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焦作市域产教联合体实体化运作机制创新研究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  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焦作市域产教联合体实体化运作机制创新研究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杨玲燕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焦作市域产教联合体实体化运作机制创新研究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汤迪操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焦作市域产教联合体实体化运作机制创新研究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厍永明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焦作市域产教联合体实体化运作机制创新研究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焦作工贸职业学院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刘慧仙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17-8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焦作市域产教联合体实体化运作中多元主体协同机制研究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郑州健康学院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韩倩茹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18.焦作市建设青年友好型城市研究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焦作市建设青年友好型城市的路径与政策创新研究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中共焦作市委党校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朱起德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基于</w:t>
            </w:r>
            <w:r>
              <w:rPr>
                <w:rStyle w:val="21"/>
                <w:rFonts w:hint="eastAsia" w:eastAsia="仿宋_GB2312"/>
                <w:color w:val="auto"/>
                <w:spacing w:val="-17"/>
                <w:sz w:val="24"/>
                <w:szCs w:val="24"/>
                <w:lang w:val="en-US" w:eastAsia="zh-CN" w:bidi="ar"/>
              </w:rPr>
              <w:t>“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艺起来夜校</w:t>
            </w:r>
            <w:r>
              <w:rPr>
                <w:rStyle w:val="21"/>
                <w:rFonts w:hint="eastAsia" w:eastAsia="仿宋_GB2312"/>
                <w:color w:val="auto"/>
                <w:spacing w:val="-17"/>
                <w:sz w:val="24"/>
                <w:szCs w:val="24"/>
                <w:lang w:val="en-US" w:eastAsia="zh-CN" w:bidi="ar"/>
              </w:rPr>
              <w:t>”</w:t>
            </w:r>
            <w:r>
              <w:rPr>
                <w:rStyle w:val="27"/>
                <w:rFonts w:hAnsi="宋体"/>
                <w:spacing w:val="-17"/>
                <w:sz w:val="24"/>
                <w:szCs w:val="24"/>
                <w:lang w:val="en-US" w:eastAsia="zh-CN" w:bidi="ar"/>
              </w:rPr>
              <w:t>赋能焦作青年友好型城市建设路径研究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焦作市文化馆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郝丹丹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中共博爱县委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何建军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中共沁阳市委党校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欧希静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  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任天阳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18-8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来庆庆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18-9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史伟芳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18-10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18-11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  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18-12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18-13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焦作工贸职业学院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</w:t>
            </w:r>
            <w:r>
              <w:rPr>
                <w:rStyle w:val="23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袆璠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18-14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焦作市建设青年友好型城市研究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河南牧业经济学院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王伟琴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18-15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转型赋能：焦作市青年友好型城市建设精细化路径与落地机制研究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郑州健康学院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李盼盼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19.城市更新背景下焦作市详细规划的创新与转型研究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城市更新背景下焦作市详细规划的创新与转型研究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焦作市国土空间规划研究中心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程铭彩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城市更新背景下焦作市详细规划的创新与转型研究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焦作市马村区住房和城乡建设局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姬  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城市更新背景下焦作市详细规划的创新与转型研究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城市更新背景下焦作市详细规划的创新与转型研究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廉永生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城市更新背景下焦作市详细规划的创新与转型研究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城市更新背景下焦作市详细规划的创新与转型研究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陶亚萍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19-7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城市更新背景下焦作市详细规划的创新与转型研究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马爱玲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20.焦作市发挥赛事带动效应促进体育文旅融合发展研究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焦作市体育局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邓耀河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焦作市文化馆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程文芳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1"/>
                <w:kern w:val="0"/>
                <w:sz w:val="24"/>
                <w:szCs w:val="24"/>
                <w:u w:val="none"/>
                <w:lang w:val="en-US" w:eastAsia="zh-CN" w:bidi="ar"/>
              </w:rPr>
              <w:t>以品牌赛事驱动体育文旅融合发展的模式创新与政策研究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焦作市山阳区体育局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邓  </w:t>
            </w:r>
            <w:r>
              <w:rPr>
                <w:rStyle w:val="23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  <w:t>20-4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中共沁阳市委党校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赵富慧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20-5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中共武陟县委党校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蒋春霞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吕淑丽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冯怡霏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8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9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张宛琳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20-1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0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李庆凤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20-1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李增辉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20-1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20-1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苏涛涛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14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焦作工贸职业学院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15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焦作新材料职业学院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朱跃飞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16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焦作市发挥赛事带动效应促进体育文旅融合发展研究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郑州健康学院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顾先良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21.焦作市财政收入研究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焦作市财政收入研究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焦作市统计局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张瑞生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焦作市财政收入研究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曹耀威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焦作市财政收入研究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焦作市财政收入研究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刘静超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焦作市财政收入研究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天津财经大学公共财政与国家治理研究中心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朱旭阳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22.税收大数据视角下焦作市高新技术企业发展研究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税收大数据视角下焦作市高新技术企业发展研究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焦作市税务局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  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税收大数据视角下焦作市高新技术企业发展研究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蒋晓改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4"/>
                <w:szCs w:val="24"/>
                <w:u w:val="none"/>
                <w:lang w:val="en-US" w:eastAsia="zh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税收大数据视角下焦作市高新技术企业发展研究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王清璇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税收大数据视角下焦作市高新技术企业发展研究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  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税收大数据视角下焦作市高新技术企业发展研究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  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税收大数据视角下焦作市高新技术企业发展研究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  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22-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" w:bidi="ar"/>
              </w:rPr>
              <w:t>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税收大数据视角下焦作市高新技术企业发展研究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焦作工贸职业学院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靳培培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23.焦作市推动国资国企高质量发展研究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焦作市推动国资国企高质量发展研究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焦作市财政局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（国资委）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焦作市推动国资国企高质量发展研究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焦作市财政局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（国资委）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焦作市推动国资国企高质量发展研究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毛文霞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焦作市推动国资国企高质量发展研究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刘倩斐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焦作市推动国资国企高质量发展研究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焦作市推动国资国企高质量发展研究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涂亚楠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24.焦作市“3+13+N”重点产业“链主”企业精准招商路径研究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焦作市“</w:t>
            </w:r>
            <w:r>
              <w:rPr>
                <w:rStyle w:val="21"/>
                <w:rFonts w:eastAsia="仿宋_GB2312"/>
                <w:color w:val="auto"/>
                <w:spacing w:val="-17"/>
                <w:sz w:val="24"/>
                <w:szCs w:val="24"/>
                <w:lang w:val="en-US" w:eastAsia="zh-CN" w:bidi="ar"/>
              </w:rPr>
              <w:t>3+13+N</w:t>
            </w:r>
            <w:r>
              <w:rPr>
                <w:rStyle w:val="27"/>
                <w:rFonts w:hAnsi="宋体"/>
                <w:spacing w:val="-17"/>
                <w:sz w:val="24"/>
                <w:szCs w:val="24"/>
                <w:lang w:val="en-US" w:eastAsia="zh-CN" w:bidi="ar"/>
              </w:rPr>
              <w:t>”重点产业“链主”企业精准招商路径研究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焦作市商务局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尚少杰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焦作市“</w:t>
            </w:r>
            <w:r>
              <w:rPr>
                <w:rStyle w:val="21"/>
                <w:rFonts w:eastAsia="仿宋_GB2312"/>
                <w:color w:val="auto"/>
                <w:spacing w:val="-17"/>
                <w:sz w:val="24"/>
                <w:szCs w:val="24"/>
                <w:lang w:val="en-US" w:eastAsia="zh-CN" w:bidi="ar"/>
              </w:rPr>
              <w:t>3+13+N</w:t>
            </w:r>
            <w:r>
              <w:rPr>
                <w:rStyle w:val="27"/>
                <w:rFonts w:hAnsi="宋体"/>
                <w:spacing w:val="-17"/>
                <w:sz w:val="24"/>
                <w:szCs w:val="24"/>
                <w:lang w:val="en-US" w:eastAsia="zh-CN" w:bidi="ar"/>
              </w:rPr>
              <w:t>”重点产业“链主”企业精准招商路径研究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邹小玲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焦作市“</w:t>
            </w:r>
            <w:r>
              <w:rPr>
                <w:rStyle w:val="21"/>
                <w:rFonts w:eastAsia="仿宋_GB2312"/>
                <w:color w:val="auto"/>
                <w:spacing w:val="-17"/>
                <w:sz w:val="24"/>
                <w:szCs w:val="24"/>
                <w:lang w:val="en-US" w:eastAsia="zh-CN" w:bidi="ar"/>
              </w:rPr>
              <w:t>3+13+N</w:t>
            </w:r>
            <w:r>
              <w:rPr>
                <w:rStyle w:val="27"/>
                <w:rFonts w:hAnsi="宋体"/>
                <w:spacing w:val="-17"/>
                <w:sz w:val="24"/>
                <w:szCs w:val="24"/>
                <w:lang w:val="en-US" w:eastAsia="zh-CN" w:bidi="ar"/>
              </w:rPr>
              <w:t>”重点产业“链主”企业精准招商路径研究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焦作市“</w:t>
            </w:r>
            <w:r>
              <w:rPr>
                <w:rStyle w:val="21"/>
                <w:rFonts w:eastAsia="仿宋_GB2312"/>
                <w:color w:val="auto"/>
                <w:spacing w:val="-17"/>
                <w:sz w:val="24"/>
                <w:szCs w:val="24"/>
                <w:lang w:val="en-US" w:eastAsia="zh-CN" w:bidi="ar"/>
              </w:rPr>
              <w:t>3+13+N</w:t>
            </w:r>
            <w:r>
              <w:rPr>
                <w:rStyle w:val="27"/>
                <w:rFonts w:hAnsi="宋体"/>
                <w:spacing w:val="-17"/>
                <w:sz w:val="24"/>
                <w:szCs w:val="24"/>
                <w:lang w:val="en-US" w:eastAsia="zh-CN" w:bidi="ar"/>
              </w:rPr>
              <w:t>”重点产业“链主”企业精准招商路径研究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毕素红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焦作市“</w:t>
            </w:r>
            <w:r>
              <w:rPr>
                <w:rStyle w:val="21"/>
                <w:rFonts w:eastAsia="仿宋_GB2312"/>
                <w:color w:val="auto"/>
                <w:spacing w:val="-17"/>
                <w:sz w:val="24"/>
                <w:szCs w:val="24"/>
                <w:lang w:val="en-US" w:eastAsia="zh-CN" w:bidi="ar"/>
              </w:rPr>
              <w:t>3+13+N</w:t>
            </w:r>
            <w:r>
              <w:rPr>
                <w:rStyle w:val="27"/>
                <w:rFonts w:hAnsi="宋体"/>
                <w:spacing w:val="-17"/>
                <w:sz w:val="24"/>
                <w:szCs w:val="24"/>
                <w:lang w:val="en-US" w:eastAsia="zh-CN" w:bidi="ar"/>
              </w:rPr>
              <w:t>”重点产业“链主”企业精准招商路径研究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常孟琳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焦作市“</w:t>
            </w:r>
            <w:r>
              <w:rPr>
                <w:rStyle w:val="21"/>
                <w:rFonts w:eastAsia="仿宋_GB2312"/>
                <w:color w:val="auto"/>
                <w:spacing w:val="-17"/>
                <w:sz w:val="24"/>
                <w:szCs w:val="24"/>
                <w:lang w:val="en-US" w:eastAsia="zh-CN" w:bidi="ar"/>
              </w:rPr>
              <w:t>3+13+N</w:t>
            </w:r>
            <w:r>
              <w:rPr>
                <w:rStyle w:val="27"/>
                <w:rFonts w:hAnsi="宋体"/>
                <w:spacing w:val="-17"/>
                <w:sz w:val="24"/>
                <w:szCs w:val="24"/>
                <w:lang w:val="en-US" w:eastAsia="zh-CN" w:bidi="ar"/>
              </w:rPr>
              <w:t>”重点产业“链主”企业精准招商路径研究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  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25.焦作市对接郑州航空港提升对外开放能级研究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焦作市对接郑州航空港提升对外开放能级研究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焦作市委政研室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  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焦作市对接郑州航空港提升对外开放能级研究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智慧物流与交通协同视角下焦作市对接郑州航空港能级提升研究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李世锋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26.焦作市推动物业管理向物业服务转型研究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焦作市推动物业管理向物业服务转型研究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中共焦作市委党校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王磊虎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焦作市推动物业管理向物业服务转型研究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中共博爱县委党校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焦作市推动物业管理向物业服务转型研究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侯玉娇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焦作市推动物业管理向物业服务转型研究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焦作师范高等专科学校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康亚莉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焦作市推动物业管理向物业服务转型研究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27.焦作市招标投标领域“人工智能+”应用发展研究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焦作市招标投标领域“人工智能+”应用发展研究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焦作市公共资源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交易中心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王浩斌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焦作市招标投标领域“</w:t>
            </w:r>
            <w:r>
              <w:rPr>
                <w:rStyle w:val="24"/>
                <w:rFonts w:hAnsi="宋体"/>
                <w:sz w:val="24"/>
                <w:szCs w:val="24"/>
                <w:lang w:val="en-US" w:eastAsia="zh-CN" w:bidi="ar"/>
              </w:rPr>
              <w:t>人工智能+”应用发展研究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焦作市马村区住房和城乡建设局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田春艳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焦作市招标投标领域“人工智能+”应用发展研究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王筱超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焦作市招标投标领域“人工智能+”应用发展研究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  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焦作市招标投标领域“人工智能+”应用发展研究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27-6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焦作市招标投标领域“人工智能+”应用发展研究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裴志杰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27-7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焦作市招标投标领域“人工智能+”应用发展研究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28.焦作市森林防火网格化管控与群防群治路径研究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焦作市森林防火网格化管控与群防群治路径研究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焦作市林业局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王立业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焦作市森林防火网格化管控与群防群治路径研究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刘雪贞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焦作市森林防火网格化管控与群防群治路径研究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李翰雄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焦作市森林防火网格化管控与群防群治路径研究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张可之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29.焦作市水旱灾害防御应对研究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焦作市水旱灾害防御应对研究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焦作市水利局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  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焦作市水旱灾害防御应对研究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焦作市水旱灾害防御应对研究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范文娟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焦作市水旱灾害防御应对研究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河南工业和信息化职业学院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9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30.焦作市创新安全生产隐患排查治理机制研究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30-1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焦作市创新安全生产隐患排查治理机制研究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焦作市应急管理局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吉长城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30-2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焦作市创新安全生产隐患排查治理机制研究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焦作市道路运输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服务中心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韩超峰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30-3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焦作市创新安全生产隐患排查治理机制研究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河南理工大学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30-4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焦作市创新安全生产隐患排查治理机制研究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焦作大学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史志杰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30-5</w:t>
            </w:r>
          </w:p>
        </w:tc>
        <w:tc>
          <w:tcPr>
            <w:tcW w:w="5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焦作市创新安全生产隐患排查治理机制研究</w:t>
            </w:r>
          </w:p>
        </w:tc>
        <w:tc>
          <w:tcPr>
            <w:tcW w:w="1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黄河交通学院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成军宇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20" w:lineRule="exact"/>
        <w:textAlignment w:val="auto"/>
        <w:rPr>
          <w:rFonts w:hint="default"/>
          <w:color w:val="auto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740" w:lineRule="exact"/>
        <w:textAlignment w:val="auto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</w:p>
    <w:p>
      <w:pPr>
        <w:pStyle w:val="5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105" w:rightChars="50"/>
        <w:jc w:val="both"/>
        <w:textAlignment w:val="auto"/>
        <w:rPr>
          <w:rFonts w:hint="default" w:eastAsia="仿宋_GB2312" w:cs="Times New Roman"/>
          <w:color w:val="auto"/>
          <w:spacing w:val="0"/>
          <w:w w:val="95"/>
          <w:kern w:val="0"/>
          <w:sz w:val="28"/>
          <w:szCs w:val="28"/>
          <w:lang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531" w:bottom="1701" w:left="1531" w:header="851" w:footer="141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uXW5UtAAAAAFAQAADwAAAAAAAAABACAAAAA4AAAAZHJzL2Rvd25yZXYueG1sUEsBAhQA&#10;FAAAAAgAh07iQDJa7DurAQAARAMAAA4AAAAAAAAAAQAgAAAANQ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757B2"/>
    <w:rsid w:val="0AFAB30F"/>
    <w:rsid w:val="0D66FEAD"/>
    <w:rsid w:val="0EBF51EB"/>
    <w:rsid w:val="0FDFFDAD"/>
    <w:rsid w:val="0FF48EE1"/>
    <w:rsid w:val="123FC6DA"/>
    <w:rsid w:val="1777165B"/>
    <w:rsid w:val="18FF8A41"/>
    <w:rsid w:val="1A7F1539"/>
    <w:rsid w:val="1AC76C50"/>
    <w:rsid w:val="1B6F5E9B"/>
    <w:rsid w:val="1CA79369"/>
    <w:rsid w:val="1D1D7968"/>
    <w:rsid w:val="1F54AE95"/>
    <w:rsid w:val="1FBF8115"/>
    <w:rsid w:val="1FFFA43E"/>
    <w:rsid w:val="22EFCE77"/>
    <w:rsid w:val="243F5761"/>
    <w:rsid w:val="273F052A"/>
    <w:rsid w:val="27FFD8CB"/>
    <w:rsid w:val="2AFF93EF"/>
    <w:rsid w:val="2B942982"/>
    <w:rsid w:val="2E7E1D67"/>
    <w:rsid w:val="2F8FC39A"/>
    <w:rsid w:val="2F9F1487"/>
    <w:rsid w:val="2FE7846D"/>
    <w:rsid w:val="2FEFAD86"/>
    <w:rsid w:val="2FF63759"/>
    <w:rsid w:val="31DB625C"/>
    <w:rsid w:val="336DD711"/>
    <w:rsid w:val="337F05EB"/>
    <w:rsid w:val="36FE5D76"/>
    <w:rsid w:val="36FEF100"/>
    <w:rsid w:val="377FB197"/>
    <w:rsid w:val="379F020D"/>
    <w:rsid w:val="379F3927"/>
    <w:rsid w:val="37B90CD7"/>
    <w:rsid w:val="37E7DD22"/>
    <w:rsid w:val="37F75116"/>
    <w:rsid w:val="37FE75D0"/>
    <w:rsid w:val="37FF1828"/>
    <w:rsid w:val="39BFCFE4"/>
    <w:rsid w:val="39EF72C7"/>
    <w:rsid w:val="39FE521D"/>
    <w:rsid w:val="3ADFA972"/>
    <w:rsid w:val="3B7D0DBC"/>
    <w:rsid w:val="3BD79EC5"/>
    <w:rsid w:val="3BF700D5"/>
    <w:rsid w:val="3C8B3E56"/>
    <w:rsid w:val="3CF595D1"/>
    <w:rsid w:val="3DB6C3EA"/>
    <w:rsid w:val="3DEEA399"/>
    <w:rsid w:val="3E1F5F6B"/>
    <w:rsid w:val="3EB7E3B1"/>
    <w:rsid w:val="3EDD0F02"/>
    <w:rsid w:val="3EEB37E3"/>
    <w:rsid w:val="3F5B794D"/>
    <w:rsid w:val="3F7F1A66"/>
    <w:rsid w:val="3FEEECAD"/>
    <w:rsid w:val="3FF30B49"/>
    <w:rsid w:val="3FFF0C17"/>
    <w:rsid w:val="3FFF264A"/>
    <w:rsid w:val="3FFF8BCA"/>
    <w:rsid w:val="3FFFF293"/>
    <w:rsid w:val="41BEAE50"/>
    <w:rsid w:val="4399B023"/>
    <w:rsid w:val="45D27628"/>
    <w:rsid w:val="47DD15BA"/>
    <w:rsid w:val="47F72180"/>
    <w:rsid w:val="49BE73AF"/>
    <w:rsid w:val="4DEF5FAB"/>
    <w:rsid w:val="4EAA7166"/>
    <w:rsid w:val="4F6E7D46"/>
    <w:rsid w:val="4FBC54AC"/>
    <w:rsid w:val="4FBD57F1"/>
    <w:rsid w:val="513DD22D"/>
    <w:rsid w:val="52FA7360"/>
    <w:rsid w:val="53C1E0B7"/>
    <w:rsid w:val="547F7E78"/>
    <w:rsid w:val="54BBAF46"/>
    <w:rsid w:val="55F94281"/>
    <w:rsid w:val="56F1328C"/>
    <w:rsid w:val="57DB63F6"/>
    <w:rsid w:val="57FE01EE"/>
    <w:rsid w:val="597324DA"/>
    <w:rsid w:val="5AD99EBB"/>
    <w:rsid w:val="5B9B9A5B"/>
    <w:rsid w:val="5BFB6BD6"/>
    <w:rsid w:val="5D6739AE"/>
    <w:rsid w:val="5DEA6CAD"/>
    <w:rsid w:val="5DEFADF9"/>
    <w:rsid w:val="5EDF8843"/>
    <w:rsid w:val="5EFBF983"/>
    <w:rsid w:val="5EFF7AF4"/>
    <w:rsid w:val="5F6F5951"/>
    <w:rsid w:val="5F77D73B"/>
    <w:rsid w:val="5F7B4896"/>
    <w:rsid w:val="5FA38AEF"/>
    <w:rsid w:val="5FBF4D01"/>
    <w:rsid w:val="5FCB62B3"/>
    <w:rsid w:val="5FDBC312"/>
    <w:rsid w:val="5FDEE4B3"/>
    <w:rsid w:val="5FEEDF4E"/>
    <w:rsid w:val="5FF733CD"/>
    <w:rsid w:val="5FFE3053"/>
    <w:rsid w:val="5FFF3615"/>
    <w:rsid w:val="61FBB09A"/>
    <w:rsid w:val="637DFCC7"/>
    <w:rsid w:val="63FFBD5F"/>
    <w:rsid w:val="65B40303"/>
    <w:rsid w:val="65DAA9D6"/>
    <w:rsid w:val="65FF621B"/>
    <w:rsid w:val="677DCEBE"/>
    <w:rsid w:val="67A72D68"/>
    <w:rsid w:val="67FF20B5"/>
    <w:rsid w:val="67FF7323"/>
    <w:rsid w:val="6AEE2DF1"/>
    <w:rsid w:val="6BEF8FB4"/>
    <w:rsid w:val="6BFF4D14"/>
    <w:rsid w:val="6CF5E68D"/>
    <w:rsid w:val="6D7B53F0"/>
    <w:rsid w:val="6DBE5BB1"/>
    <w:rsid w:val="6DC7C0AC"/>
    <w:rsid w:val="6EBFB404"/>
    <w:rsid w:val="6EF507C0"/>
    <w:rsid w:val="6EFBE609"/>
    <w:rsid w:val="6EFF554E"/>
    <w:rsid w:val="6F4D9E6F"/>
    <w:rsid w:val="6F5F2DC3"/>
    <w:rsid w:val="6F6D43B6"/>
    <w:rsid w:val="6FAF141A"/>
    <w:rsid w:val="6FBB8E92"/>
    <w:rsid w:val="6FC9536C"/>
    <w:rsid w:val="6FFD7533"/>
    <w:rsid w:val="713F3528"/>
    <w:rsid w:val="71EFC8EC"/>
    <w:rsid w:val="73ADAE2B"/>
    <w:rsid w:val="74417BAF"/>
    <w:rsid w:val="75CD57D3"/>
    <w:rsid w:val="767313EA"/>
    <w:rsid w:val="76BFA7E1"/>
    <w:rsid w:val="76F3BD46"/>
    <w:rsid w:val="76FB8A6D"/>
    <w:rsid w:val="76FF1C40"/>
    <w:rsid w:val="770FE52D"/>
    <w:rsid w:val="773DB680"/>
    <w:rsid w:val="779BCD0C"/>
    <w:rsid w:val="77E57840"/>
    <w:rsid w:val="77F9B7C5"/>
    <w:rsid w:val="77FE3501"/>
    <w:rsid w:val="77FFA174"/>
    <w:rsid w:val="77FFBD52"/>
    <w:rsid w:val="793B1274"/>
    <w:rsid w:val="797E2883"/>
    <w:rsid w:val="79BE6ADD"/>
    <w:rsid w:val="79D2C3E1"/>
    <w:rsid w:val="79FBBFE7"/>
    <w:rsid w:val="79FFCF18"/>
    <w:rsid w:val="7A5FA2BA"/>
    <w:rsid w:val="7A7F2147"/>
    <w:rsid w:val="7AFF076E"/>
    <w:rsid w:val="7B3388EC"/>
    <w:rsid w:val="7B7F4E23"/>
    <w:rsid w:val="7BB38681"/>
    <w:rsid w:val="7BBFE576"/>
    <w:rsid w:val="7BD62A93"/>
    <w:rsid w:val="7BE7A523"/>
    <w:rsid w:val="7BFC13A1"/>
    <w:rsid w:val="7BFDDDBC"/>
    <w:rsid w:val="7BFE981A"/>
    <w:rsid w:val="7BFEEFF4"/>
    <w:rsid w:val="7BFF8357"/>
    <w:rsid w:val="7C77B3AB"/>
    <w:rsid w:val="7C7BF750"/>
    <w:rsid w:val="7CD9544B"/>
    <w:rsid w:val="7CE37E50"/>
    <w:rsid w:val="7CE81B70"/>
    <w:rsid w:val="7D7E79F6"/>
    <w:rsid w:val="7DD39647"/>
    <w:rsid w:val="7DD7C704"/>
    <w:rsid w:val="7DDDEEEE"/>
    <w:rsid w:val="7DDF4A6B"/>
    <w:rsid w:val="7DEB53F6"/>
    <w:rsid w:val="7DF91416"/>
    <w:rsid w:val="7DFB447B"/>
    <w:rsid w:val="7DFEBC3B"/>
    <w:rsid w:val="7DFF9F43"/>
    <w:rsid w:val="7DFFC5BE"/>
    <w:rsid w:val="7E6EBBAC"/>
    <w:rsid w:val="7E712884"/>
    <w:rsid w:val="7E8FAC38"/>
    <w:rsid w:val="7E955A98"/>
    <w:rsid w:val="7E9D0234"/>
    <w:rsid w:val="7E9FBFAE"/>
    <w:rsid w:val="7EBB8045"/>
    <w:rsid w:val="7EBDDC51"/>
    <w:rsid w:val="7ECE3262"/>
    <w:rsid w:val="7ECF58D0"/>
    <w:rsid w:val="7EDD3FAE"/>
    <w:rsid w:val="7EF3FF63"/>
    <w:rsid w:val="7EF62BBF"/>
    <w:rsid w:val="7EFD8439"/>
    <w:rsid w:val="7F1F7B94"/>
    <w:rsid w:val="7F59F06F"/>
    <w:rsid w:val="7F7B5ADC"/>
    <w:rsid w:val="7F7DD8D4"/>
    <w:rsid w:val="7F9FF4CC"/>
    <w:rsid w:val="7FAE308B"/>
    <w:rsid w:val="7FD35B7E"/>
    <w:rsid w:val="7FD50DC5"/>
    <w:rsid w:val="7FDF61A7"/>
    <w:rsid w:val="7FE7BB89"/>
    <w:rsid w:val="7FEB7677"/>
    <w:rsid w:val="7FEBE61D"/>
    <w:rsid w:val="7FED6325"/>
    <w:rsid w:val="7FEDC37E"/>
    <w:rsid w:val="7FEF4E7D"/>
    <w:rsid w:val="7FF4554E"/>
    <w:rsid w:val="7FF5F1FA"/>
    <w:rsid w:val="7FF7136E"/>
    <w:rsid w:val="7FF7A6C4"/>
    <w:rsid w:val="7FFC3D98"/>
    <w:rsid w:val="7FFD92CB"/>
    <w:rsid w:val="7FFE227C"/>
    <w:rsid w:val="7FFEDCBC"/>
    <w:rsid w:val="7FFF48A1"/>
    <w:rsid w:val="7FFF52B2"/>
    <w:rsid w:val="7FFF5C84"/>
    <w:rsid w:val="7FFF7D31"/>
    <w:rsid w:val="7FFFF4D6"/>
    <w:rsid w:val="87FEEE53"/>
    <w:rsid w:val="88E6FD77"/>
    <w:rsid w:val="8E77B876"/>
    <w:rsid w:val="95B93A31"/>
    <w:rsid w:val="97FCF9A5"/>
    <w:rsid w:val="9A7F34C7"/>
    <w:rsid w:val="9BBF6725"/>
    <w:rsid w:val="9CFCE2DE"/>
    <w:rsid w:val="9D4B5CFF"/>
    <w:rsid w:val="9EE5FCDC"/>
    <w:rsid w:val="9EFFAF14"/>
    <w:rsid w:val="9FBFA550"/>
    <w:rsid w:val="9FE77967"/>
    <w:rsid w:val="9FFB49E4"/>
    <w:rsid w:val="A0F5CB12"/>
    <w:rsid w:val="ADFFA6FD"/>
    <w:rsid w:val="AEFF11B6"/>
    <w:rsid w:val="AF1EDEF2"/>
    <w:rsid w:val="AF3EEEDE"/>
    <w:rsid w:val="AF6E2103"/>
    <w:rsid w:val="AF7F8137"/>
    <w:rsid w:val="AFE2E54D"/>
    <w:rsid w:val="B1FDC390"/>
    <w:rsid w:val="B37EBCEC"/>
    <w:rsid w:val="B4BD31A4"/>
    <w:rsid w:val="B4ED37D3"/>
    <w:rsid w:val="B4FEC182"/>
    <w:rsid w:val="B57B7F12"/>
    <w:rsid w:val="B6CD1056"/>
    <w:rsid w:val="B6EE83AE"/>
    <w:rsid w:val="B6F52646"/>
    <w:rsid w:val="B8AF0E18"/>
    <w:rsid w:val="B9AEA360"/>
    <w:rsid w:val="B9FDF505"/>
    <w:rsid w:val="BA7B23C6"/>
    <w:rsid w:val="BBF63AE3"/>
    <w:rsid w:val="BCDF9376"/>
    <w:rsid w:val="BCFAB73F"/>
    <w:rsid w:val="BCFC9A1B"/>
    <w:rsid w:val="BCFF0020"/>
    <w:rsid w:val="BDD1A692"/>
    <w:rsid w:val="BDDD2FEF"/>
    <w:rsid w:val="BDDF9527"/>
    <w:rsid w:val="BDFBD39A"/>
    <w:rsid w:val="BDFFD7CF"/>
    <w:rsid w:val="BE5FD4A8"/>
    <w:rsid w:val="BEBE7F7D"/>
    <w:rsid w:val="BF3FE9DE"/>
    <w:rsid w:val="BF77CDEA"/>
    <w:rsid w:val="BF9D7E73"/>
    <w:rsid w:val="BFB5FEA7"/>
    <w:rsid w:val="BFF340A3"/>
    <w:rsid w:val="BFFE4697"/>
    <w:rsid w:val="BFFF1BCC"/>
    <w:rsid w:val="BFFFBD72"/>
    <w:rsid w:val="CAFC72F3"/>
    <w:rsid w:val="CBFF9E34"/>
    <w:rsid w:val="CDC12708"/>
    <w:rsid w:val="CEBD9CC9"/>
    <w:rsid w:val="CEEFA4CD"/>
    <w:rsid w:val="CF5FAEE3"/>
    <w:rsid w:val="CFAB17C1"/>
    <w:rsid w:val="CFFBC725"/>
    <w:rsid w:val="CFFF5258"/>
    <w:rsid w:val="D1FE2FF2"/>
    <w:rsid w:val="D2DB9DAA"/>
    <w:rsid w:val="D36ABBFF"/>
    <w:rsid w:val="D3F74E84"/>
    <w:rsid w:val="D6F3E556"/>
    <w:rsid w:val="D76FC94F"/>
    <w:rsid w:val="D7BD74B2"/>
    <w:rsid w:val="D7ED631F"/>
    <w:rsid w:val="D7F83336"/>
    <w:rsid w:val="D92FCF5E"/>
    <w:rsid w:val="D9BFAC41"/>
    <w:rsid w:val="D9FD8EC9"/>
    <w:rsid w:val="DAEB7DB1"/>
    <w:rsid w:val="DAEFE597"/>
    <w:rsid w:val="DB190A18"/>
    <w:rsid w:val="DBBF5D3B"/>
    <w:rsid w:val="DBEA5FC0"/>
    <w:rsid w:val="DBF76AB9"/>
    <w:rsid w:val="DD4BC72B"/>
    <w:rsid w:val="DD8B1B71"/>
    <w:rsid w:val="DDC1768D"/>
    <w:rsid w:val="DDF6D863"/>
    <w:rsid w:val="DDFB6B68"/>
    <w:rsid w:val="DEED6F57"/>
    <w:rsid w:val="DEFE97D4"/>
    <w:rsid w:val="DEFF85F5"/>
    <w:rsid w:val="DF5BE3A6"/>
    <w:rsid w:val="DF7D2E9B"/>
    <w:rsid w:val="DFA5D43C"/>
    <w:rsid w:val="DFDB1C72"/>
    <w:rsid w:val="DFDFFD31"/>
    <w:rsid w:val="DFE5CDAC"/>
    <w:rsid w:val="DFE7B87C"/>
    <w:rsid w:val="DFF84AFF"/>
    <w:rsid w:val="DFFE74CD"/>
    <w:rsid w:val="DFFF6AD5"/>
    <w:rsid w:val="E30CE773"/>
    <w:rsid w:val="E33B256E"/>
    <w:rsid w:val="E37FA1C0"/>
    <w:rsid w:val="E3B75326"/>
    <w:rsid w:val="E3F71587"/>
    <w:rsid w:val="E457FBBB"/>
    <w:rsid w:val="E4F760D4"/>
    <w:rsid w:val="E75F94EE"/>
    <w:rsid w:val="E77533D9"/>
    <w:rsid w:val="E7B6543C"/>
    <w:rsid w:val="E7CFE4D5"/>
    <w:rsid w:val="E7F97117"/>
    <w:rsid w:val="E7FD6F33"/>
    <w:rsid w:val="E7FF5F44"/>
    <w:rsid w:val="E873E379"/>
    <w:rsid w:val="E976CCE3"/>
    <w:rsid w:val="E9B1C485"/>
    <w:rsid w:val="EBB7F555"/>
    <w:rsid w:val="EBCBBD9B"/>
    <w:rsid w:val="ECF77808"/>
    <w:rsid w:val="ED6F900B"/>
    <w:rsid w:val="ED7A8520"/>
    <w:rsid w:val="EDAE7598"/>
    <w:rsid w:val="EDF70641"/>
    <w:rsid w:val="EEFAFD98"/>
    <w:rsid w:val="EF774FA1"/>
    <w:rsid w:val="EFEAFBD3"/>
    <w:rsid w:val="EFF5A169"/>
    <w:rsid w:val="EFFF34D9"/>
    <w:rsid w:val="EFFF8ED3"/>
    <w:rsid w:val="F1772BAD"/>
    <w:rsid w:val="F1EA0477"/>
    <w:rsid w:val="F3F7A9B5"/>
    <w:rsid w:val="F47DEA8E"/>
    <w:rsid w:val="F51B94D3"/>
    <w:rsid w:val="F557A755"/>
    <w:rsid w:val="F5AEC385"/>
    <w:rsid w:val="F5BBB38C"/>
    <w:rsid w:val="F5FF97F0"/>
    <w:rsid w:val="F6DFAF6D"/>
    <w:rsid w:val="F6FF6891"/>
    <w:rsid w:val="F72FDB3A"/>
    <w:rsid w:val="F74F83A1"/>
    <w:rsid w:val="F7653E6C"/>
    <w:rsid w:val="F79C9E57"/>
    <w:rsid w:val="F7CEECA2"/>
    <w:rsid w:val="F7DD0BF3"/>
    <w:rsid w:val="F7DE20DB"/>
    <w:rsid w:val="F97B27C7"/>
    <w:rsid w:val="F97FD874"/>
    <w:rsid w:val="F9DFF42D"/>
    <w:rsid w:val="F9FFFBDC"/>
    <w:rsid w:val="FAA9218A"/>
    <w:rsid w:val="FAB6146C"/>
    <w:rsid w:val="FABFD6B4"/>
    <w:rsid w:val="FAD77D7D"/>
    <w:rsid w:val="FADB7383"/>
    <w:rsid w:val="FAFBB02D"/>
    <w:rsid w:val="FAFF3190"/>
    <w:rsid w:val="FB5DD866"/>
    <w:rsid w:val="FB9E472C"/>
    <w:rsid w:val="FBBFAA57"/>
    <w:rsid w:val="FBD4DF76"/>
    <w:rsid w:val="FBDE2AE0"/>
    <w:rsid w:val="FBE2B42C"/>
    <w:rsid w:val="FBED89B1"/>
    <w:rsid w:val="FBEF178F"/>
    <w:rsid w:val="FBF76F4A"/>
    <w:rsid w:val="FBFF1B24"/>
    <w:rsid w:val="FCDBEAEE"/>
    <w:rsid w:val="FCFE66FA"/>
    <w:rsid w:val="FCFFEDF4"/>
    <w:rsid w:val="FD523753"/>
    <w:rsid w:val="FD7F80E3"/>
    <w:rsid w:val="FD86E665"/>
    <w:rsid w:val="FDDFAC10"/>
    <w:rsid w:val="FDED98C8"/>
    <w:rsid w:val="FDEDBFE2"/>
    <w:rsid w:val="FDF6C3D2"/>
    <w:rsid w:val="FDF945FE"/>
    <w:rsid w:val="FDFBD1F0"/>
    <w:rsid w:val="FE734873"/>
    <w:rsid w:val="FE9E4477"/>
    <w:rsid w:val="FEBD003B"/>
    <w:rsid w:val="FEBF1642"/>
    <w:rsid w:val="FEBFE720"/>
    <w:rsid w:val="FECE5BBB"/>
    <w:rsid w:val="FED4B4E8"/>
    <w:rsid w:val="FEF7F342"/>
    <w:rsid w:val="FF2A3C6F"/>
    <w:rsid w:val="FF3F5013"/>
    <w:rsid w:val="FF5F2B6E"/>
    <w:rsid w:val="FF679BDF"/>
    <w:rsid w:val="FF77209B"/>
    <w:rsid w:val="FF7F47C6"/>
    <w:rsid w:val="FF7FE4B7"/>
    <w:rsid w:val="FF9FE937"/>
    <w:rsid w:val="FFB6649B"/>
    <w:rsid w:val="FFC3388C"/>
    <w:rsid w:val="FFCDE7C5"/>
    <w:rsid w:val="FFCF5D4C"/>
    <w:rsid w:val="FFDB1EF0"/>
    <w:rsid w:val="FFDBC2A0"/>
    <w:rsid w:val="FFDF14DA"/>
    <w:rsid w:val="FFDFA2BB"/>
    <w:rsid w:val="FFE16568"/>
    <w:rsid w:val="FFE440D4"/>
    <w:rsid w:val="FFE50FA0"/>
    <w:rsid w:val="FFEDAAFF"/>
    <w:rsid w:val="FFEDCBD2"/>
    <w:rsid w:val="FFEDF92E"/>
    <w:rsid w:val="FFEF0D83"/>
    <w:rsid w:val="FFEF267E"/>
    <w:rsid w:val="FFF74F69"/>
    <w:rsid w:val="FFFB2A13"/>
    <w:rsid w:val="FFFBE8C9"/>
    <w:rsid w:val="FFFD3508"/>
    <w:rsid w:val="FFFD471A"/>
    <w:rsid w:val="FFFF1BE1"/>
    <w:rsid w:val="FFFFE1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qFormat="1" w:uiPriority="99" w:semiHidden="0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line="560" w:lineRule="exact"/>
      <w:ind w:firstLine="0" w:firstLineChars="0"/>
      <w:jc w:val="center"/>
      <w:outlineLvl w:val="0"/>
    </w:pPr>
    <w:rPr>
      <w:rFonts w:eastAsia="黑体"/>
      <w:bCs/>
      <w:kern w:val="44"/>
      <w:sz w:val="44"/>
      <w:szCs w:val="44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next w:val="5"/>
    <w:unhideWhenUsed/>
    <w:qFormat/>
    <w:uiPriority w:val="99"/>
    <w:pPr>
      <w:spacing w:before="0" w:after="140" w:line="276" w:lineRule="auto"/>
    </w:pPr>
  </w:style>
  <w:style w:type="paragraph" w:styleId="5">
    <w:name w:val="Body Text 2"/>
    <w:basedOn w:val="1"/>
    <w:next w:val="4"/>
    <w:qFormat/>
    <w:uiPriority w:val="0"/>
    <w:pPr>
      <w:spacing w:before="100" w:beforeAutospacing="1" w:after="120" w:line="480" w:lineRule="auto"/>
      <w:ind w:firstLine="624" w:firstLineChars="200"/>
    </w:pPr>
    <w:rPr>
      <w:rFonts w:cs="Times New Roman"/>
      <w:kern w:val="0"/>
      <w:szCs w:val="20"/>
    </w:rPr>
  </w:style>
  <w:style w:type="paragraph" w:styleId="6">
    <w:name w:val="Body Text Indent"/>
    <w:basedOn w:val="1"/>
    <w:next w:val="7"/>
    <w:unhideWhenUsed/>
    <w:qFormat/>
    <w:uiPriority w:val="99"/>
    <w:pPr>
      <w:ind w:left="420" w:leftChars="200"/>
    </w:pPr>
    <w:rPr>
      <w:rFonts w:eastAsia="仿宋_GB2312"/>
      <w:b/>
      <w:bCs/>
      <w:sz w:val="44"/>
    </w:rPr>
  </w:style>
  <w:style w:type="paragraph" w:styleId="7">
    <w:name w:val="Body Text First Indent 2"/>
    <w:basedOn w:val="6"/>
    <w:next w:val="8"/>
    <w:qFormat/>
    <w:uiPriority w:val="0"/>
    <w:pPr>
      <w:ind w:firstLine="420" w:firstLineChars="200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8">
    <w:name w:val="Body Text First Indent"/>
    <w:basedOn w:val="1"/>
    <w:next w:val="7"/>
    <w:unhideWhenUsed/>
    <w:qFormat/>
    <w:uiPriority w:val="99"/>
    <w:pPr>
      <w:spacing w:after="0"/>
      <w:ind w:firstLine="420" w:firstLineChars="100"/>
    </w:pPr>
    <w:rPr>
      <w:rFonts w:ascii="Calibri" w:hAnsi="Calibri"/>
    </w:rPr>
  </w:style>
  <w:style w:type="paragraph" w:styleId="9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6">
    <w:name w:val="page number"/>
    <w:basedOn w:val="15"/>
    <w:unhideWhenUsed/>
    <w:qFormat/>
    <w:uiPriority w:val="99"/>
  </w:style>
  <w:style w:type="paragraph" w:customStyle="1" w:styleId="17">
    <w:name w:val="默认段落字体 Para Char Char Char Char Char Char Char Char Char Char"/>
    <w:basedOn w:val="1"/>
    <w:qFormat/>
    <w:uiPriority w:val="0"/>
    <w:rPr>
      <w:rFonts w:ascii="Arial" w:hAnsi="Arial" w:cs="Arial"/>
      <w:sz w:val="20"/>
    </w:rPr>
  </w:style>
  <w:style w:type="paragraph" w:customStyle="1" w:styleId="1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9">
    <w:name w:val="日期 Char Char"/>
    <w:basedOn w:val="15"/>
    <w:link w:val="9"/>
    <w:qFormat/>
    <w:uiPriority w:val="99"/>
    <w:rPr>
      <w:kern w:val="2"/>
      <w:sz w:val="21"/>
      <w:szCs w:val="24"/>
    </w:rPr>
  </w:style>
  <w:style w:type="character" w:customStyle="1" w:styleId="20">
    <w:name w:val="批注框文本 Char Char"/>
    <w:basedOn w:val="15"/>
    <w:link w:val="10"/>
    <w:qFormat/>
    <w:uiPriority w:val="99"/>
    <w:rPr>
      <w:kern w:val="2"/>
      <w:sz w:val="18"/>
      <w:szCs w:val="18"/>
    </w:rPr>
  </w:style>
  <w:style w:type="character" w:customStyle="1" w:styleId="21">
    <w:name w:val="font01"/>
    <w:basedOn w:val="15"/>
    <w:qFormat/>
    <w:uiPriority w:val="0"/>
    <w:rPr>
      <w:rFonts w:hint="default" w:ascii="Times New Roman" w:hAnsi="Times New Roman" w:cs="Times New Roman"/>
      <w:color w:val="FF0000"/>
      <w:sz w:val="36"/>
      <w:szCs w:val="36"/>
      <w:u w:val="none"/>
    </w:rPr>
  </w:style>
  <w:style w:type="character" w:customStyle="1" w:styleId="22">
    <w:name w:val="font51"/>
    <w:basedOn w:val="15"/>
    <w:qFormat/>
    <w:uiPriority w:val="0"/>
    <w:rPr>
      <w:rFonts w:hint="default" w:ascii="Times New Roman" w:hAnsi="Times New Roman" w:cs="Times New Roman"/>
      <w:color w:val="000000"/>
      <w:sz w:val="36"/>
      <w:szCs w:val="36"/>
      <w:u w:val="none"/>
    </w:rPr>
  </w:style>
  <w:style w:type="character" w:customStyle="1" w:styleId="23">
    <w:name w:val="font11"/>
    <w:basedOn w:val="15"/>
    <w:qFormat/>
    <w:uiPriority w:val="0"/>
    <w:rPr>
      <w:rFonts w:ascii="楷体_GB2312" w:eastAsia="楷体_GB2312" w:cs="楷体_GB2312"/>
      <w:color w:val="000000"/>
      <w:sz w:val="24"/>
      <w:szCs w:val="24"/>
      <w:u w:val="none"/>
    </w:rPr>
  </w:style>
  <w:style w:type="character" w:customStyle="1" w:styleId="24">
    <w:name w:val="font41"/>
    <w:basedOn w:val="1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5">
    <w:name w:val="font7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font111"/>
    <w:basedOn w:val="1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27">
    <w:name w:val="font61"/>
    <w:basedOn w:val="1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28">
    <w:name w:val="font31"/>
    <w:basedOn w:val="15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29">
    <w:name w:val="font21"/>
    <w:basedOn w:val="1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30">
    <w:name w:val="font14"/>
    <w:basedOn w:val="1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10</Pages>
  <Words>6572</Words>
  <Characters>7233</Characters>
  <Lines>5</Lines>
  <Paragraphs>1</Paragraphs>
  <TotalTime>1</TotalTime>
  <ScaleCrop>false</ScaleCrop>
  <LinksUpToDate>false</LinksUpToDate>
  <CharactersWithSpaces>7302</CharactersWithSpaces>
  <Application>WPS Office_11.1.0.9719_F1E327BC-269C-435d-A152-05C5408002CA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2020-12-06T01:02:00Z</dcterms:created>
  <dc:creator>Administrator</dc:creator>
  <cp:lastModifiedBy>大山(荣新)</cp:lastModifiedBy>
  <cp:lastPrinted>2026-06-02T00:08:00Z</cp:lastPrinted>
  <dcterms:modified xsi:type="dcterms:W3CDTF">2026-06-04T16:36:07Z</dcterms:modified>
  <dc:title>关于调整焦作市政府决策研究招标课题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  <property fmtid="{D5CDD505-2E9C-101B-9397-08002B2CF9AE}" pid="3" name="ICV">
    <vt:lpwstr>465A202D90564114AF42CB296B7C55AC</vt:lpwstr>
  </property>
</Properties>
</file>