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700" w:lineRule="exact"/>
        <w:jc w:val="both"/>
        <w:rPr>
          <w:rFonts w:hint="default" w:ascii="Times New Roman" w:hAnsi="Times New Roman" w:eastAsia="方正小标宋简体" w:cs="Times New Roman"/>
          <w:bCs/>
          <w:sz w:val="44"/>
          <w:szCs w:val="44"/>
        </w:rPr>
      </w:pPr>
      <w:bookmarkStart w:id="0" w:name="_Toc24038"/>
      <w:bookmarkStart w:id="1" w:name="_Toc21336"/>
      <w:bookmarkStart w:id="2" w:name="_Toc5085"/>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pPr>
        <w:snapToGrid w:val="0"/>
        <w:spacing w:line="700" w:lineRule="exact"/>
        <w:jc w:val="right"/>
        <w:rPr>
          <w:rFonts w:hint="default" w:ascii="Times New Roman" w:hAnsi="Times New Roman" w:eastAsia="仿宋" w:cs="Times New Roman"/>
          <w:color w:val="auto"/>
          <w:sz w:val="32"/>
          <w:szCs w:val="32"/>
          <w:lang w:eastAsia="zh-CN"/>
        </w:rPr>
      </w:pPr>
      <w:bookmarkStart w:id="7" w:name="_GoBack"/>
      <w:bookmarkEnd w:id="7"/>
      <w:r>
        <w:rPr>
          <w:rFonts w:hint="default" w:ascii="Times New Roman" w:hAnsi="Times New Roman" w:eastAsia="楷体" w:cs="Times New Roman"/>
          <w:color w:val="auto"/>
          <w:sz w:val="32"/>
          <w:szCs w:val="32"/>
        </w:rPr>
        <w:t>焦环罚〔2025〕</w:t>
      </w:r>
      <w:r>
        <w:rPr>
          <w:rFonts w:hint="eastAsia" w:eastAsia="楷体" w:cs="Times New Roman"/>
          <w:color w:val="auto"/>
          <w:sz w:val="32"/>
          <w:szCs w:val="32"/>
          <w:lang w:val="en-US" w:eastAsia="zh-CN"/>
        </w:rPr>
        <w:t>345</w:t>
      </w:r>
      <w:r>
        <w:rPr>
          <w:rFonts w:hint="default" w:ascii="Times New Roman" w:hAnsi="Times New Roman" w:eastAsia="楷体" w:cs="Times New Roman"/>
          <w:color w:val="auto"/>
          <w:sz w:val="32"/>
          <w:szCs w:val="32"/>
        </w:rPr>
        <w:t>号</w:t>
      </w:r>
    </w:p>
    <w:p>
      <w:pPr>
        <w:spacing w:line="600" w:lineRule="exact"/>
        <w:jc w:val="left"/>
        <w:rPr>
          <w:rFonts w:hint="default" w:ascii="Times New Roman" w:hAnsi="Times New Roman" w:eastAsia="仿宋" w:cs="Times New Roman"/>
          <w:b/>
          <w:bCs/>
          <w:szCs w:val="32"/>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孟州市华辰包装科技有限公司</w:t>
      </w:r>
    </w:p>
    <w:p>
      <w:pPr>
        <w:spacing w:line="600" w:lineRule="exact"/>
        <w:jc w:val="left"/>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 xml:space="preserve">9141088309092955XQ                                   </w:t>
      </w:r>
    </w:p>
    <w:p>
      <w:pPr>
        <w:spacing w:line="600" w:lineRule="exact"/>
        <w:jc w:val="left"/>
        <w:rPr>
          <w:rFonts w:hint="default" w:ascii="Times New Roman" w:hAnsi="Times New Roman"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孟州市河阳办西葛村</w:t>
      </w:r>
    </w:p>
    <w:p>
      <w:pPr>
        <w:spacing w:line="600" w:lineRule="exact"/>
        <w:jc w:val="left"/>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val="en-US" w:eastAsia="zh-CN" w:bidi="ar"/>
        </w:rPr>
        <w:t>法定代表人：</w:t>
      </w:r>
      <w:r>
        <w:rPr>
          <w:rFonts w:hint="default" w:ascii="Times New Roman" w:hAnsi="Times New Roman" w:eastAsia="仿宋" w:cs="Times New Roman"/>
          <w:sz w:val="32"/>
          <w:szCs w:val="32"/>
          <w:lang w:bidi="ar"/>
        </w:rPr>
        <w:t xml:space="preserve">秦正军                                                                              </w:t>
      </w:r>
    </w:p>
    <w:p>
      <w:pPr>
        <w:snapToGrid w:val="0"/>
        <w:spacing w:line="5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Times New Roman" w:hAnsi="Times New Roman" w:eastAsia="仿宋" w:cs="Times New Roman"/>
          <w:sz w:val="32"/>
          <w:szCs w:val="32"/>
          <w:lang w:bidi="ar"/>
        </w:rPr>
        <w:t>2025年10月11日</w:t>
      </w:r>
      <w:r>
        <w:rPr>
          <w:rFonts w:hint="default" w:ascii="Times New Roman" w:hAnsi="Times New Roman" w:eastAsia="仿宋" w:cs="Times New Roman"/>
          <w:sz w:val="32"/>
          <w:szCs w:val="32"/>
        </w:rPr>
        <w:t>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进行了调查，发现</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实施了以下环境违法行为：</w:t>
      </w:r>
    </w:p>
    <w:p>
      <w:pPr>
        <w:adjustRightInd w:val="0"/>
        <w:snapToGrid w:val="0"/>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lang w:bidi="ar"/>
        </w:rPr>
        <w:t>现场检查期间</w:t>
      </w:r>
      <w:r>
        <w:rPr>
          <w:rFonts w:hint="eastAsia" w:ascii="Times New Roman" w:hAnsi="Times New Roman" w:eastAsia="仿宋" w:cs="Times New Roman"/>
          <w:sz w:val="32"/>
          <w:szCs w:val="32"/>
          <w:lang w:eastAsia="zh-CN" w:bidi="ar"/>
        </w:rPr>
        <w:t>你</w:t>
      </w:r>
      <w:r>
        <w:rPr>
          <w:rFonts w:hint="default" w:ascii="Times New Roman" w:hAnsi="Times New Roman" w:eastAsia="仿宋" w:cs="Times New Roman"/>
          <w:sz w:val="32"/>
          <w:szCs w:val="32"/>
          <w:lang w:bidi="ar"/>
        </w:rPr>
        <w:t>公司正常生产，查阅</w:t>
      </w:r>
      <w:r>
        <w:rPr>
          <w:rFonts w:hint="eastAsia" w:ascii="Times New Roman" w:hAnsi="Times New Roman" w:eastAsia="仿宋" w:cs="Times New Roman"/>
          <w:sz w:val="32"/>
          <w:szCs w:val="32"/>
          <w:lang w:eastAsia="zh-CN" w:bidi="ar"/>
        </w:rPr>
        <w:t>你</w:t>
      </w:r>
      <w:r>
        <w:rPr>
          <w:rFonts w:hint="default" w:ascii="Times New Roman" w:hAnsi="Times New Roman" w:eastAsia="仿宋" w:cs="Times New Roman"/>
          <w:sz w:val="32"/>
          <w:szCs w:val="32"/>
          <w:lang w:bidi="ar"/>
        </w:rPr>
        <w:t>公司年产瓶坯8000万只项目环境影响报告表及竣工验收监测报告发现，</w:t>
      </w:r>
      <w:r>
        <w:rPr>
          <w:rFonts w:hint="eastAsia" w:ascii="Times New Roman" w:hAnsi="Times New Roman" w:eastAsia="仿宋" w:cs="Times New Roman"/>
          <w:sz w:val="32"/>
          <w:szCs w:val="32"/>
          <w:lang w:eastAsia="zh-CN" w:bidi="ar"/>
        </w:rPr>
        <w:t>你</w:t>
      </w:r>
      <w:r>
        <w:rPr>
          <w:rFonts w:hint="default" w:ascii="Times New Roman" w:hAnsi="Times New Roman" w:eastAsia="仿宋" w:cs="Times New Roman"/>
          <w:sz w:val="32"/>
          <w:szCs w:val="32"/>
          <w:lang w:bidi="ar"/>
        </w:rPr>
        <w:t>公司生产车间安装建设的主要生产设备注塑机24台，车间外1台，合计25台，与该报告表第4页主要设备内容14台不一致。新增主要生产设备注塑机11台，未办理环评手续。</w:t>
      </w:r>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的上述行为违反了</w:t>
      </w:r>
      <w:r>
        <w:rPr>
          <w:rFonts w:hint="default" w:ascii="Times New Roman" w:hAnsi="Times New Roman" w:eastAsia="仿宋" w:cs="Times New Roman"/>
          <w:sz w:val="32"/>
          <w:szCs w:val="32"/>
          <w:lang w:bidi="ar"/>
        </w:rPr>
        <w:t>《中华人民共和国环境影响评价法》第二十五条“建设单位的环境影响评价文件未依法经审批部门审查或者审查后未予批准的，建设单位不得开工建设。”</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以上事实及证据如下：</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1、《营业执照》复印件1份、《授权委托书》1份、法定代表人、被询问人身份证复印件各1份，证明你公司的基本情况和被询问人员及陪同检查人员身份。</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z w:val="32"/>
          <w:szCs w:val="32"/>
          <w:lang w:val="en-US" w:eastAsia="zh-CN"/>
        </w:rPr>
        <w:t>2025年10月11日《焦作市生态环境局现场检查（勘察）笔录》1份共3页,证明对你公司的现场检查勘察情况，你公司现场检查勘察时生产情况及违法事实。</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r>
        <w:rPr>
          <w:rFonts w:hint="default" w:ascii="Times New Roman" w:hAnsi="Times New Roman" w:eastAsia="仿宋" w:cs="Times New Roman"/>
          <w:sz w:val="32"/>
          <w:szCs w:val="32"/>
          <w:lang w:val="en-US" w:eastAsia="zh-CN"/>
        </w:rPr>
        <w:t>2025年10月11日《焦作市生态环境局调查询问笔录》1份共4页，证明对你公司的未批先建调查询问情况，你公司承认未批先建的事实。</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4、</w:t>
      </w:r>
      <w:r>
        <w:rPr>
          <w:rFonts w:hint="default" w:ascii="Times New Roman" w:hAnsi="Times New Roman" w:eastAsia="仿宋" w:cs="Times New Roman"/>
          <w:sz w:val="32"/>
          <w:szCs w:val="32"/>
          <w:lang w:val="en-US" w:eastAsia="zh-CN"/>
        </w:rPr>
        <w:t>2025年10月11日现场照片1份</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sz w:val="32"/>
          <w:szCs w:val="32"/>
          <w:lang w:val="en-US" w:eastAsia="zh-CN"/>
        </w:rPr>
        <w:t>页，证明你公司于检查当日现场情况。</w:t>
      </w:r>
    </w:p>
    <w:p>
      <w:pPr>
        <w:keepNext w:val="0"/>
        <w:keepLines w:val="0"/>
        <w:pageBreakBefore w:val="0"/>
        <w:numPr>
          <w:ilvl w:val="0"/>
          <w:numId w:val="1"/>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《固定污染源排污登记》（复印件）1份，证明你公司排污许可的管理类别为登记管理。</w:t>
      </w:r>
    </w:p>
    <w:p>
      <w:pPr>
        <w:keepNext w:val="0"/>
        <w:keepLines w:val="0"/>
        <w:pageBreakBefore w:val="0"/>
        <w:numPr>
          <w:ilvl w:val="0"/>
          <w:numId w:val="1"/>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《项目环境影响报告表（节选）》（复印件）、项目批复（复印件）、验收监测报告（复印件）</w:t>
      </w:r>
      <w:r>
        <w:rPr>
          <w:rFonts w:hint="default" w:ascii="Times New Roman" w:hAnsi="Times New Roman" w:eastAsia="仿宋" w:cs="Times New Roman"/>
          <w:sz w:val="32"/>
          <w:szCs w:val="32"/>
          <w:lang w:eastAsia="zh-CN"/>
        </w:rPr>
        <w:t>、项目备案证明</w:t>
      </w:r>
      <w:r>
        <w:rPr>
          <w:rFonts w:hint="default" w:ascii="Times New Roman" w:hAnsi="Times New Roman" w:eastAsia="仿宋" w:cs="Times New Roman"/>
          <w:sz w:val="32"/>
          <w:szCs w:val="32"/>
        </w:rPr>
        <w:t>（复印件），证明你公司该项目基本情况、主要原料和生产设备及环保治理设施等情况。</w:t>
      </w:r>
    </w:p>
    <w:p>
      <w:pPr>
        <w:keepNext w:val="0"/>
        <w:keepLines w:val="0"/>
        <w:pageBreakBefore w:val="0"/>
        <w:numPr>
          <w:ilvl w:val="0"/>
          <w:numId w:val="1"/>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bidi="ar"/>
        </w:rPr>
        <w:t>孟州市华辰包装科技有限公司</w:t>
      </w:r>
      <w:r>
        <w:rPr>
          <w:rFonts w:hint="default" w:ascii="Times New Roman" w:hAnsi="Times New Roman" w:eastAsia="仿宋" w:cs="Times New Roman"/>
          <w:sz w:val="32"/>
          <w:szCs w:val="32"/>
          <w:lang w:eastAsia="zh-CN"/>
        </w:rPr>
        <w:t>设备购销合同复印件</w:t>
      </w:r>
      <w:r>
        <w:rPr>
          <w:rFonts w:hint="default" w:ascii="Times New Roman" w:hAnsi="Times New Roman" w:eastAsia="仿宋" w:cs="Times New Roman"/>
          <w:sz w:val="32"/>
          <w:szCs w:val="32"/>
          <w:lang w:val="en-US" w:eastAsia="zh-CN"/>
        </w:rPr>
        <w:t>1份，证明你公司增添设备11台及总金额</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8</w:t>
      </w:r>
      <w:r>
        <w:rPr>
          <w:rFonts w:hint="default" w:ascii="Times New Roman" w:hAnsi="Times New Roman" w:eastAsia="仿宋" w:cs="Times New Roman"/>
          <w:sz w:val="32"/>
          <w:szCs w:val="32"/>
        </w:rPr>
        <w:t>、《焦作市生态环境局责令改正违法行为决定书》(焦</w:t>
      </w:r>
      <w:r>
        <w:rPr>
          <w:rFonts w:hint="default" w:ascii="Times New Roman" w:hAnsi="Times New Roman" w:eastAsia="仿宋" w:cs="Times New Roman"/>
          <w:sz w:val="32"/>
          <w:szCs w:val="32"/>
          <w:lang w:eastAsia="zh-CN"/>
        </w:rPr>
        <w:t>孟</w:t>
      </w:r>
      <w:r>
        <w:rPr>
          <w:rFonts w:hint="default" w:ascii="Times New Roman" w:hAnsi="Times New Roman" w:eastAsia="仿宋" w:cs="Times New Roman"/>
          <w:sz w:val="32"/>
          <w:szCs w:val="32"/>
        </w:rPr>
        <w:t>环责</w:t>
      </w:r>
      <w:r>
        <w:rPr>
          <w:rFonts w:hint="default" w:ascii="Times New Roman" w:hAnsi="Times New Roman" w:eastAsia="仿宋" w:cs="Times New Roman"/>
          <w:sz w:val="32"/>
          <w:szCs w:val="32"/>
          <w:lang w:eastAsia="zh-CN"/>
        </w:rPr>
        <w:t>改字</w:t>
      </w:r>
      <w:r>
        <w:rPr>
          <w:rFonts w:hint="default" w:ascii="Times New Roman" w:hAnsi="Times New Roman" w:eastAsia="仿宋" w:cs="Times New Roman"/>
          <w:sz w:val="32"/>
          <w:szCs w:val="32"/>
        </w:rPr>
        <w:t>〔2025〕</w:t>
      </w:r>
      <w:r>
        <w:rPr>
          <w:rFonts w:hint="default" w:ascii="Times New Roman" w:hAnsi="Times New Roman" w:eastAsia="仿宋" w:cs="Times New Roman"/>
          <w:sz w:val="32"/>
          <w:szCs w:val="32"/>
          <w:lang w:val="en-US" w:eastAsia="zh-CN"/>
        </w:rPr>
        <w:t>393</w:t>
      </w:r>
      <w:r>
        <w:rPr>
          <w:rFonts w:hint="default" w:ascii="Times New Roman" w:hAnsi="Times New Roman" w:eastAsia="仿宋" w:cs="Times New Roman"/>
          <w:sz w:val="32"/>
          <w:szCs w:val="32"/>
        </w:rPr>
        <w:t>号）1份和《 焦作市生态环境局送达回证》1份，证明我局于2025年</w:t>
      </w:r>
      <w:r>
        <w:rPr>
          <w:rFonts w:hint="default"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lang w:val="en-US" w:eastAsia="zh-CN"/>
        </w:rPr>
        <w:t>29</w:t>
      </w:r>
      <w:r>
        <w:rPr>
          <w:rFonts w:hint="default" w:ascii="Times New Roman" w:hAnsi="Times New Roman" w:eastAsia="仿宋" w:cs="Times New Roman"/>
          <w:sz w:val="32"/>
          <w:szCs w:val="32"/>
        </w:rPr>
        <w:t>日已经责令你公司改正违法行为的情况。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rPr>
        <w:t>2025年</w:t>
      </w:r>
      <w:r>
        <w:rPr>
          <w:rFonts w:hint="default" w:ascii="Times New Roman" w:hAnsi="Times New Roman" w:eastAsia="仿宋" w:cs="Times New Roman"/>
          <w:sz w:val="32"/>
          <w:szCs w:val="32"/>
          <w:lang w:val="en-US" w:eastAsia="zh-CN"/>
        </w:rPr>
        <w:t>11</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日《焦作市生态环境局整改复查意见书》(焦</w:t>
      </w:r>
      <w:r>
        <w:rPr>
          <w:rFonts w:hint="default" w:ascii="Times New Roman" w:hAnsi="Times New Roman" w:eastAsia="仿宋" w:cs="Times New Roman"/>
          <w:sz w:val="32"/>
          <w:szCs w:val="32"/>
          <w:lang w:eastAsia="zh-CN"/>
        </w:rPr>
        <w:t>孟</w:t>
      </w:r>
      <w:r>
        <w:rPr>
          <w:rFonts w:hint="default" w:ascii="Times New Roman" w:hAnsi="Times New Roman" w:eastAsia="仿宋" w:cs="Times New Roman"/>
          <w:sz w:val="32"/>
          <w:szCs w:val="32"/>
        </w:rPr>
        <w:t>环整复</w:t>
      </w:r>
      <w:r>
        <w:rPr>
          <w:rFonts w:hint="default" w:ascii="Times New Roman" w:hAnsi="Times New Roman" w:eastAsia="仿宋" w:cs="Times New Roman"/>
          <w:sz w:val="32"/>
          <w:szCs w:val="32"/>
          <w:lang w:eastAsia="zh-CN"/>
        </w:rPr>
        <w:t>字</w:t>
      </w:r>
      <w:r>
        <w:rPr>
          <w:rFonts w:hint="default" w:ascii="Times New Roman" w:hAnsi="Times New Roman" w:eastAsia="仿宋" w:cs="Times New Roman"/>
          <w:sz w:val="32"/>
          <w:szCs w:val="32"/>
        </w:rPr>
        <w:t>〔2025〕</w:t>
      </w:r>
      <w:r>
        <w:rPr>
          <w:rFonts w:hint="default" w:ascii="Times New Roman" w:hAnsi="Times New Roman" w:eastAsia="仿宋" w:cs="Times New Roman"/>
          <w:sz w:val="32"/>
          <w:szCs w:val="32"/>
          <w:lang w:val="en-US" w:eastAsia="zh-CN"/>
        </w:rPr>
        <w:t>393</w:t>
      </w:r>
      <w:r>
        <w:rPr>
          <w:rFonts w:hint="default" w:ascii="Times New Roman" w:hAnsi="Times New Roman" w:eastAsia="仿宋" w:cs="Times New Roman"/>
          <w:sz w:val="32"/>
          <w:szCs w:val="32"/>
        </w:rPr>
        <w:t>号）1份和《 焦作市生态环境局送达回证》1份，通过现场复查，证明你公司已经改正违法行为的情况。</w:t>
      </w:r>
      <w:r>
        <w:rPr>
          <w:rFonts w:hint="default" w:ascii="Times New Roman" w:hAnsi="Times New Roman" w:eastAsia="仿宋" w:cs="Times New Roman"/>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rPr>
        <w:t>《焦作市生态环境局行政处罚事先（听证）告知书》(焦</w:t>
      </w:r>
      <w:r>
        <w:rPr>
          <w:rFonts w:hint="default" w:ascii="Times New Roman" w:hAnsi="Times New Roman" w:eastAsia="仿宋" w:cs="Times New Roman"/>
          <w:sz w:val="32"/>
          <w:szCs w:val="32"/>
          <w:lang w:eastAsia="zh-CN"/>
        </w:rPr>
        <w:t>孟</w:t>
      </w:r>
      <w:r>
        <w:rPr>
          <w:rFonts w:hint="default" w:ascii="Times New Roman" w:hAnsi="Times New Roman" w:eastAsia="仿宋" w:cs="Times New Roman"/>
          <w:sz w:val="32"/>
          <w:szCs w:val="32"/>
        </w:rPr>
        <w:t>环</w:t>
      </w:r>
      <w:r>
        <w:rPr>
          <w:rFonts w:hint="default" w:ascii="Times New Roman" w:hAnsi="Times New Roman" w:eastAsia="仿宋" w:cs="Times New Roman"/>
          <w:sz w:val="32"/>
          <w:szCs w:val="32"/>
          <w:lang w:eastAsia="zh-CN"/>
        </w:rPr>
        <w:t>罚</w:t>
      </w:r>
      <w:r>
        <w:rPr>
          <w:rFonts w:hint="default" w:ascii="Times New Roman" w:hAnsi="Times New Roman" w:eastAsia="仿宋" w:cs="Times New Roman"/>
          <w:sz w:val="32"/>
          <w:szCs w:val="32"/>
        </w:rPr>
        <w:t>告</w:t>
      </w:r>
      <w:r>
        <w:rPr>
          <w:rFonts w:hint="default" w:ascii="Times New Roman" w:hAnsi="Times New Roman" w:eastAsia="仿宋" w:cs="Times New Roman"/>
          <w:sz w:val="32"/>
          <w:szCs w:val="32"/>
          <w:lang w:eastAsia="zh-CN"/>
        </w:rPr>
        <w:t>字</w:t>
      </w:r>
      <w:r>
        <w:rPr>
          <w:rFonts w:hint="default" w:ascii="Times New Roman" w:hAnsi="Times New Roman" w:eastAsia="仿宋" w:cs="Times New Roman"/>
          <w:sz w:val="32"/>
          <w:szCs w:val="32"/>
        </w:rPr>
        <w:t>〔2025〕</w:t>
      </w:r>
      <w:r>
        <w:rPr>
          <w:rFonts w:hint="default" w:ascii="Times New Roman" w:hAnsi="Times New Roman" w:eastAsia="仿宋" w:cs="Times New Roman"/>
          <w:sz w:val="32"/>
          <w:szCs w:val="32"/>
          <w:lang w:val="en-US" w:eastAsia="zh-CN"/>
        </w:rPr>
        <w:t>393</w:t>
      </w:r>
      <w:r>
        <w:rPr>
          <w:rFonts w:hint="default" w:ascii="Times New Roman" w:hAnsi="Times New Roman" w:eastAsia="仿宋" w:cs="Times New Roman"/>
          <w:sz w:val="32"/>
          <w:szCs w:val="32"/>
        </w:rPr>
        <w:t>号）1份和《 焦作市生态环境局送达回证》1份，证明我局于2025年</w:t>
      </w:r>
      <w:r>
        <w:rPr>
          <w:rFonts w:hint="default" w:ascii="Times New Roman" w:hAnsi="Times New Roman" w:eastAsia="仿宋" w:cs="Times New Roman"/>
          <w:sz w:val="32"/>
          <w:szCs w:val="32"/>
          <w:lang w:val="en-US" w:eastAsia="zh-CN"/>
        </w:rPr>
        <w:t>11</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rPr>
        <w:t>日已经告知拟</w:t>
      </w:r>
      <w:r>
        <w:rPr>
          <w:rFonts w:hint="default" w:ascii="Times New Roman" w:hAnsi="Times New Roman" w:eastAsia="仿宋" w:cs="Times New Roman"/>
          <w:sz w:val="32"/>
          <w:szCs w:val="32"/>
          <w:lang w:eastAsia="zh-CN"/>
        </w:rPr>
        <w:t>对</w:t>
      </w:r>
      <w:r>
        <w:rPr>
          <w:rFonts w:hint="default" w:ascii="Times New Roman" w:hAnsi="Times New Roman" w:eastAsia="仿宋" w:cs="Times New Roman"/>
          <w:sz w:val="32"/>
          <w:szCs w:val="32"/>
        </w:rPr>
        <w:t>你公司作出的行政处罚情况。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11</w:t>
      </w:r>
      <w:r>
        <w:rPr>
          <w:rFonts w:hint="default" w:ascii="Times New Roman" w:hAnsi="Times New Roman" w:eastAsia="仿宋" w:cs="Times New Roman"/>
          <w:sz w:val="32"/>
          <w:szCs w:val="32"/>
          <w:lang w:val="en-US" w:eastAsia="zh-CN"/>
        </w:rPr>
        <w:t>、执法人员的执法证复印件1份，证明执法人员的身份和资格。</w:t>
      </w:r>
    </w:p>
    <w:p>
      <w:pPr>
        <w:snapToGrid w:val="0"/>
        <w:spacing w:line="540" w:lineRule="exact"/>
        <w:ind w:firstLine="640" w:firstLineChars="20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我局于</w:t>
      </w:r>
      <w:r>
        <w:rPr>
          <w:rFonts w:hint="eastAsia" w:eastAsia="仿宋" w:cs="Times New Roman"/>
          <w:sz w:val="32"/>
          <w:szCs w:val="32"/>
          <w:lang w:val="en-US" w:eastAsia="zh-CN"/>
        </w:rPr>
        <w:t>2025年11月10日</w:t>
      </w:r>
      <w:r>
        <w:rPr>
          <w:rFonts w:hint="default" w:ascii="Times New Roman" w:hAnsi="Times New Roman" w:eastAsia="仿宋" w:cs="Times New Roman"/>
          <w:sz w:val="32"/>
          <w:szCs w:val="32"/>
        </w:rPr>
        <w:t>送达了《行政处罚事先（听证）告知书》（</w:t>
      </w:r>
      <w:r>
        <w:rPr>
          <w:rFonts w:hint="default" w:ascii="Times New Roman" w:hAnsi="Times New Roman" w:eastAsia="仿宋_GB2312" w:cs="Times New Roman"/>
          <w:sz w:val="32"/>
          <w:szCs w:val="32"/>
        </w:rPr>
        <w:t>焦孟环罚告字〔2025〕</w:t>
      </w:r>
      <w:r>
        <w:rPr>
          <w:rFonts w:hint="eastAsia" w:ascii="Times New Roman" w:hAnsi="Times New Roman" w:eastAsia="仿宋_GB2312" w:cs="Times New Roman"/>
          <w:sz w:val="32"/>
          <w:szCs w:val="32"/>
          <w:lang w:val="en-US" w:eastAsia="zh-CN"/>
        </w:rPr>
        <w:t>393</w:t>
      </w:r>
      <w:r>
        <w:rPr>
          <w:rFonts w:hint="default" w:ascii="Times New Roman" w:hAnsi="Times New Roman" w:eastAsia="仿宋_GB2312" w:cs="Times New Roman"/>
          <w:sz w:val="32"/>
          <w:szCs w:val="32"/>
        </w:rPr>
        <w:t>号</w:t>
      </w:r>
      <w:r>
        <w:rPr>
          <w:rFonts w:hint="default" w:ascii="Times New Roman" w:hAnsi="Times New Roman" w:eastAsia="仿宋" w:cs="Times New Roman"/>
          <w:sz w:val="32"/>
          <w:szCs w:val="32"/>
        </w:rPr>
        <w:t>），告知书告知</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陈述申辩权，</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公司申请放弃陈述申辩</w:t>
      </w:r>
      <w:r>
        <w:rPr>
          <w:rFonts w:hint="default" w:ascii="Times New Roman" w:hAnsi="Times New Roman" w:eastAsia="仿宋" w:cs="Times New Roman"/>
          <w:sz w:val="32"/>
          <w:szCs w:val="32"/>
          <w:lang w:eastAsia="zh-CN"/>
        </w:rPr>
        <w:t>。</w:t>
      </w:r>
    </w:p>
    <w:p>
      <w:pPr>
        <w:snapToGrid w:val="0"/>
        <w:spacing w:line="540" w:lineRule="exact"/>
        <w:ind w:firstLine="640" w:firstLineChars="200"/>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pPr>
        <w:widowControl/>
        <w:snapToGrid w:val="0"/>
        <w:spacing w:line="540" w:lineRule="exact"/>
        <w:ind w:firstLine="640" w:firstLineChars="200"/>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default" w:ascii="Times New Roman" w:hAnsi="Times New Roman" w:eastAsia="仿宋" w:cs="Times New Roman"/>
          <w:color w:val="000000"/>
          <w:sz w:val="32"/>
          <w:szCs w:val="32"/>
          <w:lang w:eastAsia="zh-CN"/>
        </w:rPr>
        <w:t>你</w:t>
      </w:r>
      <w:r>
        <w:rPr>
          <w:rFonts w:hint="eastAsia" w:ascii="Times New Roman" w:hAnsi="Times New Roman" w:eastAsia="仿宋" w:cs="Times New Roman"/>
          <w:color w:val="000000"/>
          <w:sz w:val="32"/>
          <w:szCs w:val="32"/>
          <w:lang w:eastAsia="zh-CN"/>
        </w:rPr>
        <w:t>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Times New Roman" w:hAnsi="Times New Roman" w:eastAsia="仿宋" w:cs="Times New Roman"/>
          <w:sz w:val="32"/>
          <w:szCs w:val="32"/>
          <w:lang w:bidi="ar"/>
        </w:rPr>
        <w:t>建设项目管理类</w:t>
      </w:r>
      <w:r>
        <w:rPr>
          <w:rFonts w:hint="default" w:ascii="Times New Roman" w:hAnsi="Times New Roman" w:eastAsia="仿宋" w:cs="Times New Roman"/>
          <w:color w:val="000000"/>
          <w:sz w:val="32"/>
          <w:szCs w:val="32"/>
        </w:rPr>
        <w:t>。</w:t>
      </w:r>
    </w:p>
    <w:p>
      <w:pPr>
        <w:snapToGrid w:val="0"/>
        <w:spacing w:line="540" w:lineRule="exact"/>
        <w:ind w:firstLine="643" w:firstLineChars="200"/>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pPr>
        <w:adjustRightInd w:val="0"/>
        <w:snapToGrid w:val="0"/>
        <w:spacing w:line="600" w:lineRule="exact"/>
        <w:ind w:firstLine="640" w:firstLineChars="200"/>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1、项目建设情况判定标准：主体工程已投入生产或者使用，已报批环评文件。裁量等级为4；</w:t>
      </w:r>
    </w:p>
    <w:p>
      <w:pPr>
        <w:adjustRightInd w:val="0"/>
        <w:snapToGrid w:val="0"/>
        <w:spacing w:line="600" w:lineRule="exact"/>
        <w:ind w:firstLine="640" w:firstLineChars="200"/>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2、项目应报批的环评文件类别判定标准：报告表。裁量等级为1；</w:t>
      </w:r>
    </w:p>
    <w:p>
      <w:pPr>
        <w:adjustRightInd w:val="0"/>
        <w:snapToGrid w:val="0"/>
        <w:spacing w:line="600" w:lineRule="exact"/>
        <w:ind w:firstLine="640" w:firstLineChars="200"/>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3、项目建设地点判定标准：符合环境功能区划。裁量等级为1；</w:t>
      </w:r>
    </w:p>
    <w:p>
      <w:pPr>
        <w:adjustRightInd w:val="0"/>
        <w:snapToGrid w:val="0"/>
        <w:spacing w:line="600" w:lineRule="exact"/>
        <w:ind w:firstLine="640" w:firstLineChars="200"/>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4、违法行为持续时间判定标准：6个月以上1年以下。裁量等级为4；</w:t>
      </w:r>
    </w:p>
    <w:p>
      <w:pPr>
        <w:adjustRightInd w:val="0"/>
        <w:snapToGrid w:val="0"/>
        <w:spacing w:line="600" w:lineRule="exact"/>
        <w:ind w:firstLine="640" w:firstLineChars="200"/>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5、超过限期改正时间判定标准：限期改正。裁量等级为1；</w:t>
      </w:r>
    </w:p>
    <w:p>
      <w:pPr>
        <w:adjustRightInd w:val="0"/>
        <w:snapToGrid w:val="0"/>
        <w:spacing w:line="600" w:lineRule="exact"/>
        <w:ind w:firstLine="640" w:firstLineChars="200"/>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6、是否配合执法检查判定标准：配合检查。裁量等级为1；</w:t>
      </w:r>
    </w:p>
    <w:tbl>
      <w:tblPr>
        <w:tblStyle w:val="7"/>
        <w:tblW w:w="60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986"/>
        <w:gridCol w:w="916"/>
        <w:gridCol w:w="419"/>
        <w:gridCol w:w="356"/>
        <w:gridCol w:w="494"/>
        <w:gridCol w:w="494"/>
        <w:gridCol w:w="494"/>
        <w:gridCol w:w="494"/>
        <w:gridCol w:w="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8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7286.8</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36434</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4</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5</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4</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r>
    </w:tbl>
    <w:p>
      <w:pPr>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Times New Roman" w:hAnsi="Times New Roman" w:eastAsia="仿宋" w:cs="Times New Roman"/>
          <w:sz w:val="28"/>
          <w:szCs w:val="28"/>
          <w:lang w:bidi="ar"/>
        </w:rPr>
        <w:t>7286.8+(36434-7286.8)×[(4/5)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+4</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 ×50%=</w:t>
      </w:r>
      <w:r>
        <w:rPr>
          <w:rFonts w:hint="default" w:ascii="Times New Roman" w:hAnsi="Times New Roman" w:eastAsia="仿宋" w:cs="Times New Roman"/>
          <w:sz w:val="32"/>
          <w:szCs w:val="32"/>
          <w:lang w:bidi="ar"/>
        </w:rPr>
        <w:t>18946</w:t>
      </w:r>
    </w:p>
    <w:p>
      <w:pPr>
        <w:widowControl/>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color w:val="000000"/>
          <w:sz w:val="32"/>
          <w:szCs w:val="32"/>
        </w:rPr>
        <w:t>根据《中华人民共和国环境影响评价法》第三十一条第一款、第二款 “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Fonts w:hint="default" w:ascii="Times New Roman" w:hAnsi="Times New Roman" w:eastAsia="仿宋" w:cs="Times New Roman"/>
          <w:color w:val="000000"/>
          <w:sz w:val="32"/>
          <w:szCs w:val="32"/>
        </w:rPr>
        <w:br w:type="textWrapping"/>
      </w:r>
      <w:r>
        <w:rPr>
          <w:rFonts w:hint="default" w:ascii="Times New Roman" w:hAnsi="Times New Roman" w:eastAsia="仿宋" w:cs="Times New Roman"/>
          <w:color w:val="000000"/>
          <w:sz w:val="32"/>
          <w:szCs w:val="32"/>
        </w:rPr>
        <w:t>建设项目环境影响报告书、报告表未经批准或者未经原审部门重新审核同意，建设单位擅自开工建设的，依照前款的规定处罚、处分。”</w:t>
      </w:r>
      <w:r>
        <w:rPr>
          <w:rFonts w:hint="default" w:ascii="Times New Roman" w:hAnsi="Times New Roman" w:eastAsia="仿宋" w:cs="Times New Roman"/>
          <w:sz w:val="32"/>
          <w:szCs w:val="32"/>
        </w:rPr>
        <w:t>的规定，经集体研究，我局对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公司未批先建</w:t>
      </w:r>
      <w:r>
        <w:rPr>
          <w:rFonts w:hint="default" w:ascii="Times New Roman" w:hAnsi="Times New Roman" w:eastAsia="仿宋" w:cs="Times New Roman"/>
          <w:sz w:val="32"/>
          <w:szCs w:val="32"/>
        </w:rPr>
        <w:t>的违法行为作出以下处理决定：</w:t>
      </w:r>
    </w:p>
    <w:p>
      <w:pPr>
        <w:numPr>
          <w:ilvl w:val="0"/>
          <w:numId w:val="0"/>
        </w:numPr>
        <w:snapToGrid w:val="0"/>
        <w:spacing w:line="540" w:lineRule="exact"/>
        <w:ind w:firstLine="640" w:firstLineChars="20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罚款</w:t>
      </w:r>
      <w:r>
        <w:rPr>
          <w:rFonts w:hint="default" w:ascii="Times New Roman" w:hAnsi="Times New Roman" w:eastAsia="仿宋_GB2312" w:cs="Times New Roman"/>
          <w:sz w:val="32"/>
          <w:szCs w:val="32"/>
        </w:rPr>
        <w:t>壹万捌仟玖佰肆拾陆元</w:t>
      </w:r>
      <w:r>
        <w:rPr>
          <w:rFonts w:hint="default" w:ascii="Times New Roman" w:hAnsi="Times New Roman" w:eastAsia="仿宋_GB2312" w:cs="Times New Roman"/>
          <w:sz w:val="32"/>
          <w:szCs w:val="32"/>
          <w:lang w:eastAsia="zh-CN"/>
        </w:rPr>
        <w:t>整</w:t>
      </w:r>
      <w:r>
        <w:rPr>
          <w:rFonts w:hint="eastAsia" w:eastAsia="仿宋_GB2312" w:cs="Times New Roman"/>
          <w:sz w:val="32"/>
          <w:szCs w:val="32"/>
          <w:lang w:eastAsia="zh-CN"/>
        </w:rPr>
        <w:t>（</w:t>
      </w:r>
      <w:r>
        <w:rPr>
          <w:rFonts w:hint="default" w:ascii="Times New Roman" w:hAnsi="Times New Roman" w:eastAsia="仿宋" w:cs="Times New Roman"/>
          <w:sz w:val="32"/>
          <w:szCs w:val="32"/>
          <w:lang w:bidi="ar"/>
        </w:rPr>
        <w:t>18946</w:t>
      </w:r>
      <w:r>
        <w:rPr>
          <w:rFonts w:hint="eastAsia" w:eastAsia="仿宋_GB2312" w:cs="Times New Roman"/>
          <w:sz w:val="32"/>
          <w:szCs w:val="32"/>
          <w:lang w:eastAsia="zh-CN"/>
        </w:rPr>
        <w:t>）。</w:t>
      </w:r>
    </w:p>
    <w:p>
      <w:pPr>
        <w:snapToGrid w:val="0"/>
        <w:spacing w:line="540" w:lineRule="exact"/>
        <w:ind w:firstLine="640" w:firstLineChars="200"/>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w:t>
      </w:r>
      <w:r>
        <w:rPr>
          <w:rFonts w:hint="eastAsia" w:eastAsia="仿宋" w:cs="Times New Roman"/>
          <w:sz w:val="32"/>
          <w:szCs w:val="32"/>
          <w:lang w:eastAsia="zh-CN"/>
        </w:rPr>
        <w:t>公司</w:t>
      </w:r>
      <w:r>
        <w:rPr>
          <w:rFonts w:hint="default" w:ascii="Times New Roman" w:hAnsi="Times New Roman" w:eastAsia="仿宋" w:cs="Times New Roman"/>
          <w:sz w:val="32"/>
          <w:szCs w:val="32"/>
        </w:rPr>
        <w:t>应当自收到本处罚决定书之日起15日内将罚款缴至我局指定的银行及账户：</w:t>
      </w:r>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pPr>
        <w:snapToGrid w:val="0"/>
        <w:spacing w:line="540" w:lineRule="exact"/>
        <w:ind w:firstLine="640" w:firstLineChars="200"/>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pPr>
        <w:snapToGrid w:val="0"/>
        <w:spacing w:line="54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缴款时，需在缴款备注栏注明“生态环境行政处罚款”及具体的处罚决定书编号等信息。</w:t>
      </w:r>
    </w:p>
    <w:p>
      <w:pPr>
        <w:snapToGrid w:val="0"/>
        <w:spacing w:line="5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pPr>
        <w:snapToGrid w:val="0"/>
        <w:spacing w:line="540" w:lineRule="exact"/>
        <w:ind w:right="420" w:firstLine="640" w:firstLineChars="20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lang w:eastAsia="zh-CN"/>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snapToGrid w:val="0"/>
        <w:spacing w:line="540" w:lineRule="exact"/>
        <w:ind w:right="420" w:firstLine="4480" w:firstLineChars="1400"/>
        <w:rPr>
          <w:rFonts w:hint="default" w:ascii="Times New Roman" w:hAnsi="Times New Roman" w:eastAsia="仿宋" w:cs="Times New Roman"/>
          <w:sz w:val="32"/>
          <w:szCs w:val="32"/>
          <w:lang w:eastAsia="zh-CN"/>
        </w:rPr>
      </w:pPr>
    </w:p>
    <w:p>
      <w:pPr>
        <w:snapToGrid w:val="0"/>
        <w:spacing w:line="540" w:lineRule="exact"/>
        <w:ind w:right="420" w:firstLine="4480" w:firstLineChars="1400"/>
        <w:rPr>
          <w:rFonts w:hint="default" w:ascii="Times New Roman" w:hAnsi="Times New Roman" w:eastAsia="仿宋" w:cs="Times New Roman"/>
          <w:sz w:val="32"/>
          <w:szCs w:val="32"/>
        </w:rPr>
      </w:pPr>
    </w:p>
    <w:p>
      <w:pPr>
        <w:snapToGrid w:val="0"/>
        <w:spacing w:line="540" w:lineRule="exact"/>
        <w:ind w:right="420" w:firstLine="4480" w:firstLineChars="1400"/>
        <w:rPr>
          <w:rFonts w:hint="default" w:ascii="Times New Roman" w:hAnsi="Times New Roman" w:eastAsia="仿宋" w:cs="Times New Roman"/>
          <w:sz w:val="32"/>
          <w:szCs w:val="32"/>
        </w:rPr>
      </w:pPr>
    </w:p>
    <w:p>
      <w:pPr>
        <w:snapToGrid w:val="0"/>
        <w:spacing w:line="540" w:lineRule="exact"/>
        <w:ind w:right="420" w:firstLine="4480" w:firstLineChars="1400"/>
        <w:rPr>
          <w:rFonts w:hint="default" w:ascii="Times New Roman" w:hAnsi="Times New Roman" w:eastAsia="仿宋" w:cs="Times New Roman"/>
          <w:sz w:val="32"/>
          <w:szCs w:val="32"/>
        </w:rPr>
      </w:pPr>
      <w:r>
        <w:rPr>
          <w:rFonts w:hint="eastAsia" w:eastAsia="仿宋" w:cs="Times New Roman"/>
          <w:sz w:val="32"/>
          <w:szCs w:val="32"/>
          <w:lang w:val="en-US" w:eastAsia="zh-CN"/>
        </w:rPr>
        <w:t xml:space="preserve">    </w:t>
      </w:r>
      <w:r>
        <w:rPr>
          <w:rFonts w:hint="default" w:ascii="Times New Roman" w:hAnsi="Times New Roman" w:eastAsia="仿宋" w:cs="Times New Roman"/>
          <w:sz w:val="32"/>
          <w:szCs w:val="32"/>
        </w:rPr>
        <w:t>焦作市生态环境局</w:t>
      </w:r>
    </w:p>
    <w:p>
      <w:pPr>
        <w:snapToGrid w:val="0"/>
        <w:spacing w:line="540" w:lineRule="exact"/>
        <w:ind w:right="840"/>
        <w:rPr>
          <w:rFonts w:hint="default" w:ascii="Times New Roman" w:hAnsi="Times New Roman" w:eastAsia="仿宋" w:cs="Times New Roman"/>
          <w:spacing w:val="200"/>
          <w:sz w:val="32"/>
          <w:szCs w:val="32"/>
          <w:lang w:val="en-US" w:eastAsia="zh-CN"/>
        </w:rPr>
      </w:pPr>
      <w:r>
        <w:rPr>
          <w:rFonts w:hint="default" w:ascii="Times New Roman" w:hAnsi="Times New Roman" w:eastAsia="仿宋" w:cs="Times New Roman"/>
          <w:sz w:val="32"/>
          <w:szCs w:val="32"/>
        </w:rPr>
        <w:t xml:space="preserve">                                </w:t>
      </w:r>
      <w:r>
        <w:rPr>
          <w:rFonts w:hint="eastAsia" w:eastAsia="仿宋" w:cs="Times New Roman"/>
          <w:sz w:val="32"/>
          <w:szCs w:val="32"/>
          <w:lang w:val="en-US" w:eastAsia="zh-CN"/>
        </w:rPr>
        <w:t>2025年11月19日</w:t>
      </w:r>
    </w:p>
    <w:p>
      <w:pPr>
        <w:spacing w:line="540" w:lineRule="exact"/>
        <w:jc w:val="center"/>
        <w:rPr>
          <w:rFonts w:hint="default" w:ascii="Times New Roman" w:hAnsi="Times New Roman" w:eastAsia="方正小标宋_GBK" w:cs="Times New Roman"/>
          <w:bCs/>
          <w:sz w:val="44"/>
          <w:szCs w:val="44"/>
        </w:rPr>
      </w:pPr>
    </w:p>
    <w:p>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Bookshelf Symbol 7">
    <w:panose1 w:val="05010101010101010101"/>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QQ25tkAAAAMAQAADwAAAAAA&#10;AAABACAAAAAiAAAAZHJzL2Rvd25yZXYueG1sUEsBAhQAFAAAAAgAh07iQErbzf8SAgAAEwQAAA4A&#10;AAAAAAAAAQAgAAAAKAEAAGRycy9lMm9Eb2MueG1sUEsFBgAAAAAGAAYAWQEAAKwF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FC910E"/>
    <w:multiLevelType w:val="singleLevel"/>
    <w:tmpl w:val="6AFC910E"/>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4615567"/>
    <w:rsid w:val="091C2D7B"/>
    <w:rsid w:val="0C400DA6"/>
    <w:rsid w:val="0D740DA9"/>
    <w:rsid w:val="0DB53252"/>
    <w:rsid w:val="0F501A48"/>
    <w:rsid w:val="0FAA77A9"/>
    <w:rsid w:val="10F06ACC"/>
    <w:rsid w:val="136B246A"/>
    <w:rsid w:val="14570C7E"/>
    <w:rsid w:val="158A4102"/>
    <w:rsid w:val="184B770B"/>
    <w:rsid w:val="19E276DA"/>
    <w:rsid w:val="1E0D5BD6"/>
    <w:rsid w:val="1ECA4142"/>
    <w:rsid w:val="1F6B1798"/>
    <w:rsid w:val="204574BA"/>
    <w:rsid w:val="21036B88"/>
    <w:rsid w:val="218A7321"/>
    <w:rsid w:val="23900338"/>
    <w:rsid w:val="273D0B66"/>
    <w:rsid w:val="27CE16AB"/>
    <w:rsid w:val="2B12441C"/>
    <w:rsid w:val="31604A69"/>
    <w:rsid w:val="327F3545"/>
    <w:rsid w:val="32E016EB"/>
    <w:rsid w:val="3326095F"/>
    <w:rsid w:val="3DA17A5C"/>
    <w:rsid w:val="3E6C384F"/>
    <w:rsid w:val="3EE71DCE"/>
    <w:rsid w:val="418E546C"/>
    <w:rsid w:val="43FB720C"/>
    <w:rsid w:val="467B090B"/>
    <w:rsid w:val="4AB42918"/>
    <w:rsid w:val="4CC31089"/>
    <w:rsid w:val="4DDF21FE"/>
    <w:rsid w:val="4F9842DC"/>
    <w:rsid w:val="51A05077"/>
    <w:rsid w:val="53B4466B"/>
    <w:rsid w:val="53CA39FE"/>
    <w:rsid w:val="53CF1DDE"/>
    <w:rsid w:val="54D538DD"/>
    <w:rsid w:val="557823C9"/>
    <w:rsid w:val="60716BAF"/>
    <w:rsid w:val="60F3752A"/>
    <w:rsid w:val="610F0176"/>
    <w:rsid w:val="64560BB2"/>
    <w:rsid w:val="64743067"/>
    <w:rsid w:val="664D37C1"/>
    <w:rsid w:val="66A03D4A"/>
    <w:rsid w:val="6D4301E1"/>
    <w:rsid w:val="6DE725E5"/>
    <w:rsid w:val="6E885987"/>
    <w:rsid w:val="702F1229"/>
    <w:rsid w:val="709B46C8"/>
    <w:rsid w:val="71211EAE"/>
    <w:rsid w:val="716B3240"/>
    <w:rsid w:val="71C33899"/>
    <w:rsid w:val="7C394C3D"/>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6"/>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2089</Words>
  <Characters>2281</Characters>
  <Lines>10</Lines>
  <Paragraphs>2</Paragraphs>
  <TotalTime>0</TotalTime>
  <ScaleCrop>false</ScaleCrop>
  <LinksUpToDate>false</LinksUpToDate>
  <CharactersWithSpaces>2434</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Administrator</cp:lastModifiedBy>
  <cp:lastPrinted>2023-02-13T07:14:00Z</cp:lastPrinted>
  <dcterms:modified xsi:type="dcterms:W3CDTF">2025-11-19T11:56:57Z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1B67D8C72219437EBD815D586769981E_13</vt:lpwstr>
  </property>
  <property fmtid="{D5CDD505-2E9C-101B-9397-08002B2CF9AE}" pid="4" name="KSOTemplateDocerSaveRecord">
    <vt:lpwstr>eyJoZGlkIjoiMDdiNmM4OTQ1YjNmYWFlM2U4NDQzNGU3NzMyNmQ4OTgiLCJ1c2VySWQiOiIxNDk0MjY4MzA4In0=</vt:lpwstr>
  </property>
</Properties>
</file>