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方正小标宋简体" w:hAnsi="方正小标宋简体" w:eastAsia="方正小标宋简体"/>
          <w:b w:val="0"/>
          <w:i w:val="0"/>
          <w:snapToGrid/>
          <w:color w:val="000000"/>
          <w:sz w:val="44"/>
          <w:shd w:val="clear" w:color="auto" w:fill="FFFFFF"/>
          <w:lang w:eastAsia="zh-CN"/>
        </w:rPr>
      </w:pPr>
      <w:r>
        <w:rPr>
          <w:rFonts w:hint="eastAsia" w:ascii="方正小标宋简体" w:hAnsi="方正小标宋简体" w:eastAsia="方正小标宋简体"/>
          <w:b w:val="0"/>
          <w:i w:val="0"/>
          <w:snapToGrid/>
          <w:color w:val="000000"/>
          <w:sz w:val="44"/>
          <w:shd w:val="clear" w:color="auto" w:fill="FFFFFF"/>
          <w:lang w:eastAsia="zh-CN"/>
        </w:rPr>
        <w:t>焦作市生态环境局修武分局</w:t>
      </w:r>
      <w:r>
        <w:rPr>
          <w:rFonts w:hint="default" w:ascii="方正小标宋简体" w:hAnsi="方正小标宋简体" w:eastAsia="方正小标宋简体"/>
          <w:b w:val="0"/>
          <w:i w:val="0"/>
          <w:snapToGrid/>
          <w:color w:val="000000"/>
          <w:sz w:val="44"/>
          <w:shd w:val="clear" w:color="auto" w:fill="FFFFFF"/>
          <w:lang w:eastAsia="zh-CN"/>
        </w:rPr>
        <w:t>关于202</w:t>
      </w:r>
      <w:r>
        <w:rPr>
          <w:rFonts w:hint="eastAsia" w:ascii="方正小标宋简体" w:hAnsi="方正小标宋简体" w:eastAsia="方正小标宋简体"/>
          <w:b w:val="0"/>
          <w:i w:val="0"/>
          <w:snapToGrid/>
          <w:color w:val="000000"/>
          <w:sz w:val="44"/>
          <w:shd w:val="clear" w:color="auto" w:fill="FFFFFF"/>
          <w:lang w:val="en-US" w:eastAsia="zh-CN"/>
        </w:rPr>
        <w:t>6</w:t>
      </w:r>
      <w:r>
        <w:rPr>
          <w:rFonts w:hint="default" w:ascii="方正小标宋简体" w:hAnsi="方正小标宋简体" w:eastAsia="方正小标宋简体"/>
          <w:b w:val="0"/>
          <w:i w:val="0"/>
          <w:snapToGrid/>
          <w:color w:val="000000"/>
          <w:sz w:val="44"/>
          <w:shd w:val="clear" w:color="auto" w:fill="FFFFFF"/>
          <w:lang w:eastAsia="zh-CN"/>
        </w:rPr>
        <w:t>年</w:t>
      </w:r>
      <w:r>
        <w:rPr>
          <w:rFonts w:hint="eastAsia" w:ascii="方正小标宋简体" w:hAnsi="方正小标宋简体" w:eastAsia="方正小标宋简体"/>
          <w:b w:val="0"/>
          <w:i w:val="0"/>
          <w:snapToGrid/>
          <w:color w:val="000000"/>
          <w:sz w:val="44"/>
          <w:shd w:val="clear" w:color="auto" w:fill="FFFFFF"/>
          <w:lang w:val="en-US" w:eastAsia="zh-CN"/>
        </w:rPr>
        <w:t>2</w:t>
      </w:r>
      <w:r>
        <w:rPr>
          <w:rFonts w:hint="default" w:ascii="方正小标宋简体" w:hAnsi="方正小标宋简体" w:eastAsia="方正小标宋简体"/>
          <w:b w:val="0"/>
          <w:i w:val="0"/>
          <w:snapToGrid/>
          <w:color w:val="000000"/>
          <w:sz w:val="44"/>
          <w:shd w:val="clear" w:color="auto" w:fill="FFFFFF"/>
          <w:lang w:eastAsia="zh-CN"/>
        </w:rPr>
        <w:t>月</w:t>
      </w:r>
      <w:r>
        <w:rPr>
          <w:rFonts w:hint="eastAsia" w:ascii="方正小标宋简体" w:hAnsi="方正小标宋简体" w:eastAsia="方正小标宋简体"/>
          <w:b w:val="0"/>
          <w:i w:val="0"/>
          <w:snapToGrid/>
          <w:color w:val="000000"/>
          <w:sz w:val="44"/>
          <w:shd w:val="clear" w:color="auto" w:fill="FFFFFF"/>
          <w:lang w:val="en-US" w:eastAsia="zh-CN"/>
        </w:rPr>
        <w:t>12</w:t>
      </w:r>
      <w:r>
        <w:rPr>
          <w:rFonts w:hint="default" w:ascii="方正小标宋简体" w:hAnsi="方正小标宋简体" w:eastAsia="方正小标宋简体"/>
          <w:b w:val="0"/>
          <w:i w:val="0"/>
          <w:snapToGrid/>
          <w:color w:val="000000"/>
          <w:sz w:val="44"/>
          <w:shd w:val="clear" w:color="auto" w:fill="FFFFFF"/>
          <w:lang w:eastAsia="zh-CN"/>
        </w:rPr>
        <w:t>日</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宋体" w:hAnsi="宋体"/>
          <w:snapToGrid/>
          <w:sz w:val="24"/>
          <w:shd w:val="clear" w:color="auto" w:fill="FFFFFF"/>
        </w:rPr>
      </w:pPr>
      <w:r>
        <w:rPr>
          <w:rFonts w:hint="default" w:ascii="方正小标宋简体" w:hAnsi="方正小标宋简体" w:eastAsia="方正小标宋简体"/>
          <w:b w:val="0"/>
          <w:i w:val="0"/>
          <w:snapToGrid/>
          <w:color w:val="000000"/>
          <w:sz w:val="44"/>
          <w:shd w:val="clear" w:color="auto" w:fill="FFFFFF"/>
          <w:lang w:eastAsia="zh-CN"/>
        </w:rPr>
        <w:t>拟作出的建设项目环境影响评价文件</w:t>
      </w:r>
      <w:r>
        <w:rPr>
          <w:rFonts w:hint="eastAsia" w:ascii="方正小标宋简体" w:hAnsi="方正小标宋简体" w:eastAsia="方正小标宋简体"/>
          <w:b w:val="0"/>
          <w:i w:val="0"/>
          <w:snapToGrid/>
          <w:color w:val="000000"/>
          <w:sz w:val="44"/>
          <w:shd w:val="clear" w:color="auto" w:fill="FFFFFF"/>
          <w:lang w:eastAsia="zh-CN"/>
        </w:rPr>
        <w:t>告知承诺制</w:t>
      </w:r>
      <w:r>
        <w:rPr>
          <w:rFonts w:hint="default" w:ascii="方正小标宋简体" w:hAnsi="方正小标宋简体" w:eastAsia="方正小标宋简体"/>
          <w:b w:val="0"/>
          <w:i w:val="0"/>
          <w:snapToGrid/>
          <w:color w:val="000000"/>
          <w:sz w:val="44"/>
          <w:shd w:val="clear" w:color="auto" w:fill="FFFFFF"/>
          <w:lang w:eastAsia="zh-CN"/>
        </w:rPr>
        <w:t>批复决定的公示</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firstLine="64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根据建设项目环境影响评价审批程序的有关规定，经审议，我</w:t>
      </w:r>
      <w:r>
        <w:rPr>
          <w:rFonts w:hint="eastAsia" w:ascii="仿宋_GB2312" w:hAnsi="仿宋_GB2312" w:eastAsia="仿宋_GB2312"/>
          <w:b w:val="0"/>
          <w:i w:val="0"/>
          <w:snapToGrid/>
          <w:color w:val="000000"/>
          <w:sz w:val="32"/>
          <w:shd w:val="clear" w:color="auto" w:fill="FFFFFF"/>
          <w:lang w:eastAsia="zh-CN"/>
        </w:rPr>
        <w:t>局</w:t>
      </w:r>
      <w:r>
        <w:rPr>
          <w:rFonts w:hint="default" w:ascii="仿宋_GB2312" w:hAnsi="仿宋_GB2312" w:eastAsia="仿宋_GB2312"/>
          <w:b w:val="0"/>
          <w:i w:val="0"/>
          <w:snapToGrid/>
          <w:color w:val="000000"/>
          <w:sz w:val="32"/>
          <w:shd w:val="clear" w:color="auto" w:fill="FFFFFF"/>
          <w:lang w:eastAsia="zh-CN"/>
        </w:rPr>
        <w:t>拟对</w:t>
      </w:r>
      <w:r>
        <w:rPr>
          <w:rFonts w:hint="eastAsia" w:ascii="仿宋_GB2312" w:hAnsi="仿宋_GB2312" w:eastAsia="仿宋_GB2312"/>
          <w:b w:val="0"/>
          <w:i w:val="0"/>
          <w:snapToGrid/>
          <w:color w:val="000000"/>
          <w:sz w:val="32"/>
          <w:shd w:val="clear" w:color="auto" w:fill="FFFFFF"/>
          <w:lang w:val="en-US" w:eastAsia="zh-CN"/>
        </w:rPr>
        <w:t>1</w:t>
      </w:r>
      <w:r>
        <w:rPr>
          <w:rFonts w:hint="default" w:ascii="仿宋_GB2312" w:hAnsi="仿宋_GB2312" w:eastAsia="仿宋_GB2312"/>
          <w:b w:val="0"/>
          <w:i w:val="0"/>
          <w:snapToGrid/>
          <w:color w:val="000000"/>
          <w:sz w:val="32"/>
          <w:shd w:val="clear" w:color="auto" w:fill="FFFFFF"/>
          <w:lang w:eastAsia="zh-CN"/>
        </w:rPr>
        <w:t>个建设项目环境影响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作出批复决定。为保证此次审议工作的严肃性和公正性，现将</w:t>
      </w:r>
      <w:r>
        <w:rPr>
          <w:rFonts w:hint="eastAsia" w:ascii="仿宋_GB2312" w:hAnsi="仿宋_GB2312" w:eastAsia="仿宋_GB2312"/>
          <w:b w:val="0"/>
          <w:i w:val="0"/>
          <w:snapToGrid/>
          <w:color w:val="000000"/>
          <w:sz w:val="32"/>
          <w:shd w:val="clear" w:color="auto" w:fill="FFFFFF"/>
          <w:lang w:val="en-US" w:eastAsia="zh-CN"/>
        </w:rPr>
        <w:t>该</w:t>
      </w:r>
      <w:r>
        <w:rPr>
          <w:rFonts w:hint="default" w:ascii="仿宋_GB2312" w:hAnsi="仿宋_GB2312" w:eastAsia="仿宋_GB2312"/>
          <w:b w:val="0"/>
          <w:i w:val="0"/>
          <w:snapToGrid/>
          <w:color w:val="000000"/>
          <w:sz w:val="32"/>
          <w:shd w:val="clear" w:color="auto" w:fill="FFFFFF"/>
          <w:lang w:eastAsia="zh-CN"/>
        </w:rPr>
        <w:t>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的基本情况予以公示。如有异议，请在公示期内反馈我局</w:t>
      </w:r>
      <w:r>
        <w:rPr>
          <w:rFonts w:hint="eastAsia" w:ascii="仿宋_GB2312" w:hAnsi="仿宋_GB2312" w:eastAsia="仿宋_GB2312"/>
          <w:b w:val="0"/>
          <w:i w:val="0"/>
          <w:snapToGrid/>
          <w:color w:val="000000"/>
          <w:sz w:val="32"/>
          <w:shd w:val="clear" w:color="auto" w:fill="FFFFFF"/>
          <w:lang w:eastAsia="zh-CN"/>
        </w:rPr>
        <w:t>行政事项服务室</w:t>
      </w:r>
      <w:r>
        <w:rPr>
          <w:rFonts w:hint="default" w:ascii="仿宋_GB2312" w:hAnsi="仿宋_GB2312" w:eastAsia="仿宋_GB2312"/>
          <w:b w:val="0"/>
          <w:i w:val="0"/>
          <w:snapToGrid/>
          <w:color w:val="000000"/>
          <w:sz w:val="32"/>
          <w:shd w:val="clear" w:color="auto" w:fill="FFFFFF"/>
          <w:lang w:eastAsia="zh-CN"/>
        </w:rPr>
        <w:t>。公示日期为20</w:t>
      </w:r>
      <w:r>
        <w:rPr>
          <w:rFonts w:hint="eastAsia" w:ascii="仿宋_GB2312" w:hAnsi="仿宋_GB2312" w:eastAsia="仿宋_GB2312"/>
          <w:b w:val="0"/>
          <w:i w:val="0"/>
          <w:snapToGrid/>
          <w:color w:val="000000"/>
          <w:sz w:val="32"/>
          <w:shd w:val="clear" w:color="auto" w:fill="FFFFFF"/>
          <w:lang w:val="en-US" w:eastAsia="zh-CN"/>
        </w:rPr>
        <w:t>26</w:t>
      </w:r>
      <w:r>
        <w:rPr>
          <w:rFonts w:hint="default" w:ascii="仿宋_GB2312" w:hAnsi="仿宋_GB2312" w:eastAsia="仿宋_GB2312"/>
          <w:b w:val="0"/>
          <w:i w:val="0"/>
          <w:snapToGrid/>
          <w:color w:val="000000"/>
          <w:sz w:val="32"/>
          <w:shd w:val="clear" w:color="auto" w:fill="FFFFFF"/>
          <w:lang w:eastAsia="zh-CN"/>
        </w:rPr>
        <w:t>年</w:t>
      </w:r>
      <w:r>
        <w:rPr>
          <w:rFonts w:hint="eastAsia" w:ascii="仿宋_GB2312" w:hAnsi="仿宋_GB2312" w:eastAsia="仿宋_GB2312"/>
          <w:b w:val="0"/>
          <w:i w:val="0"/>
          <w:snapToGrid/>
          <w:color w:val="000000"/>
          <w:sz w:val="32"/>
          <w:shd w:val="clear" w:color="auto" w:fill="FFFFFF"/>
          <w:lang w:val="en-US" w:eastAsia="zh-CN"/>
        </w:rPr>
        <w:t>2</w:t>
      </w:r>
      <w:r>
        <w:rPr>
          <w:rFonts w:hint="default" w:ascii="仿宋_GB2312" w:hAnsi="仿宋_GB2312" w:eastAsia="仿宋_GB2312"/>
          <w:b w:val="0"/>
          <w:i w:val="0"/>
          <w:snapToGrid/>
          <w:color w:val="000000"/>
          <w:sz w:val="32"/>
          <w:shd w:val="clear" w:color="auto" w:fill="FFFFFF"/>
          <w:lang w:eastAsia="zh-CN"/>
        </w:rPr>
        <w:t>月</w:t>
      </w:r>
      <w:r>
        <w:rPr>
          <w:rFonts w:hint="eastAsia" w:ascii="仿宋_GB2312" w:hAnsi="仿宋_GB2312" w:eastAsia="仿宋_GB2312"/>
          <w:b w:val="0"/>
          <w:i w:val="0"/>
          <w:snapToGrid/>
          <w:color w:val="000000"/>
          <w:sz w:val="32"/>
          <w:shd w:val="clear" w:color="auto" w:fill="FFFFFF"/>
          <w:lang w:val="en-US" w:eastAsia="zh-CN"/>
        </w:rPr>
        <w:t>12</w:t>
      </w:r>
      <w:r>
        <w:rPr>
          <w:rFonts w:hint="default" w:ascii="仿宋_GB2312" w:hAnsi="仿宋_GB2312" w:eastAsia="仿宋_GB2312"/>
          <w:b w:val="0"/>
          <w:i w:val="0"/>
          <w:snapToGrid/>
          <w:color w:val="000000"/>
          <w:sz w:val="32"/>
          <w:shd w:val="clear" w:color="auto" w:fill="FFFFFF"/>
          <w:lang w:eastAsia="zh-CN"/>
        </w:rPr>
        <w:t>日,公示期：五</w:t>
      </w:r>
      <w:r>
        <w:rPr>
          <w:rFonts w:hint="eastAsia" w:ascii="仿宋_GB2312" w:hAnsi="仿宋_GB2312" w:eastAsia="仿宋_GB2312"/>
          <w:b w:val="0"/>
          <w:i w:val="0"/>
          <w:snapToGrid/>
          <w:color w:val="000000"/>
          <w:sz w:val="32"/>
          <w:shd w:val="clear" w:color="auto" w:fill="FFFFFF"/>
          <w:lang w:eastAsia="zh-CN"/>
        </w:rPr>
        <w:t>个工作日</w:t>
      </w:r>
      <w:r>
        <w:rPr>
          <w:rFonts w:hint="default" w:ascii="仿宋_GB2312" w:hAnsi="仿宋_GB2312" w:eastAsia="仿宋_GB2312"/>
          <w:b w:val="0"/>
          <w:i w:val="0"/>
          <w:snapToGrid/>
          <w:color w:val="000000"/>
          <w:sz w:val="32"/>
          <w:shd w:val="clear" w:color="auto" w:fill="FFFFFF"/>
          <w:lang w:eastAsia="zh-CN"/>
        </w:rPr>
        <w:t>。</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电话：0391-71</w:t>
      </w:r>
      <w:r>
        <w:rPr>
          <w:rFonts w:hint="eastAsia" w:ascii="仿宋_GB2312" w:hAnsi="仿宋_GB2312" w:eastAsia="仿宋_GB2312"/>
          <w:b w:val="0"/>
          <w:i w:val="0"/>
          <w:snapToGrid/>
          <w:color w:val="000000"/>
          <w:sz w:val="32"/>
          <w:shd w:val="clear" w:color="auto" w:fill="FFFFFF"/>
          <w:lang w:val="en-US" w:eastAsia="zh-CN"/>
        </w:rPr>
        <w:t>18625</w:t>
      </w:r>
      <w:r>
        <w:rPr>
          <w:rFonts w:hint="default" w:ascii="仿宋_GB2312" w:hAnsi="仿宋_GB2312" w:eastAsia="仿宋_GB2312"/>
          <w:b w:val="0"/>
          <w:i w:val="0"/>
          <w:snapToGrid/>
          <w:color w:val="000000"/>
          <w:sz w:val="32"/>
          <w:shd w:val="clear" w:color="auto" w:fill="FFFFFF"/>
          <w:lang w:eastAsia="zh-CN"/>
        </w:rPr>
        <w:t xml:space="preserve">   传真：0391-7192020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default" w:ascii="仿宋_GB2312" w:hAnsi="仿宋_GB2312" w:eastAsia="仿宋_GB2312"/>
          <w:b w:val="0"/>
          <w:i w:val="0"/>
          <w:snapToGrid/>
          <w:color w:val="000000"/>
          <w:sz w:val="32"/>
          <w:shd w:val="clear" w:color="auto" w:fill="FFFFFF"/>
          <w:lang w:eastAsia="zh-CN"/>
        </w:rPr>
        <w:t>通讯地址：修武县</w:t>
      </w:r>
      <w:r>
        <w:rPr>
          <w:rFonts w:hint="eastAsia" w:ascii="仿宋_GB2312" w:hAnsi="仿宋_GB2312" w:eastAsia="仿宋_GB2312"/>
          <w:b w:val="0"/>
          <w:i w:val="0"/>
          <w:snapToGrid/>
          <w:color w:val="000000"/>
          <w:sz w:val="32"/>
          <w:shd w:val="clear" w:color="auto" w:fill="FFFFFF"/>
          <w:lang w:eastAsia="zh-CN"/>
        </w:rPr>
        <w:t>宁城路</w:t>
      </w:r>
      <w:r>
        <w:rPr>
          <w:rFonts w:hint="eastAsia" w:ascii="仿宋_GB2312" w:hAnsi="仿宋_GB2312" w:eastAsia="仿宋_GB2312"/>
          <w:b w:val="0"/>
          <w:i w:val="0"/>
          <w:snapToGrid/>
          <w:color w:val="000000"/>
          <w:sz w:val="32"/>
          <w:shd w:val="clear" w:color="auto" w:fill="FFFFFF"/>
          <w:lang w:val="en-US" w:eastAsia="zh-CN"/>
        </w:rPr>
        <w:t>69号</w:t>
      </w:r>
      <w:r>
        <w:rPr>
          <w:rFonts w:hint="default" w:ascii="仿宋_GB2312" w:hAnsi="仿宋_GB2312" w:eastAsia="仿宋_GB2312"/>
          <w:b w:val="0"/>
          <w:i w:val="0"/>
          <w:snapToGrid/>
          <w:color w:val="000000"/>
          <w:sz w:val="32"/>
          <w:shd w:val="clear" w:color="auto" w:fill="FFFFFF"/>
          <w:lang w:eastAsia="zh-CN"/>
        </w:rPr>
        <w:t>（454350）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eastAsia" w:ascii="仿宋_GB2312" w:hAnsi="仿宋_GB2312" w:eastAsia="仿宋_GB2312"/>
          <w:b w:val="0"/>
          <w:i w:val="0"/>
          <w:snapToGrid/>
          <w:color w:val="000000"/>
          <w:sz w:val="32"/>
          <w:shd w:val="clear" w:color="auto" w:fill="FFFFFF"/>
          <w:lang w:eastAsia="zh-CN"/>
        </w:rPr>
        <w:t>听证告知：依据《中华人民共和国行政许可法》，自公示起五个工作日内申请人、有重大利益关系的利害关系人可对以下拟作出的建设项目环境影响评价文件批复决定要求听证。</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sectPr>
          <w:pgSz w:w="16838" w:h="11906" w:orient="landscape"/>
          <w:pgMar w:top="1800" w:right="1440" w:bottom="1800" w:left="1440" w:header="851" w:footer="992" w:gutter="0"/>
          <w:cols w:space="425" w:num="1"/>
          <w:docGrid w:type="lines" w:linePitch="312" w:charSpace="0"/>
        </w:sect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焦作市生态环境局</w:t>
      </w:r>
    </w:p>
    <w:p>
      <w:pPr>
        <w:keepNext w:val="0"/>
        <w:keepLines w:val="0"/>
        <w:widowControl/>
        <w:suppressLineNumbers w:val="0"/>
        <w:jc w:val="center"/>
      </w:pPr>
      <w:r>
        <w:rPr>
          <w:rFonts w:ascii="微软雅黑" w:hAnsi="微软雅黑" w:eastAsia="微软雅黑" w:cs="微软雅黑"/>
          <w:color w:val="000000"/>
          <w:kern w:val="0"/>
          <w:sz w:val="36"/>
          <w:szCs w:val="36"/>
          <w:lang w:val="en-US" w:eastAsia="zh-CN" w:bidi="ar"/>
        </w:rPr>
        <w:t>关于</w:t>
      </w:r>
      <w:r>
        <w:rPr>
          <w:rFonts w:hint="eastAsia" w:ascii="微软雅黑" w:hAnsi="微软雅黑" w:eastAsia="微软雅黑" w:cs="微软雅黑"/>
          <w:color w:val="000000"/>
          <w:kern w:val="0"/>
          <w:sz w:val="36"/>
          <w:szCs w:val="36"/>
          <w:lang w:val="en-US" w:eastAsia="zh-CN" w:bidi="ar"/>
        </w:rPr>
        <w:t>修武县水利局修武县城东河道防洪除涝能力提升工程</w:t>
      </w:r>
      <w:r>
        <w:rPr>
          <w:rFonts w:ascii="微软雅黑" w:hAnsi="微软雅黑" w:eastAsia="微软雅黑" w:cs="微软雅黑"/>
          <w:color w:val="000000"/>
          <w:kern w:val="0"/>
          <w:sz w:val="36"/>
          <w:szCs w:val="36"/>
          <w:lang w:val="en-US" w:eastAsia="zh-CN" w:bidi="ar"/>
        </w:rPr>
        <w:t>环境影响报告表</w:t>
      </w:r>
      <w:r>
        <w:rPr>
          <w:rFonts w:hint="eastAsia" w:ascii="微软雅黑" w:hAnsi="微软雅黑" w:eastAsia="微软雅黑" w:cs="微软雅黑"/>
          <w:color w:val="000000"/>
          <w:kern w:val="0"/>
          <w:sz w:val="36"/>
          <w:szCs w:val="36"/>
          <w:lang w:val="en-US" w:eastAsia="zh-CN" w:bidi="ar"/>
        </w:rPr>
        <w:t>告知承诺制审批申请的批复</w:t>
      </w:r>
    </w:p>
    <w:p>
      <w:pPr>
        <w:keepNext w:val="0"/>
        <w:keepLines w:val="0"/>
        <w:widowControl/>
        <w:suppressLineNumbers w:val="0"/>
        <w:jc w:val="left"/>
        <w:rPr>
          <w:rFonts w:hint="eastAsia" w:ascii="仿宋" w:hAnsi="仿宋" w:eastAsia="仿宋" w:cs="仿宋"/>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修武县水利局: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你单位（11410821005677619P）关于《修武县水利局修武县城东河道防洪除涝能力提升工程环境影响报告表》的告知承诺制审批的申请收悉。该项目审批事项在焦作市生态环境局网站公示期满。根据《中华人民共和国环境保护法》《中华人民共和国行政许可法》《中华人民共和国环境影响评价法》《建设项目环境保护管理条例》以及《河南省生态环境厅办公室关于印发河南省企业投资项目承诺制改革环评文件告知承诺审批实施细则（试行）的通知》（豫环办〔2021〕65号）等规定，依据你单位及环评文件编制单位的承诺，我局原则同意你单位按照《环境影响报告表》所列项目的性质、规模、地点、采用的生产工艺和环境保护对策措施进行项目建设。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你单位</w:t>
      </w:r>
      <w:bookmarkStart w:id="0" w:name="_GoBack"/>
      <w:bookmarkEnd w:id="0"/>
      <w:r>
        <w:rPr>
          <w:rFonts w:hint="eastAsia" w:ascii="仿宋" w:hAnsi="仿宋" w:eastAsia="仿宋" w:cs="仿宋"/>
          <w:color w:val="000000"/>
          <w:kern w:val="0"/>
          <w:sz w:val="32"/>
          <w:szCs w:val="32"/>
          <w:lang w:val="en-US" w:eastAsia="zh-CN" w:bidi="ar"/>
        </w:rPr>
        <w:t>应全面落实《环境影响报告表》提出的各项环境保护措施，各项环境保护设施与主体工程同时设计、同时施工、同时投入使用，确保各项污染物达标排放。该批复有效期为5年，如该项目逾期方开工建设，其环境影响报告表应报我局重新审核。工程竣工后要按照规定及时进行竣工环境保护验收。</w:t>
      </w:r>
    </w:p>
    <w:p/>
    <w:sectPr>
      <w:pgSz w:w="11906" w:h="16838"/>
      <w:pgMar w:top="1440" w:right="1803" w:bottom="1118"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MingLiUfalt">
    <w:altName w:val="Microsoft JhengHei"/>
    <w:panose1 w:val="00000000000000000000"/>
    <w:charset w:val="88"/>
    <w:family w:val="auto"/>
    <w:pitch w:val="default"/>
    <w:sig w:usb0="00000000" w:usb1="00000000" w:usb2="00000010" w:usb3="00000000" w:csb0="00100000" w:csb1="00000000"/>
  </w:font>
  <w:font w:name="楷体_GB2312">
    <w:altName w:val="楷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40001" w:csb1="00000000"/>
  </w:font>
  <w:font w:name="MicrosoftYaHei">
    <w:altName w:val="Segoe Print"/>
    <w:panose1 w:val="00000000000000000000"/>
    <w:charset w:val="00"/>
    <w:family w:val="auto"/>
    <w:pitch w:val="default"/>
    <w:sig w:usb0="00000000" w:usb1="00000000" w:usb2="00000000" w:usb3="00000000" w:csb0="00040001" w:csb1="00000000"/>
  </w:font>
  <w:font w:name="SymbolMT">
    <w:altName w:val="Times New Roman"/>
    <w:panose1 w:val="00000000000000000000"/>
    <w:charset w:val="00"/>
    <w:family w:val="roman"/>
    <w:pitch w:val="default"/>
    <w:sig w:usb0="00000000" w:usb1="00000000" w:usb2="00000000" w:usb3="00000000" w:csb0="00040001" w:csb1="00000000"/>
  </w:font>
  <w:font w:name="Calibri-Italic">
    <w:altName w:val="Times New Roman"/>
    <w:panose1 w:val="00000000000000000000"/>
    <w:charset w:val="00"/>
    <w:family w:val="roman"/>
    <w:pitch w:val="default"/>
    <w:sig w:usb0="00000000" w:usb1="00000000" w:usb2="00000000"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等线 Light">
    <w:panose1 w:val="02010600030101010101"/>
    <w:charset w:val="86"/>
    <w:family w:val="auto"/>
    <w:pitch w:val="default"/>
    <w:sig w:usb0="A00002BF" w:usb1="38CF7CFA" w:usb2="00000016" w:usb3="00000000" w:csb0="0004000F" w:csb1="00000000"/>
  </w:font>
  <w:font w:name="Mangal">
    <w:altName w:val="Segoe Print"/>
    <w:panose1 w:val="00000400000000000000"/>
    <w:charset w:val="01"/>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8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Segoe UI Emoji">
    <w:panose1 w:val="020B0502040204020203"/>
    <w:charset w:val="00"/>
    <w:family w:val="swiss"/>
    <w:pitch w:val="default"/>
    <w:sig w:usb0="00000001" w:usb1="02000000" w:usb2="00000000" w:usb3="00000000" w:csb0="00000001"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72652BC6"/>
    <w:rsid w:val="03677A82"/>
    <w:rsid w:val="04DF1A8A"/>
    <w:rsid w:val="054D1677"/>
    <w:rsid w:val="057D0C14"/>
    <w:rsid w:val="05DA2BF0"/>
    <w:rsid w:val="093D3A63"/>
    <w:rsid w:val="095C3753"/>
    <w:rsid w:val="0B3F2B08"/>
    <w:rsid w:val="0B9C7DC1"/>
    <w:rsid w:val="0FB162CC"/>
    <w:rsid w:val="10390C22"/>
    <w:rsid w:val="16A912C9"/>
    <w:rsid w:val="16CA243A"/>
    <w:rsid w:val="18655887"/>
    <w:rsid w:val="1EA874AB"/>
    <w:rsid w:val="228B3B5E"/>
    <w:rsid w:val="24F40310"/>
    <w:rsid w:val="275C6023"/>
    <w:rsid w:val="29C0510B"/>
    <w:rsid w:val="306F5E97"/>
    <w:rsid w:val="31B841FD"/>
    <w:rsid w:val="342C3219"/>
    <w:rsid w:val="3ADD5F71"/>
    <w:rsid w:val="3E21104A"/>
    <w:rsid w:val="42A37B6A"/>
    <w:rsid w:val="42D9799D"/>
    <w:rsid w:val="42F661C1"/>
    <w:rsid w:val="478F6D1D"/>
    <w:rsid w:val="48392F77"/>
    <w:rsid w:val="48816465"/>
    <w:rsid w:val="4AA86265"/>
    <w:rsid w:val="4AEF1053"/>
    <w:rsid w:val="4C36225F"/>
    <w:rsid w:val="4D5D29DE"/>
    <w:rsid w:val="4EDB4495"/>
    <w:rsid w:val="510C410C"/>
    <w:rsid w:val="53272BFA"/>
    <w:rsid w:val="5C5D6D0E"/>
    <w:rsid w:val="5DB20097"/>
    <w:rsid w:val="609C4FA8"/>
    <w:rsid w:val="616058E3"/>
    <w:rsid w:val="624901E8"/>
    <w:rsid w:val="628834D7"/>
    <w:rsid w:val="66C76C05"/>
    <w:rsid w:val="675E497B"/>
    <w:rsid w:val="6E49686A"/>
    <w:rsid w:val="6F8E6F5F"/>
    <w:rsid w:val="709E07B0"/>
    <w:rsid w:val="72652BC6"/>
    <w:rsid w:val="72891FF2"/>
    <w:rsid w:val="73A3131E"/>
    <w:rsid w:val="79585A0E"/>
    <w:rsid w:val="7A2126FE"/>
    <w:rsid w:val="7A962553"/>
    <w:rsid w:val="7AA27FD8"/>
    <w:rsid w:val="7B0D5EA1"/>
    <w:rsid w:val="7BB816D3"/>
    <w:rsid w:val="7C396880"/>
    <w:rsid w:val="7F7D6932"/>
    <w:rsid w:val="B4BF2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ind w:left="113" w:right="105" w:rightChars="50" w:firstLine="140" w:firstLineChars="50"/>
      <w:outlineLvl w:val="0"/>
    </w:pPr>
    <w:rPr>
      <w:rFonts w:cs="Arial"/>
      <w:sz w:val="28"/>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WPS Plain"/>
    <w:qFormat/>
    <w:uiPriority w:val="0"/>
    <w:rPr>
      <w:rFonts w:ascii="Times New Roman" w:hAnsi="Times New Roman" w:eastAsia="宋体" w:cs="Times New Roman"/>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815</Words>
  <Characters>876</Characters>
  <Lines>0</Lines>
  <Paragraphs>0</Paragraphs>
  <ScaleCrop>false</ScaleCrop>
  <LinksUpToDate>false</LinksUpToDate>
  <CharactersWithSpaces>923</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2020-05-26T03:03:00Z</dcterms:created>
  <dc:creator>Administrator</dc:creator>
  <cp:lastModifiedBy>未定义</cp:lastModifiedBy>
  <cp:lastPrinted>2025-12-29T11:23:00Z</cp:lastPrinted>
  <dcterms:modified xsi:type="dcterms:W3CDTF">2026-02-11T01:02:28Z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18B9BCD285CB4A6B90544E783267D36D</vt:lpwstr>
  </property>
</Properties>
</file>