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焦环审孟〔202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rPr>
      </w:pPr>
      <w:r>
        <w:rPr>
          <w:rFonts w:hint="default" w:ascii="Times New Roman" w:hAnsi="Times New Roman" w:eastAsia="方正小标宋简体" w:cs="Times New Roman"/>
          <w:b w:val="0"/>
          <w:bCs/>
          <w:color w:val="auto"/>
          <w:spacing w:val="-4"/>
          <w:sz w:val="44"/>
          <w:szCs w:val="44"/>
        </w:rPr>
        <w:t>焦作市生态环境局</w:t>
      </w:r>
    </w:p>
    <w:p w14:paraId="2493AEC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lang w:eastAsia="zh-CN"/>
        </w:rPr>
      </w:pPr>
      <w:r>
        <w:rPr>
          <w:rFonts w:hint="default" w:ascii="Times New Roman" w:hAnsi="Times New Roman" w:eastAsia="方正小标宋简体" w:cs="Times New Roman"/>
          <w:b w:val="0"/>
          <w:bCs/>
          <w:color w:val="auto"/>
          <w:spacing w:val="-4"/>
          <w:sz w:val="44"/>
          <w:szCs w:val="44"/>
        </w:rPr>
        <w:t>关于</w:t>
      </w:r>
      <w:r>
        <w:rPr>
          <w:rFonts w:hint="default" w:ascii="Times New Roman" w:hAnsi="Times New Roman" w:eastAsia="方正小标宋简体" w:cs="Times New Roman"/>
          <w:b w:val="0"/>
          <w:bCs/>
          <w:color w:val="auto"/>
          <w:spacing w:val="-4"/>
          <w:sz w:val="44"/>
          <w:szCs w:val="44"/>
          <w:lang w:eastAsia="zh-CN"/>
        </w:rPr>
        <w:t>焦作浩利丰包装材料有限公司</w:t>
      </w:r>
    </w:p>
    <w:p w14:paraId="78A7A8FE">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rPr>
      </w:pPr>
      <w:r>
        <w:rPr>
          <w:rFonts w:hint="default" w:ascii="Times New Roman" w:hAnsi="Times New Roman" w:eastAsia="方正小标宋简体" w:cs="Times New Roman"/>
          <w:b w:val="0"/>
          <w:bCs/>
          <w:color w:val="auto"/>
          <w:spacing w:val="-4"/>
          <w:sz w:val="44"/>
          <w:szCs w:val="44"/>
        </w:rPr>
        <w:t>年产5亿个塑料瓶盖和600吨塑料瓶胚建设</w:t>
      </w:r>
    </w:p>
    <w:p w14:paraId="388066B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rPr>
      </w:pPr>
      <w:r>
        <w:rPr>
          <w:rFonts w:hint="default" w:ascii="Times New Roman" w:hAnsi="Times New Roman" w:eastAsia="方正小标宋简体" w:cs="Times New Roman"/>
          <w:b w:val="0"/>
          <w:bCs/>
          <w:color w:val="auto"/>
          <w:spacing w:val="-4"/>
          <w:sz w:val="44"/>
          <w:szCs w:val="44"/>
          <w:lang w:eastAsia="zh-CN"/>
        </w:rPr>
        <w:t>项目</w:t>
      </w:r>
      <w:r>
        <w:rPr>
          <w:rFonts w:hint="default" w:ascii="Times New Roman" w:hAnsi="Times New Roman" w:eastAsia="方正小标宋简体" w:cs="Times New Roman"/>
          <w:b w:val="0"/>
          <w:bCs/>
          <w:color w:val="auto"/>
          <w:spacing w:val="-4"/>
          <w:sz w:val="44"/>
          <w:szCs w:val="44"/>
        </w:rPr>
        <w:t>环境影响报告</w:t>
      </w:r>
      <w:r>
        <w:rPr>
          <w:rFonts w:hint="default" w:ascii="Times New Roman" w:hAnsi="Times New Roman" w:eastAsia="方正小标宋简体" w:cs="Times New Roman"/>
          <w:b w:val="0"/>
          <w:bCs/>
          <w:color w:val="auto"/>
          <w:spacing w:val="-4"/>
          <w:sz w:val="44"/>
          <w:szCs w:val="44"/>
          <w:lang w:eastAsia="zh-CN"/>
        </w:rPr>
        <w:t>表</w:t>
      </w:r>
      <w:r>
        <w:rPr>
          <w:rFonts w:hint="default" w:ascii="Times New Roman" w:hAnsi="Times New Roman" w:eastAsia="方正小标宋简体" w:cs="Times New Roman"/>
          <w:b w:val="0"/>
          <w:bCs/>
          <w:color w:val="auto"/>
          <w:spacing w:val="-4"/>
          <w:sz w:val="44"/>
          <w:szCs w:val="44"/>
        </w:rPr>
        <w:t>的批复</w:t>
      </w:r>
    </w:p>
    <w:p w14:paraId="1DC70807">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sz w:val="32"/>
          <w:szCs w:val="32"/>
          <w:lang w:val="en-US" w:eastAsia="zh-CN"/>
        </w:rPr>
      </w:pPr>
    </w:p>
    <w:p w14:paraId="7C6CFDBC">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default" w:ascii="Times New Roman" w:hAnsi="Times New Roman" w:eastAsia="仿宋" w:cs="Times New Roman"/>
          <w:b w:val="0"/>
          <w:bCs/>
          <w:color w:val="auto"/>
          <w:sz w:val="32"/>
          <w:szCs w:val="32"/>
          <w:lang w:val="en-US" w:eastAsia="zh-CN"/>
        </w:rPr>
      </w:pPr>
      <w:r>
        <w:rPr>
          <w:rFonts w:hint="default" w:ascii="Times New Roman" w:hAnsi="Times New Roman" w:eastAsia="方正仿宋_GB2312" w:cs="Times New Roman"/>
          <w:sz w:val="32"/>
          <w:szCs w:val="32"/>
          <w:lang w:val="en-US" w:eastAsia="zh-CN"/>
        </w:rPr>
        <w:t>焦作浩利丰包装材料有限公司：</w:t>
      </w:r>
    </w:p>
    <w:p w14:paraId="57CD088A">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你公司（统一社会信用代码：91410883MAEE2XKK77）报送的由河南浩圣环保科技有限公司编制的《焦作浩利丰包装材料有限公司年产5亿个塑料瓶盖和600吨塑料瓶胚建设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仿宋" w:cs="Times New Roman"/>
          <w:b w:val="0"/>
          <w:bCs/>
          <w:sz w:val="32"/>
          <w:szCs w:val="32"/>
        </w:rPr>
      </w:pPr>
      <w:r>
        <w:rPr>
          <w:rFonts w:hint="default" w:ascii="Times New Roman" w:hAnsi="Times New Roman" w:eastAsia="方正仿宋_GB2312" w:cs="Times New Roman"/>
          <w:sz w:val="32"/>
          <w:szCs w:val="32"/>
          <w:lang w:val="en-US" w:eastAsia="zh-CN"/>
        </w:rPr>
        <w:t>一、本项目位于焦作市孟州市西虢镇义井村3号，属于新建项目，拟投资2000万元建设年产5亿个塑料瓶盖和600吨塑料瓶胚建设项目。</w:t>
      </w:r>
    </w:p>
    <w:p w14:paraId="620823D1">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（三）项目运行时，外排污染物应满足以下要求：</w:t>
      </w:r>
    </w:p>
    <w:p w14:paraId="6E74621F">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1</w:t>
      </w:r>
      <w:r>
        <w:rPr>
          <w:rFonts w:hint="eastAsia" w:eastAsia="方正仿宋_GB2312" w:cs="Times New Roman"/>
          <w:sz w:val="32"/>
          <w:szCs w:val="32"/>
          <w:lang w:val="en-US" w:eastAsia="zh-CN"/>
        </w:rPr>
        <w:t>.</w:t>
      </w:r>
      <w:r>
        <w:rPr>
          <w:rFonts w:hint="default" w:ascii="Times New Roman" w:hAnsi="Times New Roman" w:eastAsia="方正仿宋_GB2312" w:cs="Times New Roman"/>
          <w:sz w:val="32"/>
          <w:szCs w:val="32"/>
          <w:lang w:val="en-US" w:eastAsia="zh-CN"/>
        </w:rPr>
        <w:t>废气。熔融、压塑及注塑工序废气经各自集气罩收集后，通过一套二级活性炭吸附装置进行处理后通过一根15m高排气筒（DA001）排放；针对无组织废气，采取加强车间密闭、集气系统和环保设备的维护，保证集气效率和净化效率。废气经相应污染治理措施处理后达标排放，应满足《合成树脂工业污染物排放标准》（GB 31572-2015）表5及2024修改单、《挥发性有机物无组织排放控制标准》（GB 37822-2019）、关于印发《重点行业挥发性有机物综合治理方案》的通知（环大气[2019]53号）、《河南省重污染天气重点行业应急减排措施制定技术指南》（2024年修订版）-塑料制品A级和《关于全省开展工业企业挥发性有机物专项治理工作中排放建议值的通知》（豫环攻坚办〔2017〕162号）等相应管控要求。</w:t>
      </w:r>
    </w:p>
    <w:p w14:paraId="5DA140D5">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2</w:t>
      </w:r>
      <w:r>
        <w:rPr>
          <w:rFonts w:hint="eastAsia" w:eastAsia="方正仿宋_GB2312" w:cs="Times New Roman"/>
          <w:sz w:val="32"/>
          <w:szCs w:val="32"/>
          <w:lang w:val="en-US" w:eastAsia="zh-CN"/>
        </w:rPr>
        <w:t>.</w:t>
      </w:r>
      <w:r>
        <w:rPr>
          <w:rFonts w:hint="default" w:ascii="Times New Roman" w:hAnsi="Times New Roman" w:eastAsia="方正仿宋_GB2312" w:cs="Times New Roman"/>
          <w:sz w:val="32"/>
          <w:szCs w:val="32"/>
          <w:lang w:val="en-US" w:eastAsia="zh-CN"/>
        </w:rPr>
        <w:t>废水。生活污水经化粪池处理后通过污水管网排入孟州市第二污水处理厂进行进一步处理。应满足《污水综合排放标准》（GB8978-1996）表4三级标准，同时符合孟州市第二污水处理厂收水标准。</w:t>
      </w:r>
    </w:p>
    <w:p w14:paraId="27BE350B">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3</w:t>
      </w:r>
      <w:r>
        <w:rPr>
          <w:rFonts w:hint="eastAsia" w:eastAsia="方正仿宋_GB2312" w:cs="Times New Roman"/>
          <w:sz w:val="32"/>
          <w:szCs w:val="32"/>
          <w:lang w:val="en-US" w:eastAsia="zh-CN"/>
        </w:rPr>
        <w:t>.</w:t>
      </w:r>
      <w:r>
        <w:rPr>
          <w:rFonts w:hint="default" w:ascii="Times New Roman" w:hAnsi="Times New Roman" w:eastAsia="方正仿宋_GB2312" w:cs="Times New Roman"/>
          <w:sz w:val="32"/>
          <w:szCs w:val="32"/>
          <w:lang w:val="en-US" w:eastAsia="zh-CN"/>
        </w:rPr>
        <w:t>噪声。对产生噪声的设备采取室内布置、减振基础、传动润滑等措施，厂界噪声应满足《工业企业厂界环境噪声排放标准》（GB12348-2008）3类标准。</w:t>
      </w:r>
    </w:p>
    <w:p w14:paraId="5AC019C3">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4</w:t>
      </w:r>
      <w:r>
        <w:rPr>
          <w:rFonts w:hint="eastAsia" w:eastAsia="方正仿宋_GB2312" w:cs="Times New Roman"/>
          <w:sz w:val="32"/>
          <w:szCs w:val="32"/>
          <w:lang w:val="en-US" w:eastAsia="zh-CN"/>
        </w:rPr>
        <w:t>.</w:t>
      </w:r>
      <w:r>
        <w:rPr>
          <w:rFonts w:hint="default" w:ascii="Times New Roman" w:hAnsi="Times New Roman" w:eastAsia="方正仿宋_GB2312" w:cs="Times New Roman"/>
          <w:sz w:val="32"/>
          <w:szCs w:val="32"/>
          <w:lang w:val="en-US" w:eastAsia="zh-CN"/>
        </w:rPr>
        <w:t>固废。废包装袋、压塑、注塑废料及不合格品经一般固废暂存库暂存后外售综合利用；除尘器集尘采用密闭包装袋收集后外售综合利用；生活垃圾由环卫部门清运处置；废润滑油、废液压油、废活性炭、废模具擦拭布、废润滑油桶及废液压油桶采用专用密闭容器收集后分类分区暂存于危废暂存库内，定期交由有危废处置资质的单位进行处置。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（四）认真落实环评提出的各项环境安全措施和风险防范措施，加强人员培训和日常管理，及时排除安全隐患，严防环境污染事故发生。</w:t>
      </w:r>
    </w:p>
    <w:p w14:paraId="3675A5D0">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 xml:space="preserve">（五）本项目污染物排放总量控制指标为：非甲烷总烃0.3943t/a。          </w:t>
      </w:r>
      <w:bookmarkStart w:id="0" w:name="_GoBack"/>
      <w:bookmarkEnd w:id="0"/>
      <w:r>
        <w:rPr>
          <w:rFonts w:hint="default" w:ascii="Times New Roman" w:hAnsi="Times New Roman" w:eastAsia="方正仿宋_GB2312" w:cs="Times New Roman"/>
          <w:sz w:val="32"/>
          <w:szCs w:val="32"/>
          <w:lang w:val="en-US" w:eastAsia="zh-CN"/>
        </w:rPr>
        <w:t xml:space="preserve">                                                                                                                                                               </w:t>
      </w:r>
    </w:p>
    <w:p w14:paraId="31DE335C">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（六）如果今后国家、河南省或焦作市颁布新的污染物排放限值标准，届时你公司应按新的排放标准执行。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五、工程竣工后要按照规定进行自主验收，验收合格后方可投产。你公司还应当在启动生产设施或者实际排污之前申请取得排污许可证或填报排污登记表。</w:t>
      </w:r>
    </w:p>
    <w:p w14:paraId="200C4643">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六、焦作市生态环境局孟州综合行政执法大队负责项目施工期和运营期的环境监察工作。</w:t>
      </w:r>
    </w:p>
    <w:p w14:paraId="280766E6">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七、该项目自批复之日起五年后开工建设的，应重新报我局审核。本批复生效后，建设项目的性质、规模、地点、工艺和污染防治措施等发生重大变化时，应重新报批。</w:t>
      </w:r>
    </w:p>
    <w:p w14:paraId="627A0C41">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jc w:val="both"/>
        <w:textAlignment w:val="auto"/>
        <w:rPr>
          <w:rFonts w:hint="default" w:ascii="Times New Roman" w:hAnsi="Times New Roman" w:eastAsia="仿宋" w:cs="Times New Roman"/>
          <w:b w:val="0"/>
          <w:bCs/>
          <w:color w:val="auto"/>
          <w:sz w:val="32"/>
          <w:szCs w:val="32"/>
          <w:lang w:val="en-US" w:eastAsia="zh-CN"/>
        </w:rPr>
      </w:pPr>
      <w:r>
        <w:rPr>
          <w:rFonts w:hint="default" w:ascii="Times New Roman" w:hAnsi="Times New Roman" w:eastAsia="方正仿宋_GB2312" w:cs="Times New Roman"/>
          <w:sz w:val="32"/>
          <w:szCs w:val="32"/>
          <w:lang w:val="en-US" w:eastAsia="zh-CN"/>
        </w:rPr>
        <w:t>八、土地、规划等要求以有关部门意见为准。</w:t>
      </w:r>
      <w:r>
        <w:rPr>
          <w:rFonts w:hint="default" w:ascii="Times New Roman" w:hAnsi="Times New Roman" w:eastAsia="仿宋" w:cs="Times New Roman"/>
          <w:b w:val="0"/>
          <w:bCs/>
          <w:color w:val="auto"/>
          <w:sz w:val="32"/>
          <w:szCs w:val="32"/>
        </w:rPr>
        <w:t xml:space="preserve"> </w:t>
      </w:r>
      <w:r>
        <w:rPr>
          <w:rFonts w:hint="default" w:ascii="Times New Roman" w:hAnsi="Times New Roman" w:eastAsia="仿宋" w:cs="Times New Roman"/>
          <w:b w:val="0"/>
          <w:bCs/>
          <w:color w:val="auto"/>
          <w:sz w:val="32"/>
          <w:szCs w:val="32"/>
          <w:lang w:val="en-US" w:eastAsia="zh-CN"/>
        </w:rPr>
        <w:t xml:space="preserve">           </w:t>
      </w:r>
    </w:p>
    <w:p w14:paraId="7E1B965B">
      <w:pPr>
        <w:keepNext w:val="0"/>
        <w:keepLines w:val="0"/>
        <w:pageBreakBefore w:val="0"/>
        <w:widowControl w:val="0"/>
        <w:kinsoku/>
        <w:wordWrap w:val="0"/>
        <w:overflowPunct/>
        <w:topLinePunct w:val="0"/>
        <w:autoSpaceDE/>
        <w:autoSpaceDN/>
        <w:bidi w:val="0"/>
        <w:adjustRightInd/>
        <w:snapToGrid/>
        <w:spacing w:line="560" w:lineRule="exact"/>
        <w:ind w:firstLine="5508" w:firstLineChars="1700"/>
        <w:jc w:val="both"/>
        <w:textAlignment w:val="auto"/>
        <w:rPr>
          <w:rFonts w:hint="default" w:ascii="Times New Roman" w:hAnsi="Times New Roman" w:eastAsia="仿宋" w:cs="Times New Roman"/>
          <w:b w:val="0"/>
          <w:bCs/>
          <w:color w:val="auto"/>
          <w:sz w:val="32"/>
          <w:szCs w:val="32"/>
        </w:rPr>
      </w:pPr>
      <w:r>
        <w:rPr>
          <w:rFonts w:hint="default" w:ascii="Times New Roman" w:hAnsi="Times New Roman" w:eastAsia="仿宋" w:cs="Times New Roman"/>
          <w:b w:val="0"/>
          <w:bCs/>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日</w:t>
      </w:r>
      <w:r>
        <w:rPr>
          <w:rFonts w:hint="default" w:ascii="Times New Roman" w:hAnsi="Times New Roman" w:eastAsia="仿宋" w:cs="Times New Roman"/>
          <w:b w:val="0"/>
          <w:bCs/>
          <w:color w:val="auto"/>
          <w:sz w:val="32"/>
          <w:szCs w:val="32"/>
          <w:lang w:val="en-US" w:eastAsia="zh-CN"/>
        </w:rPr>
        <w:t xml:space="preserve">   </w:t>
      </w:r>
    </w:p>
    <w:p w14:paraId="1666C7D9">
      <w:pPr>
        <w:pStyle w:val="13"/>
        <w:ind w:left="0" w:leftChars="0" w:firstLine="0" w:firstLineChars="0"/>
        <w:rPr>
          <w:rFonts w:hint="default" w:ascii="Times New Roman" w:hAnsi="Times New Roman" w:eastAsia="仿宋" w:cs="Times New Roman"/>
          <w:b w:val="0"/>
          <w:bCs/>
          <w:sz w:val="32"/>
          <w:szCs w:val="32"/>
        </w:rPr>
      </w:pPr>
    </w:p>
    <w:p w14:paraId="313F99AB">
      <w:pPr>
        <w:rPr>
          <w:rFonts w:hint="default" w:ascii="Times New Roman" w:hAnsi="Times New Roman" w:cs="Times New Roman"/>
        </w:rPr>
      </w:pPr>
    </w:p>
    <w:p w14:paraId="1157FC73">
      <w:pPr>
        <w:keepNext w:val="0"/>
        <w:keepLines w:val="0"/>
        <w:pageBreakBefore w:val="0"/>
        <w:widowControl w:val="0"/>
        <w:kinsoku/>
        <w:wordWrap/>
        <w:overflowPunct/>
        <w:topLinePunct w:val="0"/>
        <w:autoSpaceDE/>
        <w:autoSpaceDN/>
        <w:bidi w:val="0"/>
        <w:adjustRightInd/>
        <w:snapToGrid/>
        <w:spacing w:line="440" w:lineRule="exact"/>
        <w:ind w:firstLine="648" w:firstLineChars="200"/>
        <w:textAlignment w:val="auto"/>
        <w:rPr>
          <w:rFonts w:hint="default" w:ascii="Times New Roman" w:hAnsi="Times New Roman" w:eastAsia="仿宋" w:cs="Times New Roman"/>
          <w:b w:val="0"/>
          <w:bCs/>
          <w:color w:val="FF0000"/>
          <w:sz w:val="32"/>
          <w:szCs w:val="32"/>
        </w:rPr>
      </w:pPr>
      <w:r>
        <w:rPr>
          <w:rFonts w:hint="default" w:ascii="Times New Roman" w:hAnsi="Times New Roman" w:eastAsia="仿宋" w:cs="Times New Roman"/>
          <w:b w:val="0"/>
          <w:bCs/>
          <w:color w:val="auto"/>
          <w:sz w:val="32"/>
          <w:szCs w:val="32"/>
        </w:rPr>
        <w:t>抄送：焦作市生态环境局孟州综合行政执法大队、</w:t>
      </w:r>
      <w:r>
        <w:rPr>
          <w:rFonts w:hint="default" w:ascii="Times New Roman" w:hAnsi="Times New Roman" w:eastAsia="仿宋" w:cs="Times New Roman"/>
          <w:b w:val="0"/>
          <w:bCs/>
          <w:color w:val="auto"/>
          <w:sz w:val="32"/>
          <w:szCs w:val="32"/>
          <w:lang w:val="en-US" w:eastAsia="zh-CN"/>
        </w:rPr>
        <w:t>河南</w:t>
      </w:r>
      <w:r>
        <w:rPr>
          <w:rFonts w:hint="default" w:ascii="Times New Roman" w:hAnsi="Times New Roman" w:eastAsia="仿宋" w:cs="Times New Roman"/>
          <w:b w:val="0"/>
          <w:bCs/>
          <w:sz w:val="32"/>
          <w:szCs w:val="32"/>
          <w:lang w:eastAsia="zh-CN"/>
        </w:rPr>
        <w:t>浩圣环保科技有限公司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BF6E77D1-6AD7-4BEB-9294-1B9285A0D43D}"/>
  </w:font>
  <w:font w:name="方正小标宋简体">
    <w:panose1 w:val="02000000000000000000"/>
    <w:charset w:val="86"/>
    <w:family w:val="auto"/>
    <w:pitch w:val="default"/>
    <w:sig w:usb0="00000001" w:usb1="08000000" w:usb2="00000000" w:usb3="00000000" w:csb0="00040000" w:csb1="00000000"/>
    <w:embedRegular r:id="rId2" w:fontKey="{AEBF374E-74B8-4C63-AC09-F0F0B06F3640}"/>
  </w:font>
  <w:font w:name="方正仿宋_GB2312">
    <w:panose1 w:val="02000000000000000000"/>
    <w:charset w:val="86"/>
    <w:family w:val="auto"/>
    <w:pitch w:val="default"/>
    <w:sig w:usb0="A00002BF" w:usb1="184F6CFA" w:usb2="00000012" w:usb3="00000000" w:csb0="00040001" w:csb1="00000000"/>
    <w:embedRegular r:id="rId3" w:fontKey="{61B37AFA-34A0-4618-B1EB-B51374B9C6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7"/>
        <w:sz w:val="28"/>
        <w:szCs w:val="28"/>
      </w:rPr>
    </w:pPr>
    <w:r>
      <w:rPr>
        <w:sz w:val="28"/>
        <w:szCs w:val="28"/>
      </w:rPr>
      <w:fldChar w:fldCharType="begin"/>
    </w:r>
    <w:r>
      <w:rPr>
        <w:rStyle w:val="17"/>
        <w:sz w:val="28"/>
        <w:szCs w:val="28"/>
      </w:rPr>
      <w:instrText xml:space="preserve">PAGE  </w:instrText>
    </w:r>
    <w:r>
      <w:rPr>
        <w:sz w:val="28"/>
        <w:szCs w:val="28"/>
      </w:rPr>
      <w:fldChar w:fldCharType="separate"/>
    </w:r>
    <w:r>
      <w:rPr>
        <w:rStyle w:val="17"/>
        <w:sz w:val="28"/>
        <w:szCs w:val="28"/>
      </w:rPr>
      <w:t>- 1 -</w:t>
    </w:r>
    <w:r>
      <w:rPr>
        <w:sz w:val="28"/>
        <w:szCs w:val="28"/>
      </w:rPr>
      <w:fldChar w:fldCharType="end"/>
    </w:r>
  </w:p>
  <w:p w14:paraId="405E61D4">
    <w:pPr>
      <w:pStyle w:val="11"/>
      <w:framePr w:wrap="around" w:vAnchor="text" w:hAnchor="margin" w:xAlign="center" w:y="1"/>
      <w:ind w:right="360" w:firstLine="360"/>
      <w:rPr>
        <w:rStyle w:val="17"/>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7"/>
      </w:rPr>
    </w:pPr>
    <w:r>
      <w:fldChar w:fldCharType="begin"/>
    </w:r>
    <w:r>
      <w:rPr>
        <w:rStyle w:val="17"/>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4"/>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5"/>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F13BF8"/>
    <w:rsid w:val="02062B27"/>
    <w:rsid w:val="02385327"/>
    <w:rsid w:val="02BD69F8"/>
    <w:rsid w:val="02E124CC"/>
    <w:rsid w:val="03002884"/>
    <w:rsid w:val="03321D76"/>
    <w:rsid w:val="03676C76"/>
    <w:rsid w:val="03D90444"/>
    <w:rsid w:val="03DA3FE9"/>
    <w:rsid w:val="03F555CB"/>
    <w:rsid w:val="040F20B8"/>
    <w:rsid w:val="04A66578"/>
    <w:rsid w:val="04DE6C50"/>
    <w:rsid w:val="051225D4"/>
    <w:rsid w:val="05706B86"/>
    <w:rsid w:val="057D7861"/>
    <w:rsid w:val="05C0366A"/>
    <w:rsid w:val="063E0174"/>
    <w:rsid w:val="063F6C84"/>
    <w:rsid w:val="065B3392"/>
    <w:rsid w:val="06B2002C"/>
    <w:rsid w:val="06C24B5F"/>
    <w:rsid w:val="07607939"/>
    <w:rsid w:val="078F3A65"/>
    <w:rsid w:val="07C02047"/>
    <w:rsid w:val="082969B1"/>
    <w:rsid w:val="0858402D"/>
    <w:rsid w:val="085B6756"/>
    <w:rsid w:val="08F65453"/>
    <w:rsid w:val="092862D2"/>
    <w:rsid w:val="09B259BF"/>
    <w:rsid w:val="09F62756"/>
    <w:rsid w:val="0A212B33"/>
    <w:rsid w:val="0A7B662E"/>
    <w:rsid w:val="0B112BB9"/>
    <w:rsid w:val="0B236202"/>
    <w:rsid w:val="0B3A3942"/>
    <w:rsid w:val="0B5D7BAD"/>
    <w:rsid w:val="0B7E31AA"/>
    <w:rsid w:val="0BFF1881"/>
    <w:rsid w:val="0C50718C"/>
    <w:rsid w:val="0C6B6BC0"/>
    <w:rsid w:val="0C796C68"/>
    <w:rsid w:val="0C9413AC"/>
    <w:rsid w:val="0CE11328"/>
    <w:rsid w:val="0CE208A6"/>
    <w:rsid w:val="0CEE4F60"/>
    <w:rsid w:val="0D12048F"/>
    <w:rsid w:val="0D1500CF"/>
    <w:rsid w:val="0D446961"/>
    <w:rsid w:val="0D964518"/>
    <w:rsid w:val="0DC718A1"/>
    <w:rsid w:val="0E6D1A09"/>
    <w:rsid w:val="0E912047"/>
    <w:rsid w:val="0ECE329B"/>
    <w:rsid w:val="0EF3685E"/>
    <w:rsid w:val="0F0C12A9"/>
    <w:rsid w:val="0F722AE4"/>
    <w:rsid w:val="0FEB39D9"/>
    <w:rsid w:val="1094512C"/>
    <w:rsid w:val="10D75D0B"/>
    <w:rsid w:val="11762E2D"/>
    <w:rsid w:val="117C7416"/>
    <w:rsid w:val="117D4B05"/>
    <w:rsid w:val="118D4BE1"/>
    <w:rsid w:val="11AB04ED"/>
    <w:rsid w:val="11D449CA"/>
    <w:rsid w:val="11F1108D"/>
    <w:rsid w:val="121677A2"/>
    <w:rsid w:val="122A4C8C"/>
    <w:rsid w:val="122D02D9"/>
    <w:rsid w:val="123E4BCE"/>
    <w:rsid w:val="12717AE3"/>
    <w:rsid w:val="12C10A21"/>
    <w:rsid w:val="12CA304D"/>
    <w:rsid w:val="12E52961"/>
    <w:rsid w:val="134F2433"/>
    <w:rsid w:val="135D2E40"/>
    <w:rsid w:val="13702B73"/>
    <w:rsid w:val="13987C98"/>
    <w:rsid w:val="1399374C"/>
    <w:rsid w:val="13FC217C"/>
    <w:rsid w:val="14300B3B"/>
    <w:rsid w:val="1445321E"/>
    <w:rsid w:val="14691370"/>
    <w:rsid w:val="14706BA3"/>
    <w:rsid w:val="14B64888"/>
    <w:rsid w:val="14DB226E"/>
    <w:rsid w:val="14F926F4"/>
    <w:rsid w:val="158B7AF8"/>
    <w:rsid w:val="16121408"/>
    <w:rsid w:val="16204BA6"/>
    <w:rsid w:val="16242939"/>
    <w:rsid w:val="16301575"/>
    <w:rsid w:val="16491459"/>
    <w:rsid w:val="166718DF"/>
    <w:rsid w:val="17053E58"/>
    <w:rsid w:val="17125CEF"/>
    <w:rsid w:val="17285513"/>
    <w:rsid w:val="17830FB1"/>
    <w:rsid w:val="17B80644"/>
    <w:rsid w:val="17D153C7"/>
    <w:rsid w:val="17E01949"/>
    <w:rsid w:val="18047D2E"/>
    <w:rsid w:val="180C242A"/>
    <w:rsid w:val="18253341"/>
    <w:rsid w:val="183E605B"/>
    <w:rsid w:val="184B2B52"/>
    <w:rsid w:val="185B2F39"/>
    <w:rsid w:val="188A36D0"/>
    <w:rsid w:val="18A842FE"/>
    <w:rsid w:val="18E65685"/>
    <w:rsid w:val="19531D99"/>
    <w:rsid w:val="195E16BF"/>
    <w:rsid w:val="195E521C"/>
    <w:rsid w:val="19DE6ECB"/>
    <w:rsid w:val="1A2E4BEE"/>
    <w:rsid w:val="1A3D3083"/>
    <w:rsid w:val="1A654388"/>
    <w:rsid w:val="1AA5552B"/>
    <w:rsid w:val="1ABF7531"/>
    <w:rsid w:val="1B695BC5"/>
    <w:rsid w:val="1B880ED5"/>
    <w:rsid w:val="1BCB37AA"/>
    <w:rsid w:val="1BD73063"/>
    <w:rsid w:val="1C151F02"/>
    <w:rsid w:val="1C9E0003"/>
    <w:rsid w:val="1CAC1E8B"/>
    <w:rsid w:val="1CAC7A27"/>
    <w:rsid w:val="1CD1661B"/>
    <w:rsid w:val="1D252DAB"/>
    <w:rsid w:val="1D860285"/>
    <w:rsid w:val="1DF14673"/>
    <w:rsid w:val="1DFD25EB"/>
    <w:rsid w:val="1E1113CE"/>
    <w:rsid w:val="1E48483A"/>
    <w:rsid w:val="1E544E3F"/>
    <w:rsid w:val="1E5F1B3A"/>
    <w:rsid w:val="1EBC5F11"/>
    <w:rsid w:val="1EC3325D"/>
    <w:rsid w:val="1EC57AEB"/>
    <w:rsid w:val="1ED536F1"/>
    <w:rsid w:val="1EED079A"/>
    <w:rsid w:val="1EED151B"/>
    <w:rsid w:val="1FB45B95"/>
    <w:rsid w:val="201C3479"/>
    <w:rsid w:val="20210D51"/>
    <w:rsid w:val="204A72FE"/>
    <w:rsid w:val="2055020E"/>
    <w:rsid w:val="213F3B84"/>
    <w:rsid w:val="216B2B80"/>
    <w:rsid w:val="22125599"/>
    <w:rsid w:val="22192627"/>
    <w:rsid w:val="221C7A35"/>
    <w:rsid w:val="223C1E72"/>
    <w:rsid w:val="23255A95"/>
    <w:rsid w:val="232A616E"/>
    <w:rsid w:val="232C0139"/>
    <w:rsid w:val="23446059"/>
    <w:rsid w:val="237067FC"/>
    <w:rsid w:val="23CF7FDA"/>
    <w:rsid w:val="23D96CA9"/>
    <w:rsid w:val="23DE79D3"/>
    <w:rsid w:val="23EE36B3"/>
    <w:rsid w:val="2463402E"/>
    <w:rsid w:val="248C3D86"/>
    <w:rsid w:val="24B222E1"/>
    <w:rsid w:val="25382974"/>
    <w:rsid w:val="25401C79"/>
    <w:rsid w:val="25D85F0F"/>
    <w:rsid w:val="25DE32C8"/>
    <w:rsid w:val="268C60DD"/>
    <w:rsid w:val="269E30FB"/>
    <w:rsid w:val="26B268B3"/>
    <w:rsid w:val="26B50227"/>
    <w:rsid w:val="271E4989"/>
    <w:rsid w:val="27871DE1"/>
    <w:rsid w:val="27AE0AD1"/>
    <w:rsid w:val="27CB2D88"/>
    <w:rsid w:val="27E7368E"/>
    <w:rsid w:val="280B47C0"/>
    <w:rsid w:val="281C242C"/>
    <w:rsid w:val="28523586"/>
    <w:rsid w:val="286640ED"/>
    <w:rsid w:val="287C121A"/>
    <w:rsid w:val="28B63EF6"/>
    <w:rsid w:val="28C8445F"/>
    <w:rsid w:val="29121264"/>
    <w:rsid w:val="291F0C95"/>
    <w:rsid w:val="29626586"/>
    <w:rsid w:val="2A125337"/>
    <w:rsid w:val="2A1F04AA"/>
    <w:rsid w:val="2A2070FA"/>
    <w:rsid w:val="2A2A2A11"/>
    <w:rsid w:val="2A38584B"/>
    <w:rsid w:val="2AC944BF"/>
    <w:rsid w:val="2AD5532C"/>
    <w:rsid w:val="2B405144"/>
    <w:rsid w:val="2B525C62"/>
    <w:rsid w:val="2BAA42F0"/>
    <w:rsid w:val="2BC453B2"/>
    <w:rsid w:val="2C2820B5"/>
    <w:rsid w:val="2CC413E2"/>
    <w:rsid w:val="2D0943FC"/>
    <w:rsid w:val="2DA261E2"/>
    <w:rsid w:val="2DB21744"/>
    <w:rsid w:val="2DC93154"/>
    <w:rsid w:val="2E5549E7"/>
    <w:rsid w:val="2E57540A"/>
    <w:rsid w:val="2EB15996"/>
    <w:rsid w:val="2EB95A21"/>
    <w:rsid w:val="2F230642"/>
    <w:rsid w:val="2F837332"/>
    <w:rsid w:val="2FB137ED"/>
    <w:rsid w:val="2FB37297"/>
    <w:rsid w:val="301A5EE8"/>
    <w:rsid w:val="30411835"/>
    <w:rsid w:val="30C606E6"/>
    <w:rsid w:val="317433D6"/>
    <w:rsid w:val="318F4421"/>
    <w:rsid w:val="31920D26"/>
    <w:rsid w:val="319B4E07"/>
    <w:rsid w:val="31B64386"/>
    <w:rsid w:val="31ED758C"/>
    <w:rsid w:val="328C0BF4"/>
    <w:rsid w:val="32B819E9"/>
    <w:rsid w:val="32C361FF"/>
    <w:rsid w:val="32D22AAA"/>
    <w:rsid w:val="32EC3440"/>
    <w:rsid w:val="331C1F78"/>
    <w:rsid w:val="33585186"/>
    <w:rsid w:val="335A2DC7"/>
    <w:rsid w:val="337C6572"/>
    <w:rsid w:val="337F4336"/>
    <w:rsid w:val="34280CA3"/>
    <w:rsid w:val="34833930"/>
    <w:rsid w:val="348A4CBF"/>
    <w:rsid w:val="35437D17"/>
    <w:rsid w:val="35C44201"/>
    <w:rsid w:val="35E40B18"/>
    <w:rsid w:val="35F4119E"/>
    <w:rsid w:val="36002913"/>
    <w:rsid w:val="36BC3076"/>
    <w:rsid w:val="36FB1EA4"/>
    <w:rsid w:val="371371EE"/>
    <w:rsid w:val="374675C3"/>
    <w:rsid w:val="37525D00"/>
    <w:rsid w:val="37EA2644"/>
    <w:rsid w:val="382F44FB"/>
    <w:rsid w:val="38330423"/>
    <w:rsid w:val="384F2603"/>
    <w:rsid w:val="38723763"/>
    <w:rsid w:val="388872B6"/>
    <w:rsid w:val="38995E18"/>
    <w:rsid w:val="38BE297B"/>
    <w:rsid w:val="39495149"/>
    <w:rsid w:val="395D3BE7"/>
    <w:rsid w:val="396931C4"/>
    <w:rsid w:val="39B3606D"/>
    <w:rsid w:val="3B1A36B5"/>
    <w:rsid w:val="3B3903B3"/>
    <w:rsid w:val="3B8C3A12"/>
    <w:rsid w:val="3BDE2894"/>
    <w:rsid w:val="3C7A1ABD"/>
    <w:rsid w:val="3CD70CBD"/>
    <w:rsid w:val="3DFD6976"/>
    <w:rsid w:val="3E4D1237"/>
    <w:rsid w:val="3E5E3444"/>
    <w:rsid w:val="3E9F68F1"/>
    <w:rsid w:val="3EAD7F28"/>
    <w:rsid w:val="3EE32547"/>
    <w:rsid w:val="3EEC6CA2"/>
    <w:rsid w:val="3F0833B0"/>
    <w:rsid w:val="3F277CDA"/>
    <w:rsid w:val="3F2955B1"/>
    <w:rsid w:val="3F917849"/>
    <w:rsid w:val="3FCF2120"/>
    <w:rsid w:val="40111788"/>
    <w:rsid w:val="418F1B67"/>
    <w:rsid w:val="41923E60"/>
    <w:rsid w:val="419475A2"/>
    <w:rsid w:val="41A85863"/>
    <w:rsid w:val="41AC0DA2"/>
    <w:rsid w:val="41C910A4"/>
    <w:rsid w:val="42491D4E"/>
    <w:rsid w:val="42B02787"/>
    <w:rsid w:val="42FC3977"/>
    <w:rsid w:val="430D5439"/>
    <w:rsid w:val="435E5C94"/>
    <w:rsid w:val="44371BFB"/>
    <w:rsid w:val="446E1E02"/>
    <w:rsid w:val="44A27E03"/>
    <w:rsid w:val="44D81A76"/>
    <w:rsid w:val="44DD365C"/>
    <w:rsid w:val="4516060E"/>
    <w:rsid w:val="456E12D4"/>
    <w:rsid w:val="457B2E78"/>
    <w:rsid w:val="457B3BCD"/>
    <w:rsid w:val="459B31D0"/>
    <w:rsid w:val="45C224EF"/>
    <w:rsid w:val="46032B23"/>
    <w:rsid w:val="461A66D1"/>
    <w:rsid w:val="46FE3A16"/>
    <w:rsid w:val="475B0B09"/>
    <w:rsid w:val="47781DC7"/>
    <w:rsid w:val="47836ED1"/>
    <w:rsid w:val="47AF4D11"/>
    <w:rsid w:val="484A2C8B"/>
    <w:rsid w:val="488241D3"/>
    <w:rsid w:val="489E2A21"/>
    <w:rsid w:val="49177011"/>
    <w:rsid w:val="49507E2D"/>
    <w:rsid w:val="496E4757"/>
    <w:rsid w:val="4974508A"/>
    <w:rsid w:val="4A3E412A"/>
    <w:rsid w:val="4ABA4312"/>
    <w:rsid w:val="4ABD35AC"/>
    <w:rsid w:val="4AD37D5C"/>
    <w:rsid w:val="4B112F9B"/>
    <w:rsid w:val="4B1F3F5B"/>
    <w:rsid w:val="4B412715"/>
    <w:rsid w:val="4B52038D"/>
    <w:rsid w:val="4BDF4651"/>
    <w:rsid w:val="4BF525E3"/>
    <w:rsid w:val="4CAE37E9"/>
    <w:rsid w:val="4CFD207A"/>
    <w:rsid w:val="4E0B4C6B"/>
    <w:rsid w:val="4E3D2524"/>
    <w:rsid w:val="4E7574C0"/>
    <w:rsid w:val="4E7D706F"/>
    <w:rsid w:val="4E832A53"/>
    <w:rsid w:val="4EA2112B"/>
    <w:rsid w:val="4EF67811"/>
    <w:rsid w:val="4F231B40"/>
    <w:rsid w:val="4F367AC5"/>
    <w:rsid w:val="4F463213"/>
    <w:rsid w:val="4F754A92"/>
    <w:rsid w:val="4F92566A"/>
    <w:rsid w:val="4FA358D7"/>
    <w:rsid w:val="503F36FF"/>
    <w:rsid w:val="504D156B"/>
    <w:rsid w:val="512F0C70"/>
    <w:rsid w:val="514547B5"/>
    <w:rsid w:val="5182390B"/>
    <w:rsid w:val="51C458CF"/>
    <w:rsid w:val="51E81543"/>
    <w:rsid w:val="51FC5D3D"/>
    <w:rsid w:val="5208004C"/>
    <w:rsid w:val="5288688A"/>
    <w:rsid w:val="52F45CCD"/>
    <w:rsid w:val="537F5EDF"/>
    <w:rsid w:val="5397728D"/>
    <w:rsid w:val="53A72D40"/>
    <w:rsid w:val="53B536AF"/>
    <w:rsid w:val="551F126F"/>
    <w:rsid w:val="55452810"/>
    <w:rsid w:val="55C53951"/>
    <w:rsid w:val="55D431D6"/>
    <w:rsid w:val="55E97640"/>
    <w:rsid w:val="56007DFE"/>
    <w:rsid w:val="56312D95"/>
    <w:rsid w:val="563A60ED"/>
    <w:rsid w:val="567F2833"/>
    <w:rsid w:val="56807ECE"/>
    <w:rsid w:val="56820B45"/>
    <w:rsid w:val="56CD2B71"/>
    <w:rsid w:val="571A3EAC"/>
    <w:rsid w:val="57240A6B"/>
    <w:rsid w:val="578515EA"/>
    <w:rsid w:val="57917F8F"/>
    <w:rsid w:val="5801019B"/>
    <w:rsid w:val="58472D43"/>
    <w:rsid w:val="58580AAD"/>
    <w:rsid w:val="58E601D8"/>
    <w:rsid w:val="58E748CF"/>
    <w:rsid w:val="593E4DDE"/>
    <w:rsid w:val="5A1804F3"/>
    <w:rsid w:val="5A4D7877"/>
    <w:rsid w:val="5AAB1367"/>
    <w:rsid w:val="5B037E03"/>
    <w:rsid w:val="5B7130CD"/>
    <w:rsid w:val="5B814DC6"/>
    <w:rsid w:val="5BA52839"/>
    <w:rsid w:val="5BC65C32"/>
    <w:rsid w:val="5C2238AB"/>
    <w:rsid w:val="5C433822"/>
    <w:rsid w:val="5CEB4F3C"/>
    <w:rsid w:val="5CEE19DF"/>
    <w:rsid w:val="5D094A6B"/>
    <w:rsid w:val="5D482D07"/>
    <w:rsid w:val="5D835E77"/>
    <w:rsid w:val="5DD5324F"/>
    <w:rsid w:val="5E954808"/>
    <w:rsid w:val="5EAB402C"/>
    <w:rsid w:val="5EE17DDB"/>
    <w:rsid w:val="5EF33E64"/>
    <w:rsid w:val="5F32711A"/>
    <w:rsid w:val="5F8304CF"/>
    <w:rsid w:val="5FD50FE3"/>
    <w:rsid w:val="60107EBF"/>
    <w:rsid w:val="602A0F80"/>
    <w:rsid w:val="60B04296"/>
    <w:rsid w:val="612400C6"/>
    <w:rsid w:val="614A647F"/>
    <w:rsid w:val="6155602B"/>
    <w:rsid w:val="616D192A"/>
    <w:rsid w:val="61A943DA"/>
    <w:rsid w:val="62197C87"/>
    <w:rsid w:val="62B66F70"/>
    <w:rsid w:val="62BB05B6"/>
    <w:rsid w:val="63296B46"/>
    <w:rsid w:val="634C02AF"/>
    <w:rsid w:val="644B46DD"/>
    <w:rsid w:val="64746C6E"/>
    <w:rsid w:val="647A1103"/>
    <w:rsid w:val="64D12312"/>
    <w:rsid w:val="65006595"/>
    <w:rsid w:val="653F2E19"/>
    <w:rsid w:val="659D0EB4"/>
    <w:rsid w:val="65A76BCF"/>
    <w:rsid w:val="65CA0953"/>
    <w:rsid w:val="65D57BE0"/>
    <w:rsid w:val="65E6594A"/>
    <w:rsid w:val="661D6773"/>
    <w:rsid w:val="671604B6"/>
    <w:rsid w:val="67760C22"/>
    <w:rsid w:val="67763CF6"/>
    <w:rsid w:val="67A23AF2"/>
    <w:rsid w:val="67BA0E3C"/>
    <w:rsid w:val="67DC2E31"/>
    <w:rsid w:val="683134DE"/>
    <w:rsid w:val="68490BA5"/>
    <w:rsid w:val="68793DF2"/>
    <w:rsid w:val="69337AA8"/>
    <w:rsid w:val="69424018"/>
    <w:rsid w:val="69855479"/>
    <w:rsid w:val="698E79C2"/>
    <w:rsid w:val="69F47A46"/>
    <w:rsid w:val="6A2151A2"/>
    <w:rsid w:val="6A8219B9"/>
    <w:rsid w:val="6B1A74F6"/>
    <w:rsid w:val="6B3801FD"/>
    <w:rsid w:val="6B85609D"/>
    <w:rsid w:val="6BC66B5B"/>
    <w:rsid w:val="6C0E4716"/>
    <w:rsid w:val="6C663385"/>
    <w:rsid w:val="6C6B0957"/>
    <w:rsid w:val="6CA35B4F"/>
    <w:rsid w:val="6CAC3A15"/>
    <w:rsid w:val="6CC4450B"/>
    <w:rsid w:val="6CEE3336"/>
    <w:rsid w:val="6D277604"/>
    <w:rsid w:val="6E645D70"/>
    <w:rsid w:val="6F5E0C47"/>
    <w:rsid w:val="6FB645DF"/>
    <w:rsid w:val="6FDD7DBD"/>
    <w:rsid w:val="6FE4739E"/>
    <w:rsid w:val="6FEF4C8C"/>
    <w:rsid w:val="6FFB0E00"/>
    <w:rsid w:val="70433998"/>
    <w:rsid w:val="705B0CE2"/>
    <w:rsid w:val="706F7F3E"/>
    <w:rsid w:val="70CB459C"/>
    <w:rsid w:val="71175551"/>
    <w:rsid w:val="71B20DD6"/>
    <w:rsid w:val="71BC3A02"/>
    <w:rsid w:val="725A6975"/>
    <w:rsid w:val="72E9539F"/>
    <w:rsid w:val="732A3505"/>
    <w:rsid w:val="733C304D"/>
    <w:rsid w:val="733F2B3D"/>
    <w:rsid w:val="73762B77"/>
    <w:rsid w:val="73DC038C"/>
    <w:rsid w:val="73E20CAB"/>
    <w:rsid w:val="748C3B60"/>
    <w:rsid w:val="74F932C0"/>
    <w:rsid w:val="74FD680C"/>
    <w:rsid w:val="75B062ED"/>
    <w:rsid w:val="75F938AE"/>
    <w:rsid w:val="7622272C"/>
    <w:rsid w:val="765E777E"/>
    <w:rsid w:val="768A069C"/>
    <w:rsid w:val="77073972"/>
    <w:rsid w:val="778B6351"/>
    <w:rsid w:val="77A2369A"/>
    <w:rsid w:val="78530991"/>
    <w:rsid w:val="786A065C"/>
    <w:rsid w:val="78B10592"/>
    <w:rsid w:val="790208FE"/>
    <w:rsid w:val="790B58F3"/>
    <w:rsid w:val="79295E21"/>
    <w:rsid w:val="797A042B"/>
    <w:rsid w:val="798C015E"/>
    <w:rsid w:val="799E680F"/>
    <w:rsid w:val="79EB1329"/>
    <w:rsid w:val="79F24E00"/>
    <w:rsid w:val="7A4B1DC7"/>
    <w:rsid w:val="7A7632E8"/>
    <w:rsid w:val="7B2E3BC3"/>
    <w:rsid w:val="7B6A4FD9"/>
    <w:rsid w:val="7B8E01BE"/>
    <w:rsid w:val="7B9253B3"/>
    <w:rsid w:val="7C10151B"/>
    <w:rsid w:val="7C745605"/>
    <w:rsid w:val="7D012352"/>
    <w:rsid w:val="7D2F777E"/>
    <w:rsid w:val="7DD547CA"/>
    <w:rsid w:val="7EA2641A"/>
    <w:rsid w:val="7F3A5A97"/>
    <w:rsid w:val="7F8A755E"/>
    <w:rsid w:val="7F932891"/>
    <w:rsid w:val="7FEF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4">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5">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hint="eastAsia" w:ascii="黑体" w:eastAsia="黑体"/>
      <w:sz w:val="44"/>
      <w:szCs w:val="20"/>
    </w:rPr>
  </w:style>
  <w:style w:type="paragraph" w:customStyle="1" w:styleId="3">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FollowedHyperlink"/>
    <w:basedOn w:val="16"/>
    <w:qFormat/>
    <w:uiPriority w:val="0"/>
    <w:rPr>
      <w:color w:val="337AB7"/>
      <w:u w:val="single"/>
    </w:rPr>
  </w:style>
  <w:style w:type="character" w:styleId="19">
    <w:name w:val="annotation reference"/>
    <w:semiHidden/>
    <w:qFormat/>
    <w:uiPriority w:val="0"/>
    <w:rPr>
      <w:sz w:val="21"/>
    </w:rPr>
  </w:style>
  <w:style w:type="character" w:customStyle="1" w:styleId="20">
    <w:name w:val="个人撰写风格"/>
    <w:qFormat/>
    <w:uiPriority w:val="0"/>
    <w:rPr>
      <w:rFonts w:ascii="Arial" w:hAnsi="Arial" w:eastAsia="宋体" w:cs="Arial"/>
      <w:color w:val="auto"/>
      <w:sz w:val="20"/>
    </w:rPr>
  </w:style>
  <w:style w:type="character" w:customStyle="1" w:styleId="21">
    <w:name w:val="个人答复风格"/>
    <w:qFormat/>
    <w:uiPriority w:val="0"/>
    <w:rPr>
      <w:rFonts w:ascii="Arial" w:hAnsi="Arial" w:eastAsia="宋体" w:cs="Arial"/>
      <w:color w:val="auto"/>
      <w:sz w:val="20"/>
    </w:rPr>
  </w:style>
  <w:style w:type="character" w:customStyle="1" w:styleId="22">
    <w:name w:val="正文(首行缩进) Char"/>
    <w:link w:val="23"/>
    <w:qFormat/>
    <w:uiPriority w:val="0"/>
    <w:rPr>
      <w:rFonts w:eastAsia="宋体"/>
      <w:snapToGrid w:val="0"/>
      <w:sz w:val="24"/>
      <w:szCs w:val="24"/>
      <w:lang w:val="en-US" w:eastAsia="zh-CN" w:bidi="ar-SA"/>
    </w:rPr>
  </w:style>
  <w:style w:type="paragraph" w:customStyle="1" w:styleId="23">
    <w:name w:val="正文(首行缩进)"/>
    <w:basedOn w:val="1"/>
    <w:link w:val="22"/>
    <w:qFormat/>
    <w:uiPriority w:val="0"/>
    <w:pPr>
      <w:adjustRightInd w:val="0"/>
      <w:snapToGrid w:val="0"/>
      <w:spacing w:line="360" w:lineRule="auto"/>
      <w:ind w:firstLine="200" w:firstLineChars="200"/>
    </w:pPr>
    <w:rPr>
      <w:rFonts w:eastAsia="宋体"/>
      <w:snapToGrid w:val="0"/>
      <w:kern w:val="0"/>
      <w:sz w:val="24"/>
    </w:rPr>
  </w:style>
  <w:style w:type="paragraph" w:customStyle="1" w:styleId="24">
    <w:name w:val="默认段落字体 Para Char Char Char Char"/>
    <w:basedOn w:val="1"/>
    <w:qFormat/>
    <w:uiPriority w:val="0"/>
    <w:rPr>
      <w:rFonts w:ascii="宋体" w:hAnsi="Courier New" w:eastAsia="宋体" w:cs="Courier New"/>
      <w:sz w:val="24"/>
      <w:szCs w:val="21"/>
    </w:rPr>
  </w:style>
  <w:style w:type="paragraph" w:customStyle="1" w:styleId="25">
    <w:name w:val="Char"/>
    <w:basedOn w:val="1"/>
    <w:qFormat/>
    <w:uiPriority w:val="0"/>
    <w:pPr>
      <w:spacing w:line="360" w:lineRule="auto"/>
      <w:ind w:firstLine="200" w:firstLineChars="200"/>
    </w:pPr>
    <w:rPr>
      <w:rFonts w:ascii="宋体" w:hAnsi="宋体" w:eastAsia="宋体" w:cs="宋体"/>
      <w:sz w:val="24"/>
    </w:rPr>
  </w:style>
  <w:style w:type="paragraph" w:customStyle="1" w:styleId="26">
    <w:name w:val="Char Char Char Char Char Char Char Char Char Char"/>
    <w:basedOn w:val="1"/>
    <w:qFormat/>
    <w:uiPriority w:val="0"/>
    <w:pPr>
      <w:snapToGrid w:val="0"/>
      <w:spacing w:line="360" w:lineRule="auto"/>
      <w:ind w:firstLine="200" w:firstLineChars="200"/>
    </w:pPr>
    <w:rPr>
      <w:sz w:val="24"/>
    </w:rPr>
  </w:style>
  <w:style w:type="paragraph" w:customStyle="1" w:styleId="27">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8">
    <w:name w:val="shenbao"/>
    <w:basedOn w:val="16"/>
    <w:qFormat/>
    <w:uiPriority w:val="0"/>
    <w:rPr>
      <w:color w:val="EF6334"/>
    </w:rPr>
  </w:style>
  <w:style w:type="character" w:customStyle="1" w:styleId="29">
    <w:name w:val="checkbox"/>
    <w:basedOn w:val="16"/>
    <w:qFormat/>
    <w:uiPriority w:val="0"/>
  </w:style>
  <w:style w:type="character" w:customStyle="1" w:styleId="30">
    <w:name w:val="chakan"/>
    <w:basedOn w:val="16"/>
    <w:qFormat/>
    <w:uiPriority w:val="0"/>
    <w:rPr>
      <w:color w:val="0064EA"/>
    </w:rPr>
  </w:style>
  <w:style w:type="paragraph" w:customStyle="1" w:styleId="31">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1733</Words>
  <Characters>1860</Characters>
  <Lines>15</Lines>
  <Paragraphs>4</Paragraphs>
  <TotalTime>13</TotalTime>
  <ScaleCrop>false</ScaleCrop>
  <LinksUpToDate>false</LinksUpToDate>
  <CharactersWithSpaces>2054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2026-03-03T02:13:32Z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B247D82D9B2445549FB653DDC52EDE0F_13</vt:lpwstr>
  </property>
  <property fmtid="{D5CDD505-2E9C-101B-9397-08002B2CF9AE}" pid="4" name="KSOTemplateDocerSaveRecord">
    <vt:lpwstr>eyJoZGlkIjoiMDllYTI4NjBiMTM3ZjMyN2I0MTBhZTc5NGZlZWI3NDEiLCJ1c2VySWQiOiIxMTY1ODU5NDI1In0=</vt:lpwstr>
  </property>
</Properties>
</file>