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C1303F">
      <w:pPr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 w:cs="宋体"/>
          <w:sz w:val="28"/>
          <w:szCs w:val="28"/>
        </w:rPr>
        <w:t>月第一类医疗器械产品备案公告</w:t>
      </w:r>
    </w:p>
    <w:tbl>
      <w:tblPr>
        <w:tblStyle w:val="3"/>
        <w:tblW w:w="126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"/>
        <w:gridCol w:w="870"/>
        <w:gridCol w:w="795"/>
        <w:gridCol w:w="900"/>
        <w:gridCol w:w="810"/>
        <w:gridCol w:w="1260"/>
        <w:gridCol w:w="1005"/>
        <w:gridCol w:w="2398"/>
        <w:gridCol w:w="1995"/>
        <w:gridCol w:w="1157"/>
        <w:gridCol w:w="1157"/>
      </w:tblGrid>
      <w:tr w14:paraId="5EAD7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4" w:type="dxa"/>
            <w:noWrap w:val="0"/>
            <w:vAlign w:val="top"/>
          </w:tcPr>
          <w:p w14:paraId="1D7923C6">
            <w:pPr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序号</w:t>
            </w:r>
          </w:p>
        </w:tc>
        <w:tc>
          <w:tcPr>
            <w:tcW w:w="870" w:type="dxa"/>
            <w:noWrap w:val="0"/>
            <w:vAlign w:val="top"/>
          </w:tcPr>
          <w:p w14:paraId="615DE6DD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产品名称中文</w:t>
            </w:r>
          </w:p>
        </w:tc>
        <w:tc>
          <w:tcPr>
            <w:tcW w:w="795" w:type="dxa"/>
            <w:noWrap w:val="0"/>
            <w:vAlign w:val="top"/>
          </w:tcPr>
          <w:p w14:paraId="7AB8C314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备案号</w:t>
            </w:r>
          </w:p>
        </w:tc>
        <w:tc>
          <w:tcPr>
            <w:tcW w:w="900" w:type="dxa"/>
            <w:noWrap w:val="0"/>
            <w:vAlign w:val="top"/>
          </w:tcPr>
          <w:p w14:paraId="3FBC8E43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备案人名称(中文)</w:t>
            </w:r>
          </w:p>
        </w:tc>
        <w:tc>
          <w:tcPr>
            <w:tcW w:w="810" w:type="dxa"/>
            <w:noWrap w:val="0"/>
            <w:vAlign w:val="top"/>
          </w:tcPr>
          <w:p w14:paraId="1F48B022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备案人组织机构代码</w:t>
            </w:r>
          </w:p>
        </w:tc>
        <w:tc>
          <w:tcPr>
            <w:tcW w:w="1260" w:type="dxa"/>
            <w:noWrap w:val="0"/>
            <w:vAlign w:val="top"/>
          </w:tcPr>
          <w:p w14:paraId="45DAA239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备案人注册地址</w:t>
            </w:r>
          </w:p>
        </w:tc>
        <w:tc>
          <w:tcPr>
            <w:tcW w:w="1005" w:type="dxa"/>
            <w:noWrap w:val="0"/>
            <w:vAlign w:val="top"/>
          </w:tcPr>
          <w:p w14:paraId="607B2293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生产地址</w:t>
            </w:r>
          </w:p>
        </w:tc>
        <w:tc>
          <w:tcPr>
            <w:tcW w:w="2398" w:type="dxa"/>
            <w:noWrap w:val="0"/>
            <w:vAlign w:val="top"/>
          </w:tcPr>
          <w:p w14:paraId="1A55BEE1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型号/规格</w:t>
            </w:r>
          </w:p>
        </w:tc>
        <w:tc>
          <w:tcPr>
            <w:tcW w:w="1995" w:type="dxa"/>
            <w:noWrap w:val="0"/>
            <w:vAlign w:val="top"/>
          </w:tcPr>
          <w:p w14:paraId="62DE6912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产品描述</w:t>
            </w:r>
          </w:p>
        </w:tc>
        <w:tc>
          <w:tcPr>
            <w:tcW w:w="1157" w:type="dxa"/>
            <w:noWrap w:val="0"/>
            <w:vAlign w:val="top"/>
          </w:tcPr>
          <w:p w14:paraId="0D347B15"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预期用途</w:t>
            </w:r>
          </w:p>
        </w:tc>
        <w:tc>
          <w:tcPr>
            <w:tcW w:w="1157" w:type="dxa"/>
            <w:noWrap w:val="0"/>
            <w:vAlign w:val="top"/>
          </w:tcPr>
          <w:p w14:paraId="3B0EDBC9">
            <w:pPr>
              <w:rPr>
                <w:rFonts w:hint="eastAsia"/>
                <w:vertAlign w:val="baseline"/>
              </w:rPr>
            </w:pPr>
          </w:p>
        </w:tc>
      </w:tr>
      <w:tr w14:paraId="3AC80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3" w:hRule="atLeast"/>
        </w:trPr>
        <w:tc>
          <w:tcPr>
            <w:tcW w:w="304" w:type="dxa"/>
            <w:noWrap w:val="0"/>
            <w:vAlign w:val="top"/>
          </w:tcPr>
          <w:p w14:paraId="7B06C096"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870" w:type="dxa"/>
            <w:noWrap w:val="0"/>
            <w:vAlign w:val="top"/>
          </w:tcPr>
          <w:p w14:paraId="15A2044A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创口贴</w:t>
            </w:r>
          </w:p>
        </w:tc>
        <w:tc>
          <w:tcPr>
            <w:tcW w:w="795" w:type="dxa"/>
            <w:noWrap w:val="0"/>
            <w:vAlign w:val="top"/>
          </w:tcPr>
          <w:p w14:paraId="65F84EED"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豫焦械备20150004号</w:t>
            </w:r>
          </w:p>
        </w:tc>
        <w:tc>
          <w:tcPr>
            <w:tcW w:w="900" w:type="dxa"/>
            <w:shd w:val="clear" w:color="auto" w:fill="auto"/>
            <w:noWrap w:val="0"/>
            <w:vAlign w:val="top"/>
          </w:tcPr>
          <w:p w14:paraId="47624F3B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焦作联盟医用材料股份有限公司</w:t>
            </w:r>
          </w:p>
        </w:tc>
        <w:tc>
          <w:tcPr>
            <w:tcW w:w="810" w:type="dxa"/>
            <w:shd w:val="clear" w:color="auto" w:fill="auto"/>
            <w:noWrap w:val="0"/>
            <w:vAlign w:val="top"/>
          </w:tcPr>
          <w:p w14:paraId="27FE4713">
            <w:pP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914108001735058913</w:t>
            </w:r>
          </w:p>
        </w:tc>
        <w:tc>
          <w:tcPr>
            <w:tcW w:w="1260" w:type="dxa"/>
            <w:shd w:val="clear" w:color="auto" w:fill="auto"/>
            <w:noWrap w:val="0"/>
            <w:vAlign w:val="top"/>
          </w:tcPr>
          <w:p w14:paraId="31342350">
            <w:pP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焦作循环经济产业集聚区寺林路106号</w:t>
            </w:r>
            <w:bookmarkStart w:id="0" w:name="_GoBack"/>
            <w:bookmarkEnd w:id="0"/>
          </w:p>
        </w:tc>
        <w:tc>
          <w:tcPr>
            <w:tcW w:w="1005" w:type="dxa"/>
            <w:shd w:val="clear" w:color="auto" w:fill="auto"/>
            <w:noWrap w:val="0"/>
            <w:vAlign w:val="top"/>
          </w:tcPr>
          <w:p w14:paraId="6407D8B0">
            <w:pP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焦作循环经济产业集聚区寺林路106号</w:t>
            </w:r>
          </w:p>
        </w:tc>
        <w:tc>
          <w:tcPr>
            <w:tcW w:w="2398" w:type="dxa"/>
            <w:noWrap w:val="0"/>
            <w:vAlign w:val="top"/>
          </w:tcPr>
          <w:p w14:paraId="7D9989A1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型号：根据形状不同分为A型、B型、C型。A型为长方形，B型为圆形或类圆形；C型为异型。 A型：宽（1~10）cm×长（4~15）cm；B型：Φ10-50mm；C型：宽（1~10）cm×长（4~15）cm</w:t>
            </w:r>
          </w:p>
        </w:tc>
        <w:tc>
          <w:tcPr>
            <w:tcW w:w="1995" w:type="dxa"/>
            <w:noWrap w:val="0"/>
            <w:vAlign w:val="top"/>
          </w:tcPr>
          <w:p w14:paraId="2CFFC9D9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由接触创面的敷垫、背贴和保护层（临用前去除）组成。其中敷垫采用无纺布纤维、超细纤维、聚纤维素等吸水性材料制成。背贴是以布、无纺布、PE膜等为背衬，上附医用胶粘剂组成。保护层采用硅油纸或聚乙烯薄膜。不含有发挥药理学、免疫学或者代谢作用的成分。不应包含附件1所列成分。非无菌产品。</w:t>
            </w:r>
          </w:p>
        </w:tc>
        <w:tc>
          <w:tcPr>
            <w:tcW w:w="1157" w:type="dxa"/>
            <w:noWrap w:val="0"/>
            <w:vAlign w:val="top"/>
          </w:tcPr>
          <w:p w14:paraId="2E861B8F">
            <w:p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用于小创口、擦伤、切割伤等前表性创面的急救及临时性包扎。</w:t>
            </w:r>
          </w:p>
        </w:tc>
        <w:tc>
          <w:tcPr>
            <w:tcW w:w="1157" w:type="dxa"/>
            <w:noWrap w:val="0"/>
            <w:vAlign w:val="top"/>
          </w:tcPr>
          <w:p w14:paraId="316EEACA">
            <w:pPr>
              <w:rPr>
                <w:rFonts w:hint="eastAsia"/>
                <w:vertAlign w:val="baseline"/>
              </w:rPr>
            </w:pPr>
          </w:p>
        </w:tc>
      </w:tr>
    </w:tbl>
    <w:p w14:paraId="443E0074">
      <w:pPr>
        <w:rPr>
          <w:rFonts w:hint="eastAsia"/>
        </w:rPr>
      </w:pPr>
    </w:p>
    <w:sectPr>
      <w:pgSz w:w="11906" w:h="16838"/>
      <w:pgMar w:top="1440" w:right="283" w:bottom="1440" w:left="44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WY2MmIzNTcxMTA2ZDZlZjVjMGRhNjA4OTQ4N2ExNzIifQ=="/>
  </w:docVars>
  <w:rsids>
    <w:rsidRoot w:val="00000000"/>
    <w:rsid w:val="002F4A3F"/>
    <w:rsid w:val="069541C7"/>
    <w:rsid w:val="0BAD28E2"/>
    <w:rsid w:val="10BB5B71"/>
    <w:rsid w:val="12941BB1"/>
    <w:rsid w:val="13921C2D"/>
    <w:rsid w:val="1AF17F92"/>
    <w:rsid w:val="200F6662"/>
    <w:rsid w:val="21DC3EF7"/>
    <w:rsid w:val="22D34530"/>
    <w:rsid w:val="2ADF3CE2"/>
    <w:rsid w:val="2F6F3283"/>
    <w:rsid w:val="2F780AB7"/>
    <w:rsid w:val="30D87B9B"/>
    <w:rsid w:val="358B5193"/>
    <w:rsid w:val="37BC5168"/>
    <w:rsid w:val="396D12B4"/>
    <w:rsid w:val="3E3E6C1F"/>
    <w:rsid w:val="442F62DC"/>
    <w:rsid w:val="45D22575"/>
    <w:rsid w:val="45FB0E96"/>
    <w:rsid w:val="46E769AD"/>
    <w:rsid w:val="4A85334C"/>
    <w:rsid w:val="4AC502EC"/>
    <w:rsid w:val="4D972C0F"/>
    <w:rsid w:val="4ED1122B"/>
    <w:rsid w:val="4F091ADF"/>
    <w:rsid w:val="53E70138"/>
    <w:rsid w:val="55A61303"/>
    <w:rsid w:val="55CA424D"/>
    <w:rsid w:val="57D86637"/>
    <w:rsid w:val="5A076AC8"/>
    <w:rsid w:val="5AED202D"/>
    <w:rsid w:val="5C632B35"/>
    <w:rsid w:val="63565326"/>
    <w:rsid w:val="65143FAD"/>
    <w:rsid w:val="67896259"/>
    <w:rsid w:val="693E5A9D"/>
    <w:rsid w:val="6FA0795C"/>
    <w:rsid w:val="701B5E2F"/>
    <w:rsid w:val="72335394"/>
    <w:rsid w:val="76382E57"/>
    <w:rsid w:val="79ED6E4F"/>
    <w:rsid w:val="7B970889"/>
    <w:rsid w:val="7D1223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FollowedHyperlink"/>
    <w:basedOn w:val="4"/>
    <w:autoRedefine/>
    <w:qFormat/>
    <w:uiPriority w:val="0"/>
    <w:rPr>
      <w:color w:val="800080"/>
      <w:u w:val="single"/>
    </w:rPr>
  </w:style>
  <w:style w:type="character" w:styleId="6">
    <w:name w:val="Hyperlink"/>
    <w:basedOn w:val="4"/>
    <w:autoRedefine/>
    <w:qFormat/>
    <w:uiPriority w:val="0"/>
    <w:rPr>
      <w:color w:val="333333"/>
      <w:sz w:val="21"/>
      <w:szCs w:val="21"/>
      <w:u w:val="single"/>
      <w:shd w:val="clear" w:fill="F8F8F8"/>
    </w:rPr>
  </w:style>
  <w:style w:type="character" w:customStyle="1" w:styleId="7">
    <w:name w:val="layui-layer-tabnow"/>
    <w:basedOn w:val="4"/>
    <w:autoRedefine/>
    <w:qFormat/>
    <w:uiPriority w:val="0"/>
    <w:rPr>
      <w:bdr w:val="single" w:color="CCCCCC" w:sz="6" w:space="0"/>
      <w:shd w:val="clear" w:fill="FFFFFF"/>
    </w:rPr>
  </w:style>
  <w:style w:type="character" w:customStyle="1" w:styleId="8">
    <w:name w:val="l-btn-left"/>
    <w:basedOn w:val="4"/>
    <w:autoRedefine/>
    <w:qFormat/>
    <w:uiPriority w:val="0"/>
  </w:style>
  <w:style w:type="character" w:customStyle="1" w:styleId="9">
    <w:name w:val="l-btn-left1"/>
    <w:basedOn w:val="4"/>
    <w:autoRedefine/>
    <w:qFormat/>
    <w:uiPriority w:val="0"/>
  </w:style>
  <w:style w:type="character" w:customStyle="1" w:styleId="10">
    <w:name w:val="l-btn-left2"/>
    <w:basedOn w:val="4"/>
    <w:qFormat/>
    <w:uiPriority w:val="0"/>
  </w:style>
  <w:style w:type="character" w:customStyle="1" w:styleId="11">
    <w:name w:val="l-btn-left3"/>
    <w:basedOn w:val="4"/>
    <w:autoRedefine/>
    <w:qFormat/>
    <w:uiPriority w:val="0"/>
  </w:style>
  <w:style w:type="character" w:customStyle="1" w:styleId="12">
    <w:name w:val="l-btn-icon-right"/>
    <w:basedOn w:val="4"/>
    <w:autoRedefine/>
    <w:qFormat/>
    <w:uiPriority w:val="0"/>
  </w:style>
  <w:style w:type="character" w:customStyle="1" w:styleId="13">
    <w:name w:val="l-btn-icon-left"/>
    <w:basedOn w:val="4"/>
    <w:autoRedefine/>
    <w:qFormat/>
    <w:uiPriority w:val="0"/>
  </w:style>
  <w:style w:type="character" w:customStyle="1" w:styleId="14">
    <w:name w:val="first-child"/>
    <w:basedOn w:val="4"/>
    <w:autoRedefine/>
    <w:qFormat/>
    <w:uiPriority w:val="0"/>
  </w:style>
  <w:style w:type="character" w:customStyle="1" w:styleId="15">
    <w:name w:val="l-btn-text"/>
    <w:basedOn w:val="4"/>
    <w:autoRedefine/>
    <w:qFormat/>
    <w:uiPriority w:val="0"/>
    <w:rPr>
      <w:vertAlign w:val="baseline"/>
    </w:rPr>
  </w:style>
  <w:style w:type="character" w:customStyle="1" w:styleId="16">
    <w:name w:val="l-btn-empty"/>
    <w:basedOn w:val="4"/>
    <w:qFormat/>
    <w:uiPriority w:val="0"/>
  </w:style>
  <w:style w:type="character" w:customStyle="1" w:styleId="17">
    <w:name w:val="l-btn-left4"/>
    <w:basedOn w:val="4"/>
    <w:autoRedefine/>
    <w:qFormat/>
    <w:uiPriority w:val="0"/>
  </w:style>
  <w:style w:type="character" w:customStyle="1" w:styleId="18">
    <w:name w:val="l-btn-left5"/>
    <w:basedOn w:val="4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292</Characters>
  <Lines>0</Lines>
  <Paragraphs>0</Paragraphs>
  <TotalTime>52</TotalTime>
  <ScaleCrop>false</ScaleCrop>
  <LinksUpToDate>false</LinksUpToDate>
  <CharactersWithSpaces>292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2021-12-29T01:56:00Z</dcterms:created>
  <dc:creator>Administrator</dc:creator>
  <cp:lastModifiedBy>阿真</cp:lastModifiedBy>
  <cp:lastPrinted>2025-03-13T02:12:00Z</cp:lastPrinted>
  <dcterms:modified xsi:type="dcterms:W3CDTF">2025-12-01T06:52:56Z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00AFBB88EF0046F692885DCCE27E6C1C</vt:lpwstr>
  </property>
  <property fmtid="{D5CDD505-2E9C-101B-9397-08002B2CF9AE}" pid="4" name="KSOTemplateDocerSaveRecord">
    <vt:lpwstr>eyJoZGlkIjoiMWY2MmIzNTcxMTA2ZDZlZjVjMGRhNjA4OTQ4N2ExNzIiLCJ1c2VySWQiOiI1NDE0NTQyMDgifQ==</vt:lpwstr>
  </property>
</Properties>
</file>