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OLE_LINK3"/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车辆租赁服务项目服务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</w:rPr>
        <w:t>询价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lang w:val="en-US" w:eastAsia="zh-CN"/>
        </w:rPr>
        <w:t>公告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车辆租赁项目服务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采购方式：询价</w:t>
      </w:r>
    </w:p>
    <w:p>
      <w:pPr>
        <w:keepNext w:val="0"/>
        <w:keepLines w:val="0"/>
        <w:pageBreakBefore w:val="0"/>
        <w:widowControl w:val="0"/>
        <w:wordWrap/>
        <w:overflowPunct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3、采购人：焦作市高速公路建设指挥部办公室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二、供应商资格要求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供应商须在中华人民共和国境内注册，具有独立法人资格；具备有效的营业执照（副本）、税务登记证（副本）、组织机构代码证（副本）或颁发的三证合一营业执照（副本）。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 w:val="0"/>
        <w:wordWrap/>
        <w:overflowPunct/>
        <w:topLinePunct/>
        <w:autoSpaceDE w:val="0"/>
        <w:autoSpaceDN w:val="0"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誉要求：根据“信用中国”网站（www.creditchina.gov.cn）、中国政府采购网（www.ccgp.gov.cn）的信息，对列入失信被执行人、重大税收违法案件当事人名单、政府采购严重违法失信行为记录名单的供应商，拒绝参与本次采购活动（提供加盖公章的网页截图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 w:val="0"/>
        <w:wordWrap/>
        <w:overflowPunct/>
        <w:topLinePunct/>
        <w:autoSpaceDE w:val="0"/>
        <w:autoSpaceDN w:val="0"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具有客运车辆租赁服务相关资质。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wordWrap/>
        <w:overflowPunct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有关情况和要求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1、租用越野车/SUV 2台，车辆价格在16万以内、排气量1.8升（含）以下。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bidi w:val="0"/>
        <w:adjustRightIn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2、所租车辆司机由租车公司提供。</w:t>
      </w:r>
    </w:p>
    <w:p>
      <w:pPr>
        <w:keepNext w:val="0"/>
        <w:keepLines w:val="0"/>
        <w:pageBreakBefore w:val="0"/>
        <w:widowControl w:val="0"/>
        <w:wordWrap/>
        <w:overflowPunct/>
        <w:bidi w:val="0"/>
        <w:adjustRightIn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3、租用车辆必须为租车公司所属车辆。</w:t>
      </w:r>
    </w:p>
    <w:p>
      <w:pPr>
        <w:pStyle w:val="2"/>
        <w:keepNext w:val="0"/>
        <w:keepLines w:val="0"/>
        <w:pageBreakBefore w:val="0"/>
        <w:widowControl w:val="0"/>
        <w:wordWrap/>
        <w:overflowPunct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4、租车时间：2026年1月1日—2026年6月30日</w:t>
      </w:r>
      <w:r>
        <w:rPr>
          <w:rFonts w:hint="eastAsia" w:hAnsi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、服务供应商响应文件构成（提交复印件一式三份，原件在询价时查备）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报价表；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合法有效的执照（或三证合一）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和相关资质证明；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法定代表人身份证明或法定代表人授权委托书；</w:t>
      </w:r>
    </w:p>
    <w:p>
      <w:pPr>
        <w:pStyle w:val="2"/>
        <w:keepNext w:val="0"/>
        <w:keepLines w:val="0"/>
        <w:pageBreakBefore w:val="0"/>
        <w:widowControl w:val="0"/>
        <w:wordWrap/>
        <w:overflowPunct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近三年无因违法经营受到刑事处罚或责令停业、吊销许可证或执照等行政处罚的声明；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“信用中国”网站（www.creditchina.gov.cn）、中国政府采购网（www.ccgp.gov.cn）的信息，对列入失信被执行人、重大税收违法案件当事人名单、政府采购严重违法失信行为记录名单的供应商，拒绝参与本次采购活动（提供加盖公章的网页截图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以上文件应当密封并加盖公章，在规定时间、地点提交。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递交响应文件的时间、地点及要求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" w:name="OLE_LINK8"/>
      <w:r>
        <w:rPr>
          <w:rFonts w:hint="eastAsia" w:ascii="仿宋_GB2312" w:hAnsi="仿宋_GB2312" w:eastAsia="仿宋_GB2312" w:cs="仿宋_GB2312"/>
          <w:sz w:val="32"/>
          <w:szCs w:val="32"/>
        </w:rPr>
        <w:t>服务供应商于2025年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时00分，携带上述材料到达焦作市高速公路建设指挥部办公室小会议室，现场提交材料并进行签到，按照签到顺序，参与现场询价。材料需在封口处加盖响应单位公章，否则，邀请方有权拒绝接收。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五、成交原则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本次询价采取最低价中标法，最低价相同则进行第二次报价（第二次报价不得高于第一次），直至评出最低价。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六、评审方式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由询价方组成的评委对所有供应商的响应文件进行评审，并依据报价由低到高的顺序推荐候选人。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联络方式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有意向参与此项目的服务供应商，如果在报价前有疑问，可来电咨询。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采购人：焦作市高速公路建设指挥部办公室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地址：焦作市山阳区迎宾路2592号焦作市高速公路建设指挥部办公室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联系人：张女士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：0391-837930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焦作市高速公路建设指挥部办公室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spacing w:line="360" w:lineRule="auto"/>
        <w:ind w:firstLine="480" w:firstLineChars="200"/>
        <w:rPr>
          <w:rFonts w:ascii="仿宋" w:hAnsi="仿宋" w:eastAsia="仿宋" w:cstheme="minorEastAsia"/>
          <w:sz w:val="24"/>
        </w:rPr>
      </w:pPr>
    </w:p>
    <w:p>
      <w:pPr>
        <w:pStyle w:val="2"/>
      </w:pPr>
    </w:p>
    <w:p/>
    <w:p>
      <w:pPr>
        <w:pStyle w:val="2"/>
      </w:pPr>
    </w:p>
    <w:p/>
    <w:p>
      <w:r>
        <w:br w:type="page"/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</w:t>
      </w:r>
    </w:p>
    <w:p>
      <w:pPr>
        <w:widowControl/>
        <w:spacing w:line="380" w:lineRule="atLeast"/>
        <w:jc w:val="center"/>
        <w:outlineLvl w:val="1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  <w:lang w:val="en-US" w:eastAsia="zh-CN"/>
        </w:rPr>
        <w:t xml:space="preserve">车 辆 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报 价 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3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5" w:type="dxa"/>
          </w:tcPr>
          <w:p>
            <w:pPr>
              <w:widowControl/>
              <w:spacing w:line="240" w:lineRule="atLeast"/>
              <w:jc w:val="both"/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车牌及车型</w:t>
            </w:r>
          </w:p>
        </w:tc>
        <w:tc>
          <w:tcPr>
            <w:tcW w:w="3137" w:type="dxa"/>
          </w:tcPr>
          <w:p>
            <w:pPr>
              <w:widowControl/>
              <w:spacing w:line="240" w:lineRule="atLeast"/>
              <w:jc w:val="center"/>
              <w:rPr>
                <w:rFonts w:hint="default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车辆租赁费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（元/月/辆）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715" w:type="dxa"/>
          </w:tcPr>
          <w:p>
            <w:pPr>
              <w:widowControl/>
              <w:spacing w:line="240" w:lineRule="atLeast"/>
              <w:jc w:val="both"/>
              <w:rPr>
                <w:rFonts w:hint="default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37" w:type="dxa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2715" w:type="dxa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37" w:type="dxa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</w:rPr>
            </w:pPr>
          </w:p>
        </w:tc>
      </w:tr>
    </w:tbl>
    <w:p>
      <w:pPr>
        <w:widowControl/>
        <w:spacing w:line="240" w:lineRule="atLeast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widowControl/>
        <w:spacing w:line="380" w:lineRule="atLeast"/>
        <w:jc w:val="center"/>
        <w:outlineLvl w:val="1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  <w:lang w:val="en-US" w:eastAsia="zh-CN"/>
        </w:rPr>
        <w:t xml:space="preserve">司 机 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报 价 表</w:t>
      </w:r>
    </w:p>
    <w:tbl>
      <w:tblPr>
        <w:tblStyle w:val="11"/>
        <w:tblW w:w="6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52" w:type="dxa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司机服务费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（元/月）</w:t>
            </w:r>
          </w:p>
        </w:tc>
        <w:tc>
          <w:tcPr>
            <w:tcW w:w="2483" w:type="dxa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宋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ascii="仿宋" w:hAnsi="仿宋" w:eastAsia="仿宋"/>
          <w:kern w:val="0"/>
          <w:sz w:val="28"/>
          <w:szCs w:val="28"/>
        </w:rPr>
      </w:pPr>
    </w:p>
    <w:p>
      <w:bookmarkStart w:id="2" w:name="_GoBack"/>
      <w:bookmarkEnd w:id="2"/>
    </w:p>
    <w:p>
      <w:pPr>
        <w:pStyle w:val="2"/>
      </w:pPr>
    </w:p>
    <w:p/>
    <w:p>
      <w:pPr>
        <w:pStyle w:val="2"/>
      </w:pPr>
    </w:p>
    <w:p/>
    <w:p>
      <w:pPr>
        <w:autoSpaceDE w:val="0"/>
        <w:autoSpaceDN w:val="0"/>
        <w:adjustRightInd w:val="0"/>
        <w:spacing w:line="360" w:lineRule="auto"/>
        <w:ind w:firstLine="2800" w:firstLineChars="10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供应商（盖章）：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法人或被授权人（签字或盖章）：</w:t>
      </w:r>
    </w:p>
    <w:p>
      <w:pPr>
        <w:widowControl/>
        <w:spacing w:line="480" w:lineRule="auto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 月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日</w:t>
      </w:r>
    </w:p>
    <w:p>
      <w:pPr>
        <w:pStyle w:val="2"/>
        <w:ind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27485D"/>
    <w:multiLevelType w:val="singleLevel"/>
    <w:tmpl w:val="B727485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B198E80"/>
    <w:multiLevelType w:val="singleLevel"/>
    <w:tmpl w:val="3B198E8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45B52B1"/>
    <w:multiLevelType w:val="singleLevel"/>
    <w:tmpl w:val="545B52B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OThjMDZlZjRmNmIwY2RhY2EzZmIxZDZhY2E4YzgifQ=="/>
  </w:docVars>
  <w:rsids>
    <w:rsidRoot w:val="00D3638E"/>
    <w:rsid w:val="0008321F"/>
    <w:rsid w:val="000C05C5"/>
    <w:rsid w:val="000D5A72"/>
    <w:rsid w:val="00106B5D"/>
    <w:rsid w:val="001244A4"/>
    <w:rsid w:val="00191111"/>
    <w:rsid w:val="0026644F"/>
    <w:rsid w:val="002912A2"/>
    <w:rsid w:val="00307B3A"/>
    <w:rsid w:val="00380B27"/>
    <w:rsid w:val="00411671"/>
    <w:rsid w:val="00443B5A"/>
    <w:rsid w:val="004921AB"/>
    <w:rsid w:val="004930BD"/>
    <w:rsid w:val="004F2BFD"/>
    <w:rsid w:val="00550BFB"/>
    <w:rsid w:val="00551A98"/>
    <w:rsid w:val="00553C94"/>
    <w:rsid w:val="005C13E9"/>
    <w:rsid w:val="00685A81"/>
    <w:rsid w:val="006978D0"/>
    <w:rsid w:val="006F37CC"/>
    <w:rsid w:val="00824E7D"/>
    <w:rsid w:val="00843EEA"/>
    <w:rsid w:val="00861ADB"/>
    <w:rsid w:val="00876916"/>
    <w:rsid w:val="008F243A"/>
    <w:rsid w:val="00905177"/>
    <w:rsid w:val="009153D2"/>
    <w:rsid w:val="009476FD"/>
    <w:rsid w:val="00977D6F"/>
    <w:rsid w:val="009B25FB"/>
    <w:rsid w:val="009B59D0"/>
    <w:rsid w:val="009C6B91"/>
    <w:rsid w:val="00A879A6"/>
    <w:rsid w:val="00B10094"/>
    <w:rsid w:val="00B32F46"/>
    <w:rsid w:val="00C002FE"/>
    <w:rsid w:val="00C04632"/>
    <w:rsid w:val="00C1147E"/>
    <w:rsid w:val="00C931C5"/>
    <w:rsid w:val="00CF663B"/>
    <w:rsid w:val="00D3638E"/>
    <w:rsid w:val="00E568FF"/>
    <w:rsid w:val="00E66B7A"/>
    <w:rsid w:val="00EB2F99"/>
    <w:rsid w:val="00F22792"/>
    <w:rsid w:val="00F266D5"/>
    <w:rsid w:val="00F41FD6"/>
    <w:rsid w:val="00F44E5A"/>
    <w:rsid w:val="00F74CDD"/>
    <w:rsid w:val="00FA4E5E"/>
    <w:rsid w:val="00FC35D8"/>
    <w:rsid w:val="00FD221B"/>
    <w:rsid w:val="05B259C0"/>
    <w:rsid w:val="0646691A"/>
    <w:rsid w:val="07630BB7"/>
    <w:rsid w:val="0EA75208"/>
    <w:rsid w:val="0FED420A"/>
    <w:rsid w:val="126A1125"/>
    <w:rsid w:val="13441C85"/>
    <w:rsid w:val="159638E2"/>
    <w:rsid w:val="15F1641D"/>
    <w:rsid w:val="1635516B"/>
    <w:rsid w:val="18917B23"/>
    <w:rsid w:val="1A8A6EB4"/>
    <w:rsid w:val="27E2069F"/>
    <w:rsid w:val="38503556"/>
    <w:rsid w:val="39C254ED"/>
    <w:rsid w:val="3A9C09DD"/>
    <w:rsid w:val="3AAF1D66"/>
    <w:rsid w:val="3B430194"/>
    <w:rsid w:val="3D9E6F02"/>
    <w:rsid w:val="3DC40C62"/>
    <w:rsid w:val="40C00381"/>
    <w:rsid w:val="43F46CB4"/>
    <w:rsid w:val="44166AA2"/>
    <w:rsid w:val="443D737E"/>
    <w:rsid w:val="464A5FBE"/>
    <w:rsid w:val="46895844"/>
    <w:rsid w:val="469A7F8A"/>
    <w:rsid w:val="4B2B5C3A"/>
    <w:rsid w:val="510579F9"/>
    <w:rsid w:val="55273E0D"/>
    <w:rsid w:val="55CB788A"/>
    <w:rsid w:val="55D10709"/>
    <w:rsid w:val="573D227E"/>
    <w:rsid w:val="59616F66"/>
    <w:rsid w:val="5C387EB6"/>
    <w:rsid w:val="5E9A0BBA"/>
    <w:rsid w:val="61274A69"/>
    <w:rsid w:val="635945B4"/>
    <w:rsid w:val="63A25946"/>
    <w:rsid w:val="66660511"/>
    <w:rsid w:val="67073F49"/>
    <w:rsid w:val="67344647"/>
    <w:rsid w:val="6A8712C4"/>
    <w:rsid w:val="6AAE2A7E"/>
    <w:rsid w:val="6DA24EF5"/>
    <w:rsid w:val="6E6F01F6"/>
    <w:rsid w:val="6E95386B"/>
    <w:rsid w:val="6EAC76EB"/>
    <w:rsid w:val="70EB5CB8"/>
    <w:rsid w:val="730D6E0A"/>
    <w:rsid w:val="735C12A7"/>
    <w:rsid w:val="73BD75FC"/>
    <w:rsid w:val="7D92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spacing w:line="560" w:lineRule="exact"/>
      <w:ind w:firstLine="640" w:firstLineChars="200"/>
    </w:pPr>
    <w:rPr>
      <w:rFonts w:ascii="仿宋_GB2312" w:eastAsia="仿宋_GB2312"/>
      <w:sz w:val="32"/>
    </w:rPr>
  </w:style>
  <w:style w:type="paragraph" w:customStyle="1" w:styleId="4">
    <w:name w:val="Default"/>
    <w:next w:val="5"/>
    <w:link w:val="17"/>
    <w:qFormat/>
    <w:uiPriority w:val="0"/>
    <w:pPr>
      <w:widowControl w:val="0"/>
      <w:autoSpaceDE w:val="0"/>
      <w:autoSpaceDN w:val="0"/>
      <w:adjustRightInd w:val="0"/>
      <w:ind w:firstLine="200" w:firstLineChars="200"/>
      <w:jc w:val="both"/>
    </w:pPr>
    <w:rPr>
      <w:rFonts w:ascii="宋体" w:hAnsi="Calibri" w:eastAsia="宋体" w:cs="Times New Roman"/>
      <w:color w:val="000000"/>
      <w:sz w:val="24"/>
      <w:lang w:val="en-US" w:eastAsia="zh-CN" w:bidi="ar-SA"/>
    </w:rPr>
  </w:style>
  <w:style w:type="paragraph" w:styleId="5">
    <w:name w:val="footnote text"/>
    <w:basedOn w:val="1"/>
    <w:unhideWhenUsed/>
    <w:qFormat/>
    <w:uiPriority w:val="99"/>
    <w:pPr>
      <w:snapToGrid w:val="0"/>
    </w:pPr>
    <w:rPr>
      <w:sz w:val="18"/>
      <w:szCs w:val="18"/>
    </w:rPr>
  </w:style>
  <w:style w:type="paragraph" w:styleId="7">
    <w:name w:val="Body Text"/>
    <w:basedOn w:val="1"/>
    <w:link w:val="16"/>
    <w:qFormat/>
    <w:uiPriority w:val="0"/>
    <w:pPr>
      <w:spacing w:after="120"/>
    </w:pPr>
  </w:style>
  <w:style w:type="paragraph" w:styleId="8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9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2"/>
    <w:link w:val="8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正文文本 字符"/>
    <w:basedOn w:val="12"/>
    <w:link w:val="7"/>
    <w:qFormat/>
    <w:uiPriority w:val="0"/>
    <w:rPr>
      <w:kern w:val="2"/>
      <w:sz w:val="21"/>
      <w:szCs w:val="24"/>
    </w:rPr>
  </w:style>
  <w:style w:type="character" w:customStyle="1" w:styleId="17">
    <w:name w:val="Default Char Char"/>
    <w:link w:val="4"/>
    <w:qFormat/>
    <w:uiPriority w:val="0"/>
    <w:rPr>
      <w:rFonts w:ascii="宋体" w:hAnsi="Calibri" w:eastAsia="宋体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222</Words>
  <Characters>1267</Characters>
  <Lines>10</Lines>
  <Paragraphs>2</Paragraphs>
  <TotalTime>31</TotalTime>
  <ScaleCrop>false</ScaleCrop>
  <LinksUpToDate>false</LinksUpToDate>
  <CharactersWithSpaces>1487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2023-05-15T00:14:00Z</dcterms:created>
  <dc:creator>hp</dc:creator>
  <cp:lastModifiedBy>hp</cp:lastModifiedBy>
  <cp:lastPrinted>2025-12-19T07:47:00Z</cp:lastPrinted>
  <dcterms:modified xsi:type="dcterms:W3CDTF">2025-12-19T10:59:50Z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A09FA720126948B5851584BF919371A9_12</vt:lpwstr>
  </property>
</Properties>
</file>