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5E57" w:rsidRDefault="00535E57" w:rsidP="00535E57">
      <w:pPr>
        <w:spacing w:line="56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修武县人民政府办公室</w:t>
      </w:r>
    </w:p>
    <w:p w:rsidR="003C748E" w:rsidRPr="00535E57" w:rsidRDefault="00535E57" w:rsidP="00535E57">
      <w:pPr>
        <w:overflowPunct w:val="0"/>
        <w:spacing w:line="560" w:lineRule="exact"/>
        <w:jc w:val="center"/>
        <w:textAlignment w:val="baseline"/>
        <w:rPr>
          <w:rFonts w:ascii="方正小标宋简体" w:eastAsia="方正小标宋简体" w:hAnsi="Times New Roman" w:cs="Times New Roman"/>
          <w:color w:val="000000"/>
          <w:kern w:val="0"/>
          <w:sz w:val="44"/>
          <w:szCs w:val="44"/>
          <w:u w:color="000000"/>
        </w:rPr>
      </w:pPr>
      <w:r>
        <w:rPr>
          <w:rFonts w:ascii="Times New Roman" w:eastAsia="方正小标宋简体" w:hAnsi="Times New Roman" w:cs="Times New Roman"/>
          <w:sz w:val="44"/>
          <w:szCs w:val="44"/>
        </w:rPr>
        <w:t>关于</w:t>
      </w:r>
      <w:r>
        <w:rPr>
          <w:rFonts w:ascii="方正小标宋简体" w:eastAsia="方正小标宋简体" w:hAnsi="Times New Roman" w:cs="Times New Roman" w:hint="eastAsia"/>
          <w:color w:val="000000"/>
          <w:kern w:val="0"/>
          <w:sz w:val="44"/>
          <w:szCs w:val="44"/>
          <w:u w:color="000000"/>
        </w:rPr>
        <w:t>印发修武县经营性国有资产集中统一监管实施方案的通知</w:t>
      </w:r>
    </w:p>
    <w:p w:rsidR="003C748E" w:rsidRDefault="006E21AB">
      <w:pPr>
        <w:spacing w:line="560" w:lineRule="exact"/>
        <w:jc w:val="center"/>
        <w:rPr>
          <w:rFonts w:ascii="Times New Roman" w:eastAsia="仿宋_GB2312" w:hAnsi="Times New Roman" w:cs="Times New Roman"/>
          <w:sz w:val="32"/>
          <w:szCs w:val="32"/>
        </w:rPr>
      </w:pPr>
      <w:r>
        <w:rPr>
          <w:rFonts w:ascii="Times New Roman" w:eastAsia="仿宋_GB2312" w:hAnsi="Times New Roman" w:cs="Times New Roman"/>
          <w:sz w:val="32"/>
          <w:szCs w:val="32"/>
        </w:rPr>
        <w:t>修政办〔</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63</w:t>
      </w:r>
      <w:r>
        <w:rPr>
          <w:rFonts w:ascii="Times New Roman" w:eastAsia="仿宋_GB2312" w:hAnsi="Times New Roman" w:cs="Times New Roman"/>
          <w:sz w:val="32"/>
          <w:szCs w:val="32"/>
        </w:rPr>
        <w:t>号</w:t>
      </w:r>
    </w:p>
    <w:p w:rsidR="003C748E" w:rsidRDefault="003C748E">
      <w:pPr>
        <w:pStyle w:val="21"/>
        <w:rPr>
          <w:lang w:eastAsia="zh-CN"/>
        </w:rPr>
      </w:pPr>
    </w:p>
    <w:p w:rsidR="003C748E" w:rsidRDefault="003C748E">
      <w:pPr>
        <w:pStyle w:val="a0"/>
      </w:pPr>
    </w:p>
    <w:p w:rsidR="003C748E" w:rsidRDefault="003C748E">
      <w:pPr>
        <w:spacing w:line="560" w:lineRule="exact"/>
        <w:jc w:val="center"/>
        <w:rPr>
          <w:rFonts w:ascii="Times New Roman" w:eastAsia="方正小标宋简体" w:hAnsi="Times New Roman" w:cs="Times New Roman"/>
          <w:sz w:val="44"/>
          <w:szCs w:val="44"/>
        </w:rPr>
      </w:pPr>
    </w:p>
    <w:p w:rsidR="003C748E" w:rsidRDefault="006E21AB">
      <w:pPr>
        <w:spacing w:line="56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各乡（镇</w:t>
      </w:r>
      <w:r>
        <w:rPr>
          <w:rFonts w:ascii="Times New Roman" w:eastAsia="仿宋_GB2312" w:hAnsi="Times New Roman" w:cs="Times New Roman"/>
          <w:sz w:val="32"/>
          <w:szCs w:val="32"/>
        </w:rPr>
        <w:t>）</w:t>
      </w:r>
      <w:r>
        <w:rPr>
          <w:rFonts w:ascii="Times New Roman" w:eastAsia="仿宋_GB2312" w:hAnsi="Times New Roman" w:cs="Times New Roman"/>
          <w:sz w:val="32"/>
          <w:szCs w:val="32"/>
        </w:rPr>
        <w:t>政府、县政府各有关部门，各有关单位：</w:t>
      </w:r>
    </w:p>
    <w:p w:rsidR="003C748E" w:rsidRDefault="006E21AB">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修武县</w:t>
      </w:r>
      <w:r>
        <w:rPr>
          <w:rFonts w:ascii="Times New Roman" w:eastAsia="仿宋_GB2312" w:hAnsi="Times New Roman" w:cs="Times New Roman"/>
          <w:sz w:val="32"/>
          <w:szCs w:val="32"/>
        </w:rPr>
        <w:t>经营性</w:t>
      </w:r>
      <w:r>
        <w:rPr>
          <w:rFonts w:ascii="Times New Roman" w:eastAsia="仿宋_GB2312" w:hAnsi="Times New Roman" w:cs="Times New Roman"/>
          <w:sz w:val="32"/>
          <w:szCs w:val="32"/>
        </w:rPr>
        <w:t>国有资产集中统一监管</w:t>
      </w:r>
      <w:r>
        <w:rPr>
          <w:rFonts w:ascii="Times New Roman" w:eastAsia="仿宋_GB2312" w:hAnsi="Times New Roman" w:cs="Times New Roman"/>
          <w:sz w:val="32"/>
          <w:szCs w:val="32"/>
        </w:rPr>
        <w:t>实施方案》已经县政府同意，现印发给你们，请认真贯彻落实。</w:t>
      </w:r>
    </w:p>
    <w:p w:rsidR="003C748E" w:rsidRDefault="003C748E">
      <w:pPr>
        <w:spacing w:line="560" w:lineRule="exact"/>
        <w:jc w:val="right"/>
        <w:rPr>
          <w:rFonts w:ascii="Times New Roman" w:eastAsia="仿宋_GB2312" w:hAnsi="Times New Roman" w:cs="Times New Roman"/>
          <w:sz w:val="32"/>
          <w:szCs w:val="32"/>
        </w:rPr>
      </w:pPr>
    </w:p>
    <w:p w:rsidR="003C748E" w:rsidRDefault="003C748E">
      <w:pPr>
        <w:spacing w:line="560" w:lineRule="exact"/>
        <w:rPr>
          <w:rFonts w:ascii="Times New Roman" w:eastAsia="仿宋_GB2312" w:hAnsi="Times New Roman" w:cs="Times New Roman"/>
          <w:sz w:val="32"/>
          <w:szCs w:val="32"/>
        </w:rPr>
      </w:pPr>
    </w:p>
    <w:p w:rsidR="003C748E" w:rsidRDefault="003C748E">
      <w:pPr>
        <w:spacing w:line="560" w:lineRule="exact"/>
        <w:jc w:val="right"/>
        <w:rPr>
          <w:rFonts w:ascii="Times New Roman" w:eastAsia="仿宋_GB2312" w:hAnsi="Times New Roman" w:cs="Times New Roman"/>
          <w:sz w:val="32"/>
          <w:szCs w:val="32"/>
        </w:rPr>
      </w:pPr>
    </w:p>
    <w:p w:rsidR="003C748E" w:rsidRDefault="006E21AB">
      <w:pPr>
        <w:wordWrap w:val="0"/>
        <w:spacing w:line="560" w:lineRule="exact"/>
        <w:ind w:firstLineChars="1600" w:firstLine="5120"/>
        <w:rPr>
          <w:rFonts w:ascii="Times New Roman" w:eastAsia="仿宋_GB2312" w:hAnsi="Times New Roman" w:cs="Times New Roman"/>
          <w:sz w:val="32"/>
          <w:szCs w:val="32"/>
          <w:lang/>
        </w:rPr>
      </w:pP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w:t>
      </w:r>
      <w:r>
        <w:rPr>
          <w:rFonts w:ascii="Times New Roman" w:eastAsia="仿宋_GB2312" w:hAnsi="Times New Roman" w:cs="Times New Roman" w:hint="eastAsia"/>
          <w:sz w:val="32"/>
          <w:szCs w:val="32"/>
        </w:rPr>
        <w:t>11</w:t>
      </w:r>
      <w:r>
        <w:rPr>
          <w:rFonts w:ascii="Times New Roman" w:eastAsia="仿宋_GB2312" w:hAnsi="Times New Roman" w:cs="Times New Roman"/>
          <w:sz w:val="32"/>
          <w:szCs w:val="32"/>
        </w:rPr>
        <w:t>月</w:t>
      </w:r>
      <w:r>
        <w:rPr>
          <w:rFonts w:ascii="Times New Roman" w:eastAsia="仿宋_GB2312" w:hAnsi="Times New Roman" w:cs="Times New Roman" w:hint="eastAsia"/>
          <w:sz w:val="32"/>
          <w:szCs w:val="32"/>
        </w:rPr>
        <w:t>29</w:t>
      </w:r>
      <w:r>
        <w:rPr>
          <w:rFonts w:ascii="Times New Roman" w:eastAsia="仿宋_GB2312" w:hAnsi="Times New Roman" w:cs="Times New Roman"/>
          <w:sz w:val="32"/>
          <w:szCs w:val="32"/>
        </w:rPr>
        <w:t>日</w:t>
      </w:r>
    </w:p>
    <w:p w:rsidR="003C748E" w:rsidRDefault="003C748E">
      <w:pPr>
        <w:spacing w:line="560" w:lineRule="exact"/>
        <w:rPr>
          <w:rFonts w:ascii="Times New Roman" w:eastAsia="方正小标宋简体" w:hAnsi="Times New Roman" w:cs="Times New Roman" w:hint="eastAsia"/>
          <w:sz w:val="44"/>
          <w:szCs w:val="44"/>
        </w:rPr>
      </w:pPr>
    </w:p>
    <w:p w:rsidR="00535E57" w:rsidRDefault="00535E57" w:rsidP="00535E57">
      <w:pPr>
        <w:pStyle w:val="a0"/>
        <w:rPr>
          <w:rFonts w:hint="eastAsia"/>
        </w:rPr>
      </w:pPr>
    </w:p>
    <w:p w:rsidR="00535E57" w:rsidRDefault="00535E57" w:rsidP="00535E57">
      <w:pPr>
        <w:pStyle w:val="2"/>
        <w:numPr>
          <w:ilvl w:val="0"/>
          <w:numId w:val="0"/>
        </w:numPr>
        <w:spacing w:before="156"/>
        <w:rPr>
          <w:rFonts w:hint="eastAsia"/>
          <w:lang w:eastAsia="zh-CN"/>
        </w:rPr>
      </w:pPr>
    </w:p>
    <w:p w:rsidR="00535E57" w:rsidRDefault="00535E57" w:rsidP="00535E57">
      <w:pPr>
        <w:pStyle w:val="2"/>
        <w:numPr>
          <w:ilvl w:val="0"/>
          <w:numId w:val="0"/>
        </w:numPr>
        <w:spacing w:before="156"/>
        <w:rPr>
          <w:rFonts w:hint="eastAsia"/>
          <w:lang w:eastAsia="zh-CN"/>
        </w:rPr>
      </w:pPr>
    </w:p>
    <w:p w:rsidR="00535E57" w:rsidRDefault="00535E57" w:rsidP="00535E57">
      <w:pPr>
        <w:pStyle w:val="2"/>
        <w:numPr>
          <w:ilvl w:val="0"/>
          <w:numId w:val="0"/>
        </w:numPr>
        <w:spacing w:before="156"/>
        <w:rPr>
          <w:rFonts w:hint="eastAsia"/>
          <w:lang w:eastAsia="zh-CN"/>
        </w:rPr>
      </w:pPr>
    </w:p>
    <w:p w:rsidR="00535E57" w:rsidRDefault="00535E57" w:rsidP="00535E57">
      <w:pPr>
        <w:pStyle w:val="2"/>
        <w:numPr>
          <w:ilvl w:val="0"/>
          <w:numId w:val="0"/>
        </w:numPr>
        <w:spacing w:before="156"/>
        <w:rPr>
          <w:rFonts w:hint="eastAsia"/>
          <w:lang w:eastAsia="zh-CN"/>
        </w:rPr>
      </w:pPr>
    </w:p>
    <w:p w:rsidR="00535E57" w:rsidRDefault="00535E57" w:rsidP="00535E57">
      <w:pPr>
        <w:pStyle w:val="2"/>
        <w:numPr>
          <w:ilvl w:val="0"/>
          <w:numId w:val="0"/>
        </w:numPr>
        <w:spacing w:before="156"/>
        <w:rPr>
          <w:rFonts w:hint="eastAsia"/>
          <w:lang w:eastAsia="zh-CN"/>
        </w:rPr>
      </w:pPr>
    </w:p>
    <w:p w:rsidR="00535E57" w:rsidRPr="00535E57" w:rsidRDefault="00535E57" w:rsidP="00535E57">
      <w:pPr>
        <w:pStyle w:val="2"/>
        <w:numPr>
          <w:ilvl w:val="0"/>
          <w:numId w:val="0"/>
        </w:numPr>
        <w:spacing w:before="156"/>
        <w:rPr>
          <w:lang w:eastAsia="zh-CN"/>
        </w:rPr>
      </w:pPr>
    </w:p>
    <w:p w:rsidR="003C748E" w:rsidRDefault="003C748E">
      <w:pPr>
        <w:spacing w:line="560" w:lineRule="exact"/>
        <w:jc w:val="center"/>
        <w:rPr>
          <w:rFonts w:ascii="Times New Roman" w:eastAsia="方正小标宋简体" w:hAnsi="Times New Roman" w:cs="Times New Roman"/>
          <w:sz w:val="44"/>
          <w:szCs w:val="44"/>
        </w:rPr>
      </w:pPr>
    </w:p>
    <w:p w:rsidR="003C748E" w:rsidRDefault="006E21AB">
      <w:pPr>
        <w:spacing w:line="56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lastRenderedPageBreak/>
        <w:t>修武县</w:t>
      </w:r>
      <w:r>
        <w:rPr>
          <w:rFonts w:ascii="Times New Roman" w:eastAsia="方正小标宋简体" w:hAnsi="Times New Roman" w:cs="Times New Roman"/>
          <w:sz w:val="44"/>
          <w:szCs w:val="44"/>
        </w:rPr>
        <w:t>经营性</w:t>
      </w:r>
      <w:r>
        <w:rPr>
          <w:rFonts w:ascii="Times New Roman" w:eastAsia="方正小标宋简体" w:hAnsi="Times New Roman" w:cs="Times New Roman"/>
          <w:sz w:val="44"/>
          <w:szCs w:val="44"/>
        </w:rPr>
        <w:t>国有资产集中统一监管</w:t>
      </w:r>
    </w:p>
    <w:p w:rsidR="003C748E" w:rsidRDefault="006E21AB">
      <w:pPr>
        <w:spacing w:line="56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实施方案</w:t>
      </w:r>
    </w:p>
    <w:p w:rsidR="003C748E" w:rsidRDefault="003C748E">
      <w:pPr>
        <w:spacing w:line="560" w:lineRule="exact"/>
        <w:ind w:firstLineChars="200" w:firstLine="640"/>
        <w:rPr>
          <w:rFonts w:ascii="Times New Roman" w:eastAsia="仿宋_GB2312" w:hAnsi="Times New Roman" w:cs="Times New Roman"/>
          <w:sz w:val="32"/>
          <w:szCs w:val="32"/>
        </w:rPr>
      </w:pPr>
    </w:p>
    <w:p w:rsidR="003C748E" w:rsidRDefault="006E21AB">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为进一步深化</w:t>
      </w:r>
      <w:r>
        <w:rPr>
          <w:rFonts w:ascii="Times New Roman" w:eastAsia="仿宋_GB2312" w:hAnsi="Times New Roman" w:cs="Times New Roman"/>
          <w:sz w:val="32"/>
          <w:szCs w:val="32"/>
        </w:rPr>
        <w:t>我县国有企业</w:t>
      </w:r>
      <w:r>
        <w:rPr>
          <w:rFonts w:ascii="Times New Roman" w:eastAsia="仿宋_GB2312" w:hAnsi="Times New Roman" w:cs="Times New Roman"/>
          <w:sz w:val="32"/>
          <w:szCs w:val="32"/>
        </w:rPr>
        <w:t>改革，推进</w:t>
      </w:r>
      <w:r>
        <w:rPr>
          <w:rFonts w:ascii="Times New Roman" w:eastAsia="仿宋_GB2312" w:hAnsi="Times New Roman" w:cs="Times New Roman"/>
          <w:sz w:val="32"/>
          <w:szCs w:val="32"/>
        </w:rPr>
        <w:t>企业</w:t>
      </w:r>
      <w:r>
        <w:rPr>
          <w:rFonts w:ascii="Times New Roman" w:eastAsia="仿宋_GB2312" w:hAnsi="Times New Roman" w:cs="Times New Roman"/>
          <w:sz w:val="32"/>
          <w:szCs w:val="32"/>
        </w:rPr>
        <w:t>国有资产集中统一监管，根据《中共焦作市委</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焦作市人民政府关于印发</w:t>
      </w:r>
      <w:r>
        <w:rPr>
          <w:rFonts w:ascii="Times New Roman" w:eastAsia="仿宋_GB2312" w:hAnsi="Times New Roman" w:cs="Times New Roman"/>
          <w:sz w:val="32"/>
          <w:szCs w:val="32"/>
        </w:rPr>
        <w:t>〈</w:t>
      </w:r>
      <w:r>
        <w:rPr>
          <w:rFonts w:ascii="Times New Roman" w:eastAsia="仿宋_GB2312" w:hAnsi="Times New Roman" w:cs="Times New Roman"/>
          <w:sz w:val="32"/>
          <w:szCs w:val="32"/>
        </w:rPr>
        <w:t>焦作市国企改革三年行动实施方案</w:t>
      </w:r>
      <w:r>
        <w:rPr>
          <w:rFonts w:ascii="Times New Roman" w:eastAsia="仿宋_GB2312" w:hAnsi="Times New Roman" w:cs="Times New Roman"/>
          <w:sz w:val="32"/>
          <w:szCs w:val="32"/>
        </w:rPr>
        <w:t>〉</w:t>
      </w:r>
      <w:r>
        <w:rPr>
          <w:rFonts w:ascii="Times New Roman" w:eastAsia="仿宋_GB2312" w:hAnsi="Times New Roman" w:cs="Times New Roman"/>
          <w:sz w:val="32"/>
          <w:szCs w:val="32"/>
        </w:rPr>
        <w:t>的通知》</w:t>
      </w:r>
      <w:r>
        <w:rPr>
          <w:rFonts w:ascii="Times New Roman" w:eastAsia="仿宋_GB2312" w:hAnsi="Times New Roman" w:cs="Times New Roman"/>
          <w:sz w:val="32"/>
          <w:szCs w:val="32"/>
        </w:rPr>
        <w:t>（</w:t>
      </w:r>
      <w:r>
        <w:rPr>
          <w:rFonts w:ascii="Times New Roman" w:eastAsia="仿宋_GB2312" w:hAnsi="Times New Roman" w:cs="Times New Roman"/>
          <w:sz w:val="32"/>
          <w:szCs w:val="32"/>
        </w:rPr>
        <w:t>焦发〔</w:t>
      </w:r>
      <w:r>
        <w:rPr>
          <w:rFonts w:ascii="Times New Roman" w:eastAsia="仿宋_GB2312" w:hAnsi="Times New Roman" w:cs="Times New Roman"/>
          <w:sz w:val="32"/>
          <w:szCs w:val="32"/>
        </w:rPr>
        <w:t>2021</w:t>
      </w:r>
      <w:r>
        <w:rPr>
          <w:rFonts w:ascii="Times New Roman" w:eastAsia="仿宋_GB2312" w:hAnsi="Times New Roman" w:cs="Times New Roman"/>
          <w:sz w:val="32"/>
          <w:szCs w:val="32"/>
        </w:rPr>
        <w:t>〕</w:t>
      </w:r>
      <w:r>
        <w:rPr>
          <w:rFonts w:ascii="Times New Roman" w:eastAsia="仿宋_GB2312" w:hAnsi="Times New Roman" w:cs="Times New Roman"/>
          <w:sz w:val="32"/>
          <w:szCs w:val="32"/>
        </w:rPr>
        <w:t>12</w:t>
      </w:r>
      <w:r>
        <w:rPr>
          <w:rFonts w:ascii="Times New Roman" w:eastAsia="仿宋_GB2312" w:hAnsi="Times New Roman" w:cs="Times New Roman"/>
          <w:sz w:val="32"/>
          <w:szCs w:val="32"/>
        </w:rPr>
        <w:t>号</w:t>
      </w:r>
      <w:r>
        <w:rPr>
          <w:rFonts w:ascii="Times New Roman" w:eastAsia="仿宋_GB2312" w:hAnsi="Times New Roman" w:cs="Times New Roman"/>
          <w:sz w:val="32"/>
          <w:szCs w:val="32"/>
        </w:rPr>
        <w:t>）</w:t>
      </w:r>
      <w:r>
        <w:rPr>
          <w:rFonts w:ascii="Times New Roman" w:eastAsia="仿宋_GB2312" w:hAnsi="Times New Roman" w:cs="Times New Roman"/>
          <w:sz w:val="32"/>
          <w:szCs w:val="32"/>
        </w:rPr>
        <w:t>和《焦作市人民政府办公室关于印发焦作市推进市级党政机关和事业单位经营性国有资产集中统一监管实施方案的通知》（焦政办</w:t>
      </w:r>
      <w:r>
        <w:rPr>
          <w:rFonts w:ascii="Times New Roman" w:eastAsia="仿宋_GB2312" w:hAnsi="Times New Roman" w:cs="Times New Roman"/>
          <w:sz w:val="32"/>
          <w:szCs w:val="32"/>
        </w:rPr>
        <w:t>〔</w:t>
      </w:r>
      <w:r>
        <w:rPr>
          <w:rFonts w:ascii="Times New Roman" w:eastAsia="仿宋_GB2312" w:hAnsi="Times New Roman" w:cs="Times New Roman"/>
          <w:sz w:val="32"/>
          <w:szCs w:val="32"/>
        </w:rPr>
        <w:t>202</w:t>
      </w:r>
      <w:r>
        <w:rPr>
          <w:rFonts w:ascii="Times New Roman" w:eastAsia="仿宋_GB2312" w:hAnsi="Times New Roman" w:cs="Times New Roman"/>
          <w:sz w:val="32"/>
          <w:szCs w:val="32"/>
        </w:rPr>
        <w:t>2</w:t>
      </w:r>
      <w:r>
        <w:rPr>
          <w:rFonts w:ascii="Times New Roman" w:eastAsia="仿宋_GB2312" w:hAnsi="Times New Roman" w:cs="Times New Roman"/>
          <w:sz w:val="32"/>
          <w:szCs w:val="32"/>
        </w:rPr>
        <w:t>〕</w:t>
      </w:r>
      <w:r>
        <w:rPr>
          <w:rFonts w:ascii="Times New Roman" w:eastAsia="仿宋_GB2312" w:hAnsi="Times New Roman" w:cs="Times New Roman"/>
          <w:sz w:val="32"/>
          <w:szCs w:val="32"/>
        </w:rPr>
        <w:t>1</w:t>
      </w:r>
      <w:r>
        <w:rPr>
          <w:rFonts w:ascii="Times New Roman" w:eastAsia="仿宋_GB2312" w:hAnsi="Times New Roman" w:cs="Times New Roman"/>
          <w:sz w:val="32"/>
          <w:szCs w:val="32"/>
        </w:rPr>
        <w:t>9</w:t>
      </w:r>
      <w:r>
        <w:rPr>
          <w:rFonts w:ascii="Times New Roman" w:eastAsia="仿宋_GB2312" w:hAnsi="Times New Roman" w:cs="Times New Roman"/>
          <w:sz w:val="32"/>
          <w:szCs w:val="32"/>
        </w:rPr>
        <w:t>号</w:t>
      </w:r>
      <w:r>
        <w:rPr>
          <w:rFonts w:ascii="Times New Roman" w:eastAsia="仿宋_GB2312" w:hAnsi="Times New Roman" w:cs="Times New Roman"/>
          <w:sz w:val="32"/>
          <w:szCs w:val="32"/>
        </w:rPr>
        <w:t>）文件</w:t>
      </w:r>
      <w:r>
        <w:rPr>
          <w:rFonts w:ascii="Times New Roman" w:eastAsia="仿宋_GB2312" w:hAnsi="Times New Roman" w:cs="Times New Roman"/>
          <w:sz w:val="32"/>
          <w:szCs w:val="32"/>
        </w:rPr>
        <w:t>要求，</w:t>
      </w:r>
      <w:r>
        <w:rPr>
          <w:rFonts w:ascii="Times New Roman" w:eastAsia="仿宋_GB2312" w:hAnsi="Times New Roman" w:cs="Times New Roman"/>
          <w:sz w:val="32"/>
          <w:szCs w:val="32"/>
        </w:rPr>
        <w:t>结合我县实际，特</w:t>
      </w:r>
      <w:r>
        <w:rPr>
          <w:rFonts w:ascii="Times New Roman" w:eastAsia="仿宋_GB2312" w:hAnsi="Times New Roman" w:cs="Times New Roman"/>
          <w:sz w:val="32"/>
          <w:szCs w:val="32"/>
        </w:rPr>
        <w:t>制定本</w:t>
      </w:r>
      <w:r>
        <w:rPr>
          <w:rFonts w:ascii="Times New Roman" w:eastAsia="仿宋_GB2312" w:hAnsi="Times New Roman" w:cs="Times New Roman"/>
          <w:sz w:val="32"/>
          <w:szCs w:val="32"/>
        </w:rPr>
        <w:t>方案。</w:t>
      </w:r>
    </w:p>
    <w:p w:rsidR="003C748E" w:rsidRDefault="006E21AB">
      <w:pPr>
        <w:spacing w:line="56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一、</w:t>
      </w:r>
      <w:r>
        <w:rPr>
          <w:rFonts w:ascii="Times New Roman" w:eastAsia="黑体" w:hAnsi="Times New Roman" w:cs="Times New Roman"/>
          <w:sz w:val="32"/>
          <w:szCs w:val="32"/>
        </w:rPr>
        <w:t>总体要求</w:t>
      </w:r>
    </w:p>
    <w:p w:rsidR="003C748E" w:rsidRDefault="006E21AB">
      <w:pPr>
        <w:spacing w:line="560" w:lineRule="exact"/>
        <w:ind w:firstLineChars="200"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t>（</w:t>
      </w:r>
      <w:r>
        <w:rPr>
          <w:rFonts w:ascii="Times New Roman" w:eastAsia="楷体_GB2312" w:hAnsi="Times New Roman" w:cs="Times New Roman"/>
          <w:sz w:val="32"/>
          <w:szCs w:val="32"/>
        </w:rPr>
        <w:t>一）</w:t>
      </w:r>
      <w:r>
        <w:rPr>
          <w:rFonts w:ascii="Times New Roman" w:eastAsia="楷体_GB2312" w:hAnsi="Times New Roman" w:cs="Times New Roman"/>
          <w:sz w:val="32"/>
          <w:szCs w:val="32"/>
        </w:rPr>
        <w:t>基本原则</w:t>
      </w:r>
    </w:p>
    <w:p w:rsidR="003C748E" w:rsidRDefault="006E21AB" w:rsidP="00535E57">
      <w:pPr>
        <w:spacing w:line="56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hint="eastAsia"/>
          <w:b/>
          <w:bCs/>
          <w:sz w:val="32"/>
          <w:szCs w:val="32"/>
        </w:rPr>
        <w:t>1</w:t>
      </w:r>
      <w:r>
        <w:rPr>
          <w:rFonts w:ascii="Times New Roman" w:eastAsia="仿宋_GB2312" w:hAnsi="Times New Roman" w:cs="Times New Roman"/>
          <w:b/>
          <w:bCs/>
          <w:sz w:val="32"/>
          <w:szCs w:val="32"/>
        </w:rPr>
        <w:t>．</w:t>
      </w:r>
      <w:r>
        <w:rPr>
          <w:rFonts w:ascii="Times New Roman" w:eastAsia="仿宋_GB2312" w:hAnsi="Times New Roman" w:cs="Times New Roman"/>
          <w:b/>
          <w:bCs/>
          <w:sz w:val="32"/>
          <w:szCs w:val="32"/>
        </w:rPr>
        <w:t>分类施策，优化配置。</w:t>
      </w:r>
      <w:r>
        <w:rPr>
          <w:rFonts w:ascii="Times New Roman" w:eastAsia="仿宋_GB2312" w:hAnsi="Times New Roman" w:cs="Times New Roman"/>
          <w:sz w:val="32"/>
          <w:szCs w:val="32"/>
        </w:rPr>
        <w:t>坚持因企施策，分类分步推进</w:t>
      </w:r>
      <w:r>
        <w:rPr>
          <w:rFonts w:ascii="Times New Roman" w:eastAsia="仿宋_GB2312" w:hAnsi="Times New Roman" w:cs="Times New Roman"/>
          <w:sz w:val="32"/>
          <w:szCs w:val="32"/>
        </w:rPr>
        <w:t>企业</w:t>
      </w:r>
      <w:r>
        <w:rPr>
          <w:rFonts w:ascii="Times New Roman" w:eastAsia="仿宋_GB2312" w:hAnsi="Times New Roman" w:cs="Times New Roman"/>
          <w:sz w:val="32"/>
          <w:szCs w:val="32"/>
        </w:rPr>
        <w:t>国有资产集中统一监管，通过脱钩划转、规范管理和资产处置，优化配置各类国有资产，提高国有资本运营效率。</w:t>
      </w:r>
    </w:p>
    <w:p w:rsidR="003C748E" w:rsidRDefault="006E21AB" w:rsidP="00535E57">
      <w:pPr>
        <w:spacing w:line="56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hint="eastAsia"/>
          <w:b/>
          <w:bCs/>
          <w:sz w:val="32"/>
          <w:szCs w:val="32"/>
        </w:rPr>
        <w:t>2</w:t>
      </w:r>
      <w:r>
        <w:rPr>
          <w:rFonts w:ascii="Times New Roman" w:eastAsia="仿宋_GB2312" w:hAnsi="Times New Roman" w:cs="Times New Roman"/>
          <w:b/>
          <w:bCs/>
          <w:sz w:val="32"/>
          <w:szCs w:val="32"/>
        </w:rPr>
        <w:t>．</w:t>
      </w:r>
      <w:r>
        <w:rPr>
          <w:rFonts w:ascii="Times New Roman" w:eastAsia="仿宋_GB2312" w:hAnsi="Times New Roman" w:cs="Times New Roman"/>
          <w:b/>
          <w:bCs/>
          <w:sz w:val="32"/>
          <w:szCs w:val="32"/>
        </w:rPr>
        <w:t>稳妥推进，确保稳定。</w:t>
      </w:r>
      <w:r>
        <w:rPr>
          <w:rFonts w:ascii="Times New Roman" w:eastAsia="仿宋_GB2312" w:hAnsi="Times New Roman" w:cs="Times New Roman"/>
          <w:sz w:val="32"/>
          <w:szCs w:val="32"/>
        </w:rPr>
        <w:t>合理把握工作进度，妥善处理改革、发展、稳定的关系，解决好资产、人员、经费等问题，确保企业正常经营和安全生产，确保国有资产安全完整，确保职工队伍和谐稳定。</w:t>
      </w:r>
    </w:p>
    <w:p w:rsidR="003C748E" w:rsidRDefault="006E21AB" w:rsidP="00535E57">
      <w:pPr>
        <w:spacing w:line="56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hint="eastAsia"/>
          <w:b/>
          <w:bCs/>
          <w:sz w:val="32"/>
          <w:szCs w:val="32"/>
        </w:rPr>
        <w:t>3</w:t>
      </w:r>
      <w:r>
        <w:rPr>
          <w:rFonts w:ascii="Times New Roman" w:eastAsia="仿宋_GB2312" w:hAnsi="Times New Roman" w:cs="Times New Roman"/>
          <w:b/>
          <w:bCs/>
          <w:sz w:val="32"/>
          <w:szCs w:val="32"/>
        </w:rPr>
        <w:t>．</w:t>
      </w:r>
      <w:r>
        <w:rPr>
          <w:rFonts w:ascii="Times New Roman" w:eastAsia="仿宋_GB2312" w:hAnsi="Times New Roman" w:cs="Times New Roman"/>
          <w:b/>
          <w:bCs/>
          <w:sz w:val="32"/>
          <w:szCs w:val="32"/>
        </w:rPr>
        <w:t>依法依规，公开透明。</w:t>
      </w:r>
      <w:r>
        <w:rPr>
          <w:rFonts w:ascii="Times New Roman" w:eastAsia="仿宋_GB2312" w:hAnsi="Times New Roman" w:cs="Times New Roman"/>
          <w:sz w:val="32"/>
          <w:szCs w:val="32"/>
        </w:rPr>
        <w:t>严格按照相关法律法规和政策规定推进工作，严明工作纪律，坚持公开透明、阳光操作，防止国有资产流失，切实维护各方合法权益。</w:t>
      </w:r>
    </w:p>
    <w:p w:rsidR="003C748E" w:rsidRDefault="006E21AB">
      <w:pPr>
        <w:numPr>
          <w:ilvl w:val="0"/>
          <w:numId w:val="2"/>
        </w:numPr>
        <w:spacing w:line="560" w:lineRule="exact"/>
        <w:ind w:firstLineChars="200"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t>总体目标</w:t>
      </w:r>
    </w:p>
    <w:p w:rsidR="003C748E" w:rsidRDefault="006E21AB">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按照</w:t>
      </w:r>
      <w:r>
        <w:rPr>
          <w:rFonts w:ascii="Times New Roman" w:eastAsia="仿宋_GB2312" w:hAnsi="Times New Roman" w:cs="Times New Roman"/>
          <w:sz w:val="32"/>
          <w:szCs w:val="32"/>
        </w:rPr>
        <w:t>政企分开、政资分开</w:t>
      </w:r>
      <w:r>
        <w:rPr>
          <w:rFonts w:ascii="Times New Roman" w:eastAsia="仿宋_GB2312" w:hAnsi="Times New Roman" w:cs="Times New Roman"/>
          <w:sz w:val="32"/>
          <w:szCs w:val="32"/>
        </w:rPr>
        <w:t>的要求，</w:t>
      </w:r>
      <w:r>
        <w:rPr>
          <w:rFonts w:ascii="Times New Roman" w:eastAsia="仿宋_GB2312" w:hAnsi="Times New Roman" w:cs="Times New Roman"/>
          <w:sz w:val="32"/>
          <w:szCs w:val="32"/>
        </w:rPr>
        <w:t>坚持简政放权、放管结合、优化服务，</w:t>
      </w:r>
      <w:r>
        <w:rPr>
          <w:rFonts w:ascii="Times New Roman" w:eastAsia="仿宋_GB2312" w:hAnsi="Times New Roman" w:cs="Times New Roman"/>
          <w:sz w:val="32"/>
          <w:szCs w:val="32"/>
        </w:rPr>
        <w:t>提高国有资本配置和监管效率，稳步将</w:t>
      </w:r>
      <w:r>
        <w:rPr>
          <w:rFonts w:ascii="Times New Roman" w:eastAsia="仿宋_GB2312" w:hAnsi="Times New Roman" w:cs="Times New Roman"/>
          <w:sz w:val="32"/>
          <w:szCs w:val="32"/>
        </w:rPr>
        <w:t>监管</w:t>
      </w:r>
      <w:r>
        <w:rPr>
          <w:rFonts w:ascii="Times New Roman" w:eastAsia="仿宋_GB2312" w:hAnsi="Times New Roman" w:cs="Times New Roman"/>
          <w:sz w:val="32"/>
          <w:szCs w:val="32"/>
        </w:rPr>
        <w:t>企业纳入国有资产集中统一监管体系。通过脱钩划转、企业重组和资源整合，构建集中统一、分类监管、授权明确、</w:t>
      </w:r>
      <w:r>
        <w:rPr>
          <w:rFonts w:ascii="Times New Roman" w:eastAsia="仿宋_GB2312" w:hAnsi="Times New Roman" w:cs="Times New Roman"/>
          <w:sz w:val="32"/>
          <w:szCs w:val="32"/>
        </w:rPr>
        <w:t>权责一致的国有资产监管体系，推动国有资本和国有企业做大</w:t>
      </w:r>
      <w:r>
        <w:rPr>
          <w:rFonts w:ascii="Times New Roman" w:eastAsia="仿宋_GB2312" w:hAnsi="Times New Roman" w:cs="Times New Roman"/>
          <w:sz w:val="32"/>
          <w:szCs w:val="32"/>
        </w:rPr>
        <w:t>、</w:t>
      </w:r>
      <w:r>
        <w:rPr>
          <w:rFonts w:ascii="Times New Roman" w:eastAsia="仿宋_GB2312" w:hAnsi="Times New Roman" w:cs="Times New Roman"/>
          <w:sz w:val="32"/>
          <w:szCs w:val="32"/>
        </w:rPr>
        <w:t>做优</w:t>
      </w:r>
      <w:r>
        <w:rPr>
          <w:rFonts w:ascii="Times New Roman" w:eastAsia="仿宋_GB2312" w:hAnsi="Times New Roman" w:cs="Times New Roman"/>
          <w:sz w:val="32"/>
          <w:szCs w:val="32"/>
        </w:rPr>
        <w:t>、</w:t>
      </w:r>
      <w:r>
        <w:rPr>
          <w:rFonts w:ascii="Times New Roman" w:eastAsia="仿宋_GB2312" w:hAnsi="Times New Roman" w:cs="Times New Roman"/>
          <w:sz w:val="32"/>
          <w:szCs w:val="32"/>
        </w:rPr>
        <w:t>做强。</w:t>
      </w:r>
    </w:p>
    <w:p w:rsidR="003C748E" w:rsidRDefault="006E21AB">
      <w:pPr>
        <w:numPr>
          <w:ilvl w:val="0"/>
          <w:numId w:val="2"/>
        </w:numPr>
        <w:spacing w:line="560" w:lineRule="exact"/>
        <w:ind w:firstLineChars="200"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t>实施范围</w:t>
      </w:r>
    </w:p>
    <w:p w:rsidR="003C748E" w:rsidRDefault="006E21AB">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全县</w:t>
      </w:r>
      <w:r>
        <w:rPr>
          <w:rFonts w:ascii="Times New Roman" w:eastAsia="仿宋_GB2312" w:hAnsi="Times New Roman" w:cs="Times New Roman"/>
          <w:sz w:val="32"/>
          <w:szCs w:val="32"/>
        </w:rPr>
        <w:t>国有独资企业、国有控股企业、国有参股企业和</w:t>
      </w:r>
      <w:r>
        <w:rPr>
          <w:rFonts w:ascii="Times New Roman" w:eastAsia="仿宋_GB2312" w:hAnsi="Times New Roman" w:cs="Times New Roman"/>
          <w:sz w:val="32"/>
          <w:szCs w:val="32"/>
        </w:rPr>
        <w:t>党政机关事业单位所监管企业。</w:t>
      </w:r>
    </w:p>
    <w:p w:rsidR="003C748E" w:rsidRDefault="006E21AB">
      <w:pPr>
        <w:spacing w:line="56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二、工作内容</w:t>
      </w:r>
    </w:p>
    <w:p w:rsidR="003C748E" w:rsidRDefault="006E21AB">
      <w:pPr>
        <w:spacing w:line="560" w:lineRule="exact"/>
        <w:ind w:firstLineChars="200"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t>（</w:t>
      </w:r>
      <w:r>
        <w:rPr>
          <w:rFonts w:ascii="Times New Roman" w:eastAsia="楷体_GB2312" w:hAnsi="Times New Roman" w:cs="Times New Roman"/>
          <w:sz w:val="32"/>
          <w:szCs w:val="32"/>
        </w:rPr>
        <w:t>一）实施分类处置</w:t>
      </w:r>
    </w:p>
    <w:p w:rsidR="003C748E" w:rsidRDefault="006E21AB" w:rsidP="00535E57">
      <w:pPr>
        <w:spacing w:line="560" w:lineRule="exact"/>
        <w:ind w:firstLineChars="200" w:firstLine="643"/>
        <w:rPr>
          <w:rFonts w:ascii="Times New Roman" w:eastAsia="仿宋_GB2312" w:hAnsi="Times New Roman" w:cs="Times New Roman"/>
          <w:b/>
          <w:bCs/>
          <w:sz w:val="32"/>
          <w:szCs w:val="32"/>
        </w:rPr>
      </w:pPr>
      <w:r>
        <w:rPr>
          <w:rFonts w:ascii="Times New Roman" w:eastAsia="仿宋_GB2312" w:hAnsi="Times New Roman" w:cs="Times New Roman"/>
          <w:b/>
          <w:bCs/>
          <w:sz w:val="32"/>
          <w:szCs w:val="32"/>
        </w:rPr>
        <w:t>1</w:t>
      </w:r>
      <w:r>
        <w:rPr>
          <w:rFonts w:ascii="Times New Roman" w:eastAsia="仿宋_GB2312" w:hAnsi="Times New Roman" w:cs="Times New Roman"/>
          <w:sz w:val="32"/>
          <w:szCs w:val="32"/>
        </w:rPr>
        <w:t>．</w:t>
      </w:r>
      <w:r>
        <w:rPr>
          <w:rFonts w:ascii="Times New Roman" w:eastAsia="仿宋_GB2312" w:hAnsi="Times New Roman" w:cs="Times New Roman"/>
          <w:b/>
          <w:bCs/>
          <w:sz w:val="32"/>
          <w:szCs w:val="32"/>
        </w:rPr>
        <w:t>县国资委监管的国有企业</w:t>
      </w:r>
    </w:p>
    <w:p w:rsidR="003C748E" w:rsidRDefault="006E21AB">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1</w:t>
      </w:r>
      <w:r>
        <w:rPr>
          <w:rFonts w:ascii="Times New Roman" w:eastAsia="仿宋_GB2312" w:hAnsi="Times New Roman" w:cs="Times New Roman"/>
          <w:sz w:val="32"/>
          <w:szCs w:val="32"/>
        </w:rPr>
        <w:t>）重组整合。按照功能相近、业务协同等原则，推进国有企业整合，推动国有经济布局优化和结构调整。</w:t>
      </w:r>
    </w:p>
    <w:p w:rsidR="003C748E" w:rsidRDefault="006E21AB">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2</w:t>
      </w:r>
      <w:r>
        <w:rPr>
          <w:rFonts w:ascii="Times New Roman" w:eastAsia="仿宋_GB2312" w:hAnsi="Times New Roman" w:cs="Times New Roman"/>
          <w:sz w:val="32"/>
          <w:szCs w:val="32"/>
        </w:rPr>
        <w:t>）维持现状。企业经营范围明确，按照现在的经营状况和市场规则，可以持续经营的维持现状。</w:t>
      </w:r>
    </w:p>
    <w:p w:rsidR="003C748E" w:rsidRDefault="006E21AB">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3</w:t>
      </w:r>
      <w:r>
        <w:rPr>
          <w:rFonts w:ascii="Times New Roman" w:eastAsia="仿宋_GB2312" w:hAnsi="Times New Roman" w:cs="Times New Roman"/>
          <w:sz w:val="32"/>
          <w:szCs w:val="32"/>
        </w:rPr>
        <w:t>）注销、撤销。对</w:t>
      </w:r>
      <w:r>
        <w:rPr>
          <w:rFonts w:ascii="Times New Roman" w:eastAsia="仿宋_GB2312" w:hAnsi="Times New Roman" w:cs="Times New Roman"/>
          <w:sz w:val="32"/>
          <w:szCs w:val="32"/>
        </w:rPr>
        <w:t>不具备正常生产经营条件的空壳企业，</w:t>
      </w:r>
      <w:r>
        <w:rPr>
          <w:rFonts w:ascii="Times New Roman" w:eastAsia="仿宋_GB2312" w:hAnsi="Times New Roman" w:cs="Times New Roman"/>
          <w:sz w:val="32"/>
          <w:szCs w:val="32"/>
        </w:rPr>
        <w:t>以及业务重叠没有存在价值的企业，</w:t>
      </w:r>
      <w:r>
        <w:rPr>
          <w:rFonts w:ascii="Times New Roman" w:eastAsia="仿宋_GB2312" w:hAnsi="Times New Roman" w:cs="Times New Roman"/>
          <w:sz w:val="32"/>
          <w:szCs w:val="32"/>
        </w:rPr>
        <w:t>由</w:t>
      </w:r>
      <w:r>
        <w:rPr>
          <w:rFonts w:ascii="Times New Roman" w:eastAsia="仿宋_GB2312" w:hAnsi="Times New Roman" w:cs="Times New Roman"/>
          <w:sz w:val="32"/>
          <w:szCs w:val="32"/>
        </w:rPr>
        <w:t>监管单位</w:t>
      </w:r>
      <w:r>
        <w:rPr>
          <w:rFonts w:ascii="Times New Roman" w:eastAsia="仿宋_GB2312" w:hAnsi="Times New Roman" w:cs="Times New Roman"/>
          <w:sz w:val="32"/>
          <w:szCs w:val="32"/>
        </w:rPr>
        <w:t>按照有关规定采取注销、撤销等方式进行处置。</w:t>
      </w:r>
    </w:p>
    <w:p w:rsidR="003C748E" w:rsidRDefault="006E21AB" w:rsidP="00535E57">
      <w:pPr>
        <w:spacing w:line="560" w:lineRule="exact"/>
        <w:ind w:firstLineChars="200" w:firstLine="643"/>
        <w:rPr>
          <w:rFonts w:ascii="Times New Roman" w:eastAsia="仿宋_GB2312" w:hAnsi="Times New Roman" w:cs="Times New Roman"/>
          <w:b/>
          <w:bCs/>
          <w:sz w:val="32"/>
          <w:szCs w:val="32"/>
        </w:rPr>
      </w:pPr>
      <w:r>
        <w:rPr>
          <w:rFonts w:ascii="Times New Roman" w:eastAsia="仿宋_GB2312" w:hAnsi="Times New Roman" w:cs="Times New Roman"/>
          <w:b/>
          <w:bCs/>
          <w:sz w:val="32"/>
          <w:szCs w:val="32"/>
        </w:rPr>
        <w:t>2</w:t>
      </w:r>
      <w:r>
        <w:rPr>
          <w:rFonts w:ascii="Times New Roman" w:eastAsia="仿宋_GB2312" w:hAnsi="Times New Roman" w:cs="Times New Roman"/>
          <w:sz w:val="32"/>
          <w:szCs w:val="32"/>
        </w:rPr>
        <w:t>．</w:t>
      </w:r>
      <w:r>
        <w:rPr>
          <w:rFonts w:ascii="Times New Roman" w:eastAsia="仿宋_GB2312" w:hAnsi="Times New Roman" w:cs="Times New Roman"/>
          <w:b/>
          <w:bCs/>
          <w:sz w:val="32"/>
          <w:szCs w:val="32"/>
        </w:rPr>
        <w:t>党政机关和事业单位监管的企业</w:t>
      </w:r>
    </w:p>
    <w:p w:rsidR="003C748E" w:rsidRDefault="006E21AB">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1</w:t>
      </w:r>
      <w:r>
        <w:rPr>
          <w:rFonts w:ascii="Times New Roman" w:eastAsia="仿宋_GB2312" w:hAnsi="Times New Roman" w:cs="Times New Roman"/>
          <w:sz w:val="32"/>
          <w:szCs w:val="32"/>
        </w:rPr>
        <w:t>）</w:t>
      </w:r>
      <w:r>
        <w:rPr>
          <w:rFonts w:ascii="Times New Roman" w:eastAsia="仿宋_GB2312" w:hAnsi="Times New Roman" w:cs="Times New Roman"/>
          <w:sz w:val="32"/>
          <w:szCs w:val="32"/>
        </w:rPr>
        <w:t>脱钩划转。除</w:t>
      </w:r>
      <w:r>
        <w:rPr>
          <w:rFonts w:ascii="Times New Roman" w:eastAsia="仿宋_GB2312" w:hAnsi="Times New Roman" w:cs="Times New Roman"/>
          <w:sz w:val="32"/>
          <w:szCs w:val="32"/>
        </w:rPr>
        <w:t>县</w:t>
      </w:r>
      <w:r>
        <w:rPr>
          <w:rFonts w:ascii="Times New Roman" w:eastAsia="仿宋_GB2312" w:hAnsi="Times New Roman" w:cs="Times New Roman"/>
          <w:sz w:val="32"/>
          <w:szCs w:val="32"/>
        </w:rPr>
        <w:t>委、</w:t>
      </w:r>
      <w:r>
        <w:rPr>
          <w:rFonts w:ascii="Times New Roman" w:eastAsia="仿宋_GB2312" w:hAnsi="Times New Roman" w:cs="Times New Roman"/>
          <w:sz w:val="32"/>
          <w:szCs w:val="32"/>
        </w:rPr>
        <w:t>县</w:t>
      </w:r>
      <w:r>
        <w:rPr>
          <w:rFonts w:ascii="Times New Roman" w:eastAsia="仿宋_GB2312" w:hAnsi="Times New Roman" w:cs="Times New Roman"/>
          <w:sz w:val="32"/>
          <w:szCs w:val="32"/>
        </w:rPr>
        <w:t>政府另有规定外，原则上</w:t>
      </w:r>
      <w:r>
        <w:rPr>
          <w:rFonts w:ascii="Times New Roman" w:eastAsia="仿宋_GB2312" w:hAnsi="Times New Roman" w:cs="Times New Roman"/>
          <w:sz w:val="32"/>
          <w:szCs w:val="32"/>
        </w:rPr>
        <w:t>监管</w:t>
      </w:r>
      <w:r>
        <w:rPr>
          <w:rFonts w:ascii="Times New Roman" w:eastAsia="仿宋_GB2312" w:hAnsi="Times New Roman" w:cs="Times New Roman"/>
          <w:sz w:val="32"/>
          <w:szCs w:val="32"/>
        </w:rPr>
        <w:t>单位不再持有企业股权，将正常生产经营、有一定规模、资产优质的企业</w:t>
      </w:r>
      <w:r>
        <w:rPr>
          <w:rFonts w:ascii="Times New Roman" w:eastAsia="仿宋_GB2312" w:hAnsi="Times New Roman" w:cs="Times New Roman"/>
          <w:sz w:val="32"/>
          <w:szCs w:val="32"/>
        </w:rPr>
        <w:t>（</w:t>
      </w:r>
      <w:r>
        <w:rPr>
          <w:rFonts w:ascii="Times New Roman" w:eastAsia="仿宋_GB2312" w:hAnsi="Times New Roman" w:cs="Times New Roman"/>
          <w:sz w:val="32"/>
          <w:szCs w:val="32"/>
        </w:rPr>
        <w:t>包括资产、人员、债权债务等</w:t>
      </w:r>
      <w:r>
        <w:rPr>
          <w:rFonts w:ascii="Times New Roman" w:eastAsia="仿宋_GB2312" w:hAnsi="Times New Roman" w:cs="Times New Roman"/>
          <w:sz w:val="32"/>
          <w:szCs w:val="32"/>
        </w:rPr>
        <w:t>）</w:t>
      </w:r>
      <w:r>
        <w:rPr>
          <w:rFonts w:ascii="Times New Roman" w:eastAsia="仿宋_GB2312" w:hAnsi="Times New Roman" w:cs="Times New Roman"/>
          <w:sz w:val="32"/>
          <w:szCs w:val="32"/>
        </w:rPr>
        <w:t>划转移交至</w:t>
      </w:r>
      <w:r>
        <w:rPr>
          <w:rFonts w:ascii="Times New Roman" w:eastAsia="仿宋_GB2312" w:hAnsi="Times New Roman" w:cs="Times New Roman"/>
          <w:sz w:val="32"/>
          <w:szCs w:val="32"/>
        </w:rPr>
        <w:t>县属国有</w:t>
      </w:r>
      <w:r>
        <w:rPr>
          <w:rFonts w:ascii="Times New Roman" w:eastAsia="仿宋_GB2312" w:hAnsi="Times New Roman" w:cs="Times New Roman"/>
          <w:sz w:val="32"/>
          <w:szCs w:val="32"/>
        </w:rPr>
        <w:lastRenderedPageBreak/>
        <w:t>企业或直接变更为县属国有企业</w:t>
      </w:r>
      <w:r>
        <w:rPr>
          <w:rFonts w:ascii="Times New Roman" w:eastAsia="仿宋_GB2312" w:hAnsi="Times New Roman" w:cs="Times New Roman"/>
          <w:sz w:val="32"/>
          <w:szCs w:val="32"/>
        </w:rPr>
        <w:t>。</w:t>
      </w:r>
    </w:p>
    <w:p w:rsidR="003C748E" w:rsidRDefault="006E21AB">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2</w:t>
      </w:r>
      <w:r>
        <w:rPr>
          <w:rFonts w:ascii="Times New Roman" w:eastAsia="仿宋_GB2312" w:hAnsi="Times New Roman" w:cs="Times New Roman"/>
          <w:sz w:val="32"/>
          <w:szCs w:val="32"/>
        </w:rPr>
        <w:t>）</w:t>
      </w:r>
      <w:r>
        <w:rPr>
          <w:rFonts w:ascii="Times New Roman" w:eastAsia="仿宋_GB2312" w:hAnsi="Times New Roman" w:cs="Times New Roman"/>
          <w:sz w:val="32"/>
          <w:szCs w:val="32"/>
        </w:rPr>
        <w:t>维持现状。</w:t>
      </w:r>
      <w:r>
        <w:rPr>
          <w:rFonts w:ascii="Times New Roman" w:eastAsia="仿宋_GB2312" w:hAnsi="Times New Roman" w:cs="Times New Roman"/>
          <w:sz w:val="32"/>
          <w:szCs w:val="32"/>
        </w:rPr>
        <w:t>与监管单位承担的公共事业发展职能密切相关，属于监管单位职能拓展延伸的企业或粮食等领域承担特殊职能任务的企业，维持企业现在的经营模式。</w:t>
      </w:r>
    </w:p>
    <w:p w:rsidR="003C748E" w:rsidRDefault="006E21AB">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3</w:t>
      </w:r>
      <w:r>
        <w:rPr>
          <w:rFonts w:ascii="Times New Roman" w:eastAsia="仿宋_GB2312" w:hAnsi="Times New Roman" w:cs="Times New Roman"/>
          <w:sz w:val="32"/>
          <w:szCs w:val="32"/>
        </w:rPr>
        <w:t>）</w:t>
      </w:r>
      <w:r>
        <w:rPr>
          <w:rFonts w:ascii="Times New Roman" w:eastAsia="仿宋_GB2312" w:hAnsi="Times New Roman" w:cs="Times New Roman"/>
          <w:sz w:val="32"/>
          <w:szCs w:val="32"/>
        </w:rPr>
        <w:t>市场化处置。对资不抵债、停业停产、不具备正常生产经营条件的</w:t>
      </w:r>
      <w:r>
        <w:rPr>
          <w:rFonts w:ascii="Times New Roman" w:eastAsia="仿宋_GB2312" w:hAnsi="Times New Roman" w:cs="Times New Roman"/>
          <w:sz w:val="32"/>
          <w:szCs w:val="32"/>
        </w:rPr>
        <w:t>“</w:t>
      </w:r>
      <w:r>
        <w:rPr>
          <w:rFonts w:ascii="Times New Roman" w:eastAsia="仿宋_GB2312" w:hAnsi="Times New Roman" w:cs="Times New Roman"/>
          <w:sz w:val="32"/>
          <w:szCs w:val="32"/>
        </w:rPr>
        <w:t>僵尸企业</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sz w:val="32"/>
          <w:szCs w:val="32"/>
        </w:rPr>
        <w:t>空壳企业</w:t>
      </w:r>
      <w:r>
        <w:rPr>
          <w:rFonts w:ascii="Times New Roman" w:eastAsia="仿宋_GB2312" w:hAnsi="Times New Roman" w:cs="Times New Roman"/>
          <w:sz w:val="32"/>
          <w:szCs w:val="32"/>
        </w:rPr>
        <w:t>）</w:t>
      </w:r>
      <w:r>
        <w:rPr>
          <w:rFonts w:ascii="Times New Roman" w:eastAsia="仿宋_GB2312" w:hAnsi="Times New Roman" w:cs="Times New Roman"/>
          <w:sz w:val="32"/>
          <w:szCs w:val="32"/>
        </w:rPr>
        <w:t>和难以脱钩划转的企业，由</w:t>
      </w:r>
      <w:r>
        <w:rPr>
          <w:rFonts w:ascii="Times New Roman" w:eastAsia="仿宋_GB2312" w:hAnsi="Times New Roman" w:cs="Times New Roman"/>
          <w:sz w:val="32"/>
          <w:szCs w:val="32"/>
        </w:rPr>
        <w:t>监管</w:t>
      </w:r>
      <w:r>
        <w:rPr>
          <w:rFonts w:ascii="Times New Roman" w:eastAsia="仿宋_GB2312" w:hAnsi="Times New Roman" w:cs="Times New Roman"/>
          <w:sz w:val="32"/>
          <w:szCs w:val="32"/>
        </w:rPr>
        <w:t>单位按照有关规定采取注销、撤销、破产、拍卖、出售等市场化方式进行处置。</w:t>
      </w:r>
    </w:p>
    <w:p w:rsidR="003C748E" w:rsidRDefault="006E21AB">
      <w:pPr>
        <w:spacing w:line="560" w:lineRule="exact"/>
        <w:ind w:firstLineChars="200"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t>（</w:t>
      </w:r>
      <w:r>
        <w:rPr>
          <w:rFonts w:ascii="Times New Roman" w:eastAsia="楷体_GB2312" w:hAnsi="Times New Roman" w:cs="Times New Roman"/>
          <w:sz w:val="32"/>
          <w:szCs w:val="32"/>
        </w:rPr>
        <w:t>二）</w:t>
      </w:r>
      <w:r>
        <w:rPr>
          <w:rFonts w:ascii="Times New Roman" w:eastAsia="楷体_GB2312" w:hAnsi="Times New Roman" w:cs="Times New Roman"/>
          <w:sz w:val="32"/>
          <w:szCs w:val="32"/>
        </w:rPr>
        <w:t>规范工作程序</w:t>
      </w:r>
    </w:p>
    <w:p w:rsidR="003C748E" w:rsidRDefault="006E21AB" w:rsidP="00535E57">
      <w:pPr>
        <w:spacing w:line="560" w:lineRule="exact"/>
        <w:ind w:firstLineChars="200" w:firstLine="643"/>
        <w:rPr>
          <w:rFonts w:ascii="Times New Roman" w:eastAsia="仿宋_GB2312" w:hAnsi="Times New Roman" w:cs="Times New Roman"/>
          <w:b/>
          <w:bCs/>
          <w:sz w:val="32"/>
          <w:szCs w:val="32"/>
        </w:rPr>
      </w:pPr>
      <w:r>
        <w:rPr>
          <w:rFonts w:ascii="Times New Roman" w:eastAsia="仿宋_GB2312" w:hAnsi="Times New Roman" w:cs="Times New Roman"/>
          <w:b/>
          <w:bCs/>
          <w:sz w:val="32"/>
          <w:szCs w:val="32"/>
        </w:rPr>
        <w:t>1</w:t>
      </w:r>
      <w:r>
        <w:rPr>
          <w:rFonts w:ascii="Times New Roman" w:eastAsia="仿宋_GB2312" w:hAnsi="Times New Roman" w:cs="Times New Roman"/>
          <w:sz w:val="32"/>
          <w:szCs w:val="32"/>
        </w:rPr>
        <w:t>．</w:t>
      </w:r>
      <w:r>
        <w:rPr>
          <w:rFonts w:ascii="Times New Roman" w:eastAsia="仿宋_GB2312" w:hAnsi="Times New Roman" w:cs="Times New Roman"/>
          <w:b/>
          <w:bCs/>
          <w:sz w:val="32"/>
          <w:szCs w:val="32"/>
        </w:rPr>
        <w:t>县国资委监管的国有企业</w:t>
      </w:r>
    </w:p>
    <w:p w:rsidR="003C748E" w:rsidRDefault="006E21AB">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1</w:t>
      </w:r>
      <w:r>
        <w:rPr>
          <w:rFonts w:ascii="Times New Roman" w:eastAsia="仿宋_GB2312" w:hAnsi="Times New Roman" w:cs="Times New Roman"/>
          <w:sz w:val="32"/>
          <w:szCs w:val="32"/>
        </w:rPr>
        <w:t>）对重组整合的企业，国资委</w:t>
      </w:r>
      <w:r>
        <w:rPr>
          <w:rFonts w:ascii="Times New Roman" w:eastAsia="仿宋_GB2312" w:hAnsi="Times New Roman" w:cs="Times New Roman"/>
          <w:sz w:val="32"/>
          <w:szCs w:val="32"/>
        </w:rPr>
        <w:t>应理顺企业产权关系，完成清产核资，明晰资产权属、职工身份等</w:t>
      </w:r>
      <w:r>
        <w:rPr>
          <w:rFonts w:ascii="Times New Roman" w:eastAsia="仿宋_GB2312" w:hAnsi="Times New Roman" w:cs="Times New Roman"/>
          <w:sz w:val="32"/>
          <w:szCs w:val="32"/>
        </w:rPr>
        <w:t>，</w:t>
      </w:r>
      <w:r>
        <w:rPr>
          <w:rFonts w:ascii="Times New Roman" w:eastAsia="仿宋_GB2312" w:hAnsi="Times New Roman" w:cs="Times New Roman"/>
          <w:sz w:val="32"/>
          <w:szCs w:val="32"/>
        </w:rPr>
        <w:t>资产重组整合后的企业在人、财、物上与原监管单位彻底脱钩，实行集团化管理。</w:t>
      </w:r>
    </w:p>
    <w:p w:rsidR="003C748E" w:rsidRDefault="006E21AB">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2</w:t>
      </w:r>
      <w:r>
        <w:rPr>
          <w:rFonts w:ascii="Times New Roman" w:eastAsia="仿宋_GB2312" w:hAnsi="Times New Roman" w:cs="Times New Roman"/>
          <w:sz w:val="32"/>
          <w:szCs w:val="32"/>
        </w:rPr>
        <w:t>）维持现状的企业，县国资委</w:t>
      </w:r>
      <w:r>
        <w:rPr>
          <w:rFonts w:ascii="Times New Roman" w:eastAsia="仿宋_GB2312" w:hAnsi="Times New Roman" w:cs="Times New Roman"/>
          <w:sz w:val="32"/>
          <w:szCs w:val="32"/>
        </w:rPr>
        <w:t>应建立统一监管规则，完善企业法人治理结构，健全规范国有资本运作制度，加强</w:t>
      </w:r>
      <w:r>
        <w:rPr>
          <w:rFonts w:ascii="Times New Roman" w:eastAsia="仿宋_GB2312" w:hAnsi="Times New Roman" w:cs="Times New Roman"/>
          <w:sz w:val="32"/>
          <w:szCs w:val="32"/>
        </w:rPr>
        <w:t>监督</w:t>
      </w:r>
      <w:r>
        <w:rPr>
          <w:rFonts w:ascii="Times New Roman" w:eastAsia="仿宋_GB2312" w:hAnsi="Times New Roman" w:cs="Times New Roman"/>
          <w:sz w:val="32"/>
          <w:szCs w:val="32"/>
        </w:rPr>
        <w:t>管</w:t>
      </w:r>
      <w:r>
        <w:rPr>
          <w:rFonts w:ascii="Times New Roman" w:eastAsia="仿宋_GB2312" w:hAnsi="Times New Roman" w:cs="Times New Roman"/>
          <w:sz w:val="32"/>
          <w:szCs w:val="32"/>
        </w:rPr>
        <w:t>理</w:t>
      </w:r>
      <w:r>
        <w:rPr>
          <w:rFonts w:ascii="Times New Roman" w:eastAsia="仿宋_GB2312" w:hAnsi="Times New Roman" w:cs="Times New Roman"/>
          <w:sz w:val="32"/>
          <w:szCs w:val="32"/>
        </w:rPr>
        <w:t>。</w:t>
      </w:r>
    </w:p>
    <w:p w:rsidR="003C748E" w:rsidRDefault="006E21AB">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3</w:t>
      </w:r>
      <w:r>
        <w:rPr>
          <w:rFonts w:ascii="Times New Roman" w:eastAsia="仿宋_GB2312" w:hAnsi="Times New Roman" w:cs="Times New Roman"/>
          <w:sz w:val="32"/>
          <w:szCs w:val="32"/>
        </w:rPr>
        <w:t>）对注销、撤销的企业，县国资委</w:t>
      </w:r>
      <w:r>
        <w:rPr>
          <w:rFonts w:ascii="Times New Roman" w:eastAsia="仿宋_GB2312" w:hAnsi="Times New Roman" w:cs="Times New Roman"/>
          <w:sz w:val="32"/>
          <w:szCs w:val="32"/>
        </w:rPr>
        <w:t>是责任主体，负责具体处置。在妥善处理企业</w:t>
      </w:r>
      <w:r>
        <w:rPr>
          <w:rFonts w:ascii="Times New Roman" w:eastAsia="仿宋_GB2312" w:hAnsi="Times New Roman" w:cs="Times New Roman"/>
          <w:sz w:val="32"/>
          <w:szCs w:val="32"/>
        </w:rPr>
        <w:t>注销、撤销</w:t>
      </w:r>
      <w:r>
        <w:rPr>
          <w:rFonts w:ascii="Times New Roman" w:eastAsia="仿宋_GB2312" w:hAnsi="Times New Roman" w:cs="Times New Roman"/>
          <w:sz w:val="32"/>
          <w:szCs w:val="32"/>
        </w:rPr>
        <w:t>等各类问题的基础上，市场监管等职能部门</w:t>
      </w:r>
      <w:r>
        <w:rPr>
          <w:rFonts w:ascii="Times New Roman" w:eastAsia="仿宋_GB2312" w:hAnsi="Times New Roman" w:cs="Times New Roman"/>
          <w:sz w:val="32"/>
          <w:szCs w:val="32"/>
        </w:rPr>
        <w:t>对</w:t>
      </w:r>
      <w:r>
        <w:rPr>
          <w:rFonts w:ascii="Times New Roman" w:eastAsia="仿宋_GB2312" w:hAnsi="Times New Roman" w:cs="Times New Roman"/>
          <w:sz w:val="32"/>
          <w:szCs w:val="32"/>
        </w:rPr>
        <w:t>工商变更等</w:t>
      </w:r>
      <w:r>
        <w:rPr>
          <w:rFonts w:ascii="Times New Roman" w:eastAsia="仿宋_GB2312" w:hAnsi="Times New Roman" w:cs="Times New Roman"/>
          <w:sz w:val="32"/>
          <w:szCs w:val="32"/>
        </w:rPr>
        <w:t>有关程序</w:t>
      </w:r>
      <w:r>
        <w:rPr>
          <w:rFonts w:ascii="Times New Roman" w:eastAsia="仿宋_GB2312" w:hAnsi="Times New Roman" w:cs="Times New Roman"/>
          <w:sz w:val="32"/>
          <w:szCs w:val="32"/>
        </w:rPr>
        <w:t>给予政策指导</w:t>
      </w:r>
      <w:r>
        <w:rPr>
          <w:rFonts w:ascii="Times New Roman" w:eastAsia="仿宋_GB2312" w:hAnsi="Times New Roman" w:cs="Times New Roman"/>
          <w:sz w:val="32"/>
          <w:szCs w:val="32"/>
        </w:rPr>
        <w:t>，</w:t>
      </w:r>
      <w:r>
        <w:rPr>
          <w:rFonts w:ascii="Times New Roman" w:eastAsia="仿宋_GB2312" w:hAnsi="Times New Roman" w:cs="Times New Roman"/>
          <w:sz w:val="32"/>
          <w:szCs w:val="32"/>
        </w:rPr>
        <w:t>实施处置。</w:t>
      </w:r>
    </w:p>
    <w:p w:rsidR="003C748E" w:rsidRDefault="006E21AB" w:rsidP="00535E57">
      <w:pPr>
        <w:spacing w:line="560" w:lineRule="exact"/>
        <w:ind w:firstLineChars="200" w:firstLine="643"/>
        <w:rPr>
          <w:rFonts w:ascii="Times New Roman" w:eastAsia="仿宋_GB2312" w:hAnsi="Times New Roman" w:cs="Times New Roman"/>
          <w:b/>
          <w:bCs/>
          <w:sz w:val="32"/>
          <w:szCs w:val="32"/>
        </w:rPr>
      </w:pPr>
      <w:r>
        <w:rPr>
          <w:rFonts w:ascii="Times New Roman" w:eastAsia="仿宋_GB2312" w:hAnsi="Times New Roman" w:cs="Times New Roman"/>
          <w:b/>
          <w:bCs/>
          <w:sz w:val="32"/>
          <w:szCs w:val="32"/>
        </w:rPr>
        <w:t>2</w:t>
      </w:r>
      <w:r>
        <w:rPr>
          <w:rFonts w:ascii="Times New Roman" w:eastAsia="仿宋_GB2312" w:hAnsi="Times New Roman" w:cs="Times New Roman"/>
          <w:sz w:val="32"/>
          <w:szCs w:val="32"/>
        </w:rPr>
        <w:t>．</w:t>
      </w:r>
      <w:r>
        <w:rPr>
          <w:rFonts w:ascii="Times New Roman" w:eastAsia="仿宋_GB2312" w:hAnsi="Times New Roman" w:cs="Times New Roman"/>
          <w:b/>
          <w:bCs/>
          <w:sz w:val="32"/>
          <w:szCs w:val="32"/>
        </w:rPr>
        <w:t>党政机关和事业单位监管的企业</w:t>
      </w:r>
    </w:p>
    <w:p w:rsidR="003C748E" w:rsidRDefault="006E21AB">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1</w:t>
      </w:r>
      <w:r>
        <w:rPr>
          <w:rFonts w:ascii="Times New Roman" w:eastAsia="仿宋_GB2312" w:hAnsi="Times New Roman" w:cs="Times New Roman"/>
          <w:sz w:val="32"/>
          <w:szCs w:val="32"/>
        </w:rPr>
        <w:t>）</w:t>
      </w:r>
      <w:r>
        <w:rPr>
          <w:rFonts w:ascii="Times New Roman" w:eastAsia="仿宋_GB2312" w:hAnsi="Times New Roman" w:cs="Times New Roman"/>
          <w:sz w:val="32"/>
          <w:szCs w:val="32"/>
        </w:rPr>
        <w:t>对脱钩划转的企业，</w:t>
      </w:r>
      <w:r>
        <w:rPr>
          <w:rFonts w:ascii="Times New Roman" w:eastAsia="仿宋_GB2312" w:hAnsi="Times New Roman" w:cs="Times New Roman"/>
          <w:sz w:val="32"/>
          <w:szCs w:val="32"/>
        </w:rPr>
        <w:t>监管</w:t>
      </w:r>
      <w:r>
        <w:rPr>
          <w:rFonts w:ascii="Times New Roman" w:eastAsia="仿宋_GB2312" w:hAnsi="Times New Roman" w:cs="Times New Roman"/>
          <w:sz w:val="32"/>
          <w:szCs w:val="32"/>
        </w:rPr>
        <w:t>单位应理顺企业产权关系，完成清产核资，明晰资产权属、土地使用方式、职工身份等，并</w:t>
      </w:r>
      <w:r>
        <w:rPr>
          <w:rFonts w:ascii="Times New Roman" w:eastAsia="仿宋_GB2312" w:hAnsi="Times New Roman" w:cs="Times New Roman"/>
          <w:sz w:val="32"/>
          <w:szCs w:val="32"/>
        </w:rPr>
        <w:lastRenderedPageBreak/>
        <w:t>做好职工思想稳定工作</w:t>
      </w:r>
      <w:r>
        <w:rPr>
          <w:rFonts w:ascii="Times New Roman" w:eastAsia="仿宋_GB2312" w:hAnsi="Times New Roman" w:cs="Times New Roman"/>
          <w:sz w:val="32"/>
          <w:szCs w:val="32"/>
        </w:rPr>
        <w:t>；</w:t>
      </w:r>
      <w:r>
        <w:rPr>
          <w:rFonts w:ascii="Times New Roman" w:eastAsia="仿宋_GB2312" w:hAnsi="Times New Roman" w:cs="Times New Roman"/>
          <w:sz w:val="32"/>
          <w:szCs w:val="32"/>
        </w:rPr>
        <w:t>对全民所有制企业或存在产权纠纷等历史遗留问题的企业，进行公司制改制，妥善解决历史遗留问题后再进行划转。负责接收的</w:t>
      </w:r>
      <w:r>
        <w:rPr>
          <w:rFonts w:ascii="Times New Roman" w:eastAsia="仿宋_GB2312" w:hAnsi="Times New Roman" w:cs="Times New Roman"/>
          <w:sz w:val="32"/>
          <w:szCs w:val="32"/>
        </w:rPr>
        <w:t>县属企业或公司</w:t>
      </w:r>
      <w:r>
        <w:rPr>
          <w:rFonts w:ascii="Times New Roman" w:eastAsia="仿宋_GB2312" w:hAnsi="Times New Roman" w:cs="Times New Roman"/>
          <w:sz w:val="32"/>
          <w:szCs w:val="32"/>
        </w:rPr>
        <w:t>应做好企业资产、人员、债权债务等整体接收工作，落实脱钩划转企业的劳动、社会保险关系转移接续等相关政策。</w:t>
      </w:r>
    </w:p>
    <w:p w:rsidR="003C748E" w:rsidRDefault="006E21AB">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2</w:t>
      </w:r>
      <w:r>
        <w:rPr>
          <w:rFonts w:ascii="Times New Roman" w:eastAsia="仿宋_GB2312" w:hAnsi="Times New Roman" w:cs="Times New Roman"/>
          <w:sz w:val="32"/>
          <w:szCs w:val="32"/>
        </w:rPr>
        <w:t>）</w:t>
      </w:r>
      <w:r>
        <w:rPr>
          <w:rFonts w:ascii="Times New Roman" w:eastAsia="仿宋_GB2312" w:hAnsi="Times New Roman" w:cs="Times New Roman"/>
          <w:sz w:val="32"/>
          <w:szCs w:val="32"/>
        </w:rPr>
        <w:t>维持现状的企业，</w:t>
      </w:r>
      <w:r>
        <w:rPr>
          <w:rFonts w:ascii="Times New Roman" w:eastAsia="仿宋_GB2312" w:hAnsi="Times New Roman" w:cs="Times New Roman"/>
          <w:sz w:val="32"/>
          <w:szCs w:val="32"/>
        </w:rPr>
        <w:t>监管</w:t>
      </w:r>
      <w:r>
        <w:rPr>
          <w:rFonts w:ascii="Times New Roman" w:eastAsia="仿宋_GB2312" w:hAnsi="Times New Roman" w:cs="Times New Roman"/>
          <w:sz w:val="32"/>
          <w:szCs w:val="32"/>
        </w:rPr>
        <w:t>单位应建立统一监管规则，完善企业法人治理结构，健全规范国有资本运作制度，加强集中监管。</w:t>
      </w:r>
    </w:p>
    <w:p w:rsidR="003C748E" w:rsidRDefault="006E21AB">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3</w:t>
      </w:r>
      <w:r>
        <w:rPr>
          <w:rFonts w:ascii="Times New Roman" w:eastAsia="仿宋_GB2312" w:hAnsi="Times New Roman" w:cs="Times New Roman"/>
          <w:sz w:val="32"/>
          <w:szCs w:val="32"/>
        </w:rPr>
        <w:t>）</w:t>
      </w:r>
      <w:r>
        <w:rPr>
          <w:rFonts w:ascii="Times New Roman" w:eastAsia="仿宋_GB2312" w:hAnsi="Times New Roman" w:cs="Times New Roman"/>
          <w:sz w:val="32"/>
          <w:szCs w:val="32"/>
        </w:rPr>
        <w:t>对市场化处置的企业，</w:t>
      </w:r>
      <w:r>
        <w:rPr>
          <w:rFonts w:ascii="Times New Roman" w:eastAsia="仿宋_GB2312" w:hAnsi="Times New Roman" w:cs="Times New Roman"/>
          <w:sz w:val="32"/>
          <w:szCs w:val="32"/>
        </w:rPr>
        <w:t>监管单位</w:t>
      </w:r>
      <w:r>
        <w:rPr>
          <w:rFonts w:ascii="Times New Roman" w:eastAsia="仿宋_GB2312" w:hAnsi="Times New Roman" w:cs="Times New Roman"/>
          <w:sz w:val="32"/>
          <w:szCs w:val="32"/>
        </w:rPr>
        <w:t>是责任主体，负责具体处置。在妥善处理企业资产、人员、债权债务等各类问题的基础上，结合实际情况，逐步实施市场化处置。对于市场化处置经费不足的部分企业，</w:t>
      </w:r>
      <w:r>
        <w:rPr>
          <w:rFonts w:ascii="Times New Roman" w:eastAsia="仿宋_GB2312" w:hAnsi="Times New Roman" w:cs="Times New Roman"/>
          <w:sz w:val="32"/>
          <w:szCs w:val="32"/>
        </w:rPr>
        <w:t>监管单位</w:t>
      </w:r>
      <w:r>
        <w:rPr>
          <w:rFonts w:ascii="Times New Roman" w:eastAsia="仿宋_GB2312" w:hAnsi="Times New Roman" w:cs="Times New Roman"/>
          <w:sz w:val="32"/>
          <w:szCs w:val="32"/>
        </w:rPr>
        <w:t>在积极落实经费后，再按相关规定进行市场化推进。</w:t>
      </w:r>
    </w:p>
    <w:p w:rsidR="003C748E" w:rsidRDefault="006E21AB">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4</w:t>
      </w:r>
      <w:r>
        <w:rPr>
          <w:rFonts w:ascii="Times New Roman" w:eastAsia="仿宋_GB2312" w:hAnsi="Times New Roman" w:cs="Times New Roman"/>
          <w:sz w:val="32"/>
          <w:szCs w:val="32"/>
        </w:rPr>
        <w:t>）监管</w:t>
      </w:r>
      <w:r>
        <w:rPr>
          <w:rFonts w:ascii="Times New Roman" w:eastAsia="仿宋_GB2312" w:hAnsi="Times New Roman" w:cs="Times New Roman"/>
          <w:sz w:val="32"/>
          <w:szCs w:val="32"/>
        </w:rPr>
        <w:t>单位原则上不得新设工商类企业</w:t>
      </w:r>
      <w:r>
        <w:rPr>
          <w:rFonts w:ascii="Times New Roman" w:eastAsia="仿宋_GB2312" w:hAnsi="Times New Roman" w:cs="Times New Roman"/>
          <w:sz w:val="32"/>
          <w:szCs w:val="32"/>
        </w:rPr>
        <w:t>。</w:t>
      </w:r>
    </w:p>
    <w:p w:rsidR="003C748E" w:rsidRDefault="006E21AB">
      <w:pPr>
        <w:spacing w:line="560" w:lineRule="exact"/>
        <w:ind w:firstLineChars="200"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t>（</w:t>
      </w:r>
      <w:r>
        <w:rPr>
          <w:rFonts w:ascii="Times New Roman" w:eastAsia="楷体_GB2312" w:hAnsi="Times New Roman" w:cs="Times New Roman"/>
          <w:sz w:val="32"/>
          <w:szCs w:val="32"/>
        </w:rPr>
        <w:t>三）</w:t>
      </w:r>
      <w:r>
        <w:rPr>
          <w:rFonts w:ascii="Times New Roman" w:eastAsia="楷体_GB2312" w:hAnsi="Times New Roman" w:cs="Times New Roman"/>
          <w:sz w:val="32"/>
          <w:szCs w:val="32"/>
        </w:rPr>
        <w:t>落实政策保障</w:t>
      </w:r>
    </w:p>
    <w:p w:rsidR="003C748E" w:rsidRDefault="006E21AB">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企业重组整合、划转、处置涉及的资产评估增值、土地变更登记和国有资产无偿划转，符合相关规定的，享受相应税收优惠。人力资源和社会</w:t>
      </w:r>
      <w:r>
        <w:rPr>
          <w:rFonts w:ascii="Times New Roman" w:eastAsia="仿宋_GB2312" w:hAnsi="Times New Roman" w:cs="Times New Roman"/>
          <w:sz w:val="32"/>
          <w:szCs w:val="32"/>
        </w:rPr>
        <w:t>保障、自然资源、市场监管等职能部门对集中统一监管企业的职工安置、土地处置、工商变更等给予政策指导。</w:t>
      </w:r>
    </w:p>
    <w:p w:rsidR="003C748E" w:rsidRDefault="006E21AB">
      <w:pPr>
        <w:spacing w:line="56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三、实施步骤</w:t>
      </w:r>
    </w:p>
    <w:p w:rsidR="003C748E" w:rsidRDefault="006E21AB">
      <w:pPr>
        <w:spacing w:line="560" w:lineRule="exact"/>
        <w:ind w:firstLineChars="200" w:firstLine="640"/>
        <w:rPr>
          <w:rFonts w:ascii="Times New Roman" w:eastAsia="仿宋_GB2312" w:hAnsi="Times New Roman" w:cs="Times New Roman"/>
          <w:sz w:val="32"/>
          <w:szCs w:val="32"/>
        </w:rPr>
      </w:pPr>
      <w:r>
        <w:rPr>
          <w:rFonts w:ascii="Times New Roman" w:eastAsia="楷体_GB2312" w:hAnsi="Times New Roman" w:cs="Times New Roman"/>
          <w:sz w:val="32"/>
          <w:szCs w:val="32"/>
        </w:rPr>
        <w:t>（</w:t>
      </w:r>
      <w:r>
        <w:rPr>
          <w:rFonts w:ascii="Times New Roman" w:eastAsia="楷体_GB2312" w:hAnsi="Times New Roman" w:cs="Times New Roman"/>
          <w:sz w:val="32"/>
          <w:szCs w:val="32"/>
        </w:rPr>
        <w:t>一）</w:t>
      </w:r>
      <w:r>
        <w:rPr>
          <w:rFonts w:ascii="Times New Roman" w:eastAsia="楷体_GB2312" w:hAnsi="Times New Roman" w:cs="Times New Roman"/>
          <w:sz w:val="32"/>
          <w:szCs w:val="32"/>
        </w:rPr>
        <w:t>自查清理及明确处置方式。</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w:t>
      </w:r>
      <w:r>
        <w:rPr>
          <w:rFonts w:ascii="Times New Roman" w:eastAsia="仿宋_GB2312" w:hAnsi="Times New Roman" w:cs="Times New Roman" w:hint="eastAsia"/>
          <w:sz w:val="32"/>
          <w:szCs w:val="32"/>
        </w:rPr>
        <w:t>12</w:t>
      </w:r>
      <w:r>
        <w:rPr>
          <w:rFonts w:ascii="Times New Roman" w:eastAsia="仿宋_GB2312" w:hAnsi="Times New Roman" w:cs="Times New Roman"/>
          <w:sz w:val="32"/>
          <w:szCs w:val="32"/>
        </w:rPr>
        <w:t>月</w:t>
      </w: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日—</w:t>
      </w:r>
      <w:r>
        <w:rPr>
          <w:rFonts w:ascii="Times New Roman" w:eastAsia="仿宋_GB2312" w:hAnsi="Times New Roman" w:cs="Times New Roman" w:hint="eastAsia"/>
          <w:sz w:val="32"/>
          <w:szCs w:val="32"/>
        </w:rPr>
        <w:t>12</w:t>
      </w:r>
      <w:r>
        <w:rPr>
          <w:rFonts w:ascii="Times New Roman" w:eastAsia="仿宋_GB2312" w:hAnsi="Times New Roman" w:cs="Times New Roman" w:hint="eastAsia"/>
          <w:sz w:val="32"/>
          <w:szCs w:val="32"/>
        </w:rPr>
        <w:t>月</w:t>
      </w:r>
      <w:r>
        <w:rPr>
          <w:rFonts w:ascii="Times New Roman" w:eastAsia="仿宋_GB2312" w:hAnsi="Times New Roman" w:cs="Times New Roman" w:hint="eastAsia"/>
          <w:sz w:val="32"/>
          <w:szCs w:val="32"/>
        </w:rPr>
        <w:t>10</w:t>
      </w:r>
      <w:r>
        <w:rPr>
          <w:rFonts w:ascii="Times New Roman" w:eastAsia="仿宋_GB2312" w:hAnsi="Times New Roman" w:cs="Times New Roman" w:hint="eastAsia"/>
          <w:sz w:val="32"/>
          <w:szCs w:val="32"/>
        </w:rPr>
        <w:t>日</w:t>
      </w:r>
      <w:r>
        <w:rPr>
          <w:rFonts w:ascii="Times New Roman" w:eastAsia="仿宋_GB2312" w:hAnsi="Times New Roman" w:cs="Times New Roman"/>
          <w:sz w:val="32"/>
          <w:szCs w:val="32"/>
        </w:rPr>
        <w:t>前</w:t>
      </w:r>
      <w:r>
        <w:rPr>
          <w:rFonts w:ascii="Times New Roman" w:eastAsia="仿宋_GB2312" w:hAnsi="Times New Roman" w:cs="Times New Roman"/>
          <w:sz w:val="32"/>
          <w:szCs w:val="32"/>
        </w:rPr>
        <w:t>，</w:t>
      </w:r>
      <w:r>
        <w:rPr>
          <w:rFonts w:ascii="Times New Roman" w:eastAsia="仿宋_GB2312" w:hAnsi="Times New Roman" w:cs="Times New Roman"/>
          <w:sz w:val="32"/>
          <w:szCs w:val="32"/>
        </w:rPr>
        <w:t>监管</w:t>
      </w:r>
      <w:r>
        <w:rPr>
          <w:rFonts w:ascii="Times New Roman" w:eastAsia="仿宋_GB2312" w:hAnsi="Times New Roman" w:cs="Times New Roman"/>
          <w:sz w:val="32"/>
          <w:szCs w:val="32"/>
        </w:rPr>
        <w:t>单位按要求开展自查清理，摸清</w:t>
      </w:r>
      <w:r>
        <w:rPr>
          <w:rFonts w:ascii="Times New Roman" w:eastAsia="仿宋_GB2312" w:hAnsi="Times New Roman" w:cs="Times New Roman"/>
          <w:sz w:val="32"/>
          <w:szCs w:val="32"/>
        </w:rPr>
        <w:t>监管</w:t>
      </w:r>
      <w:r>
        <w:rPr>
          <w:rFonts w:ascii="Times New Roman" w:eastAsia="仿宋_GB2312" w:hAnsi="Times New Roman" w:cs="Times New Roman"/>
          <w:sz w:val="32"/>
          <w:szCs w:val="32"/>
        </w:rPr>
        <w:t>企业资产状</w:t>
      </w:r>
      <w:r>
        <w:rPr>
          <w:rFonts w:ascii="Times New Roman" w:eastAsia="仿宋_GB2312" w:hAnsi="Times New Roman" w:cs="Times New Roman"/>
          <w:sz w:val="32"/>
          <w:szCs w:val="32"/>
        </w:rPr>
        <w:lastRenderedPageBreak/>
        <w:t>况、债权债务、人员情况、历史遗留问题等</w:t>
      </w:r>
      <w:r>
        <w:rPr>
          <w:rFonts w:ascii="Times New Roman" w:eastAsia="仿宋_GB2312" w:hAnsi="Times New Roman" w:cs="Times New Roman"/>
          <w:sz w:val="32"/>
          <w:szCs w:val="32"/>
        </w:rPr>
        <w:t>，</w:t>
      </w:r>
      <w:r>
        <w:rPr>
          <w:rFonts w:ascii="Times New Roman" w:eastAsia="仿宋_GB2312" w:hAnsi="Times New Roman" w:cs="Times New Roman"/>
          <w:sz w:val="32"/>
          <w:szCs w:val="32"/>
        </w:rPr>
        <w:t>按照先易后难</w:t>
      </w:r>
      <w:r>
        <w:rPr>
          <w:rFonts w:ascii="Times New Roman" w:eastAsia="仿宋_GB2312" w:hAnsi="Times New Roman" w:cs="Times New Roman"/>
          <w:sz w:val="32"/>
          <w:szCs w:val="32"/>
        </w:rPr>
        <w:t>的原则，实行</w:t>
      </w:r>
      <w:r>
        <w:rPr>
          <w:rFonts w:ascii="Times New Roman" w:eastAsia="仿宋_GB2312" w:hAnsi="Times New Roman" w:cs="Times New Roman"/>
          <w:sz w:val="32"/>
          <w:szCs w:val="32"/>
        </w:rPr>
        <w:t>分步实施</w:t>
      </w:r>
      <w:r>
        <w:rPr>
          <w:rFonts w:ascii="Times New Roman" w:eastAsia="仿宋_GB2312" w:hAnsi="Times New Roman" w:cs="Times New Roman"/>
          <w:sz w:val="32"/>
          <w:szCs w:val="32"/>
        </w:rPr>
        <w:t>。</w:t>
      </w:r>
      <w:r>
        <w:rPr>
          <w:rFonts w:ascii="Times New Roman" w:eastAsia="仿宋_GB2312" w:hAnsi="Times New Roman" w:cs="Times New Roman"/>
          <w:sz w:val="32"/>
          <w:szCs w:val="32"/>
        </w:rPr>
        <w:t>县国资委逐户明确县属企业各子公司、分公司实施重组整合、维持现状或注销、撤销处置方式，由县国资委审核后，报修武县国有企业改革工作专班</w:t>
      </w:r>
      <w:r>
        <w:rPr>
          <w:rFonts w:ascii="Times New Roman" w:eastAsia="仿宋_GB2312" w:hAnsi="Times New Roman" w:cs="Times New Roman"/>
          <w:sz w:val="32"/>
          <w:szCs w:val="32"/>
        </w:rPr>
        <w:t>审批</w:t>
      </w:r>
      <w:r>
        <w:rPr>
          <w:rFonts w:ascii="Times New Roman" w:eastAsia="仿宋_GB2312" w:hAnsi="Times New Roman" w:cs="Times New Roman"/>
          <w:sz w:val="32"/>
          <w:szCs w:val="32"/>
        </w:rPr>
        <w:t>；</w:t>
      </w:r>
      <w:r>
        <w:rPr>
          <w:rFonts w:ascii="Times New Roman" w:eastAsia="仿宋_GB2312" w:hAnsi="Times New Roman" w:cs="Times New Roman"/>
          <w:sz w:val="32"/>
          <w:szCs w:val="32"/>
        </w:rPr>
        <w:t>党政机关和事业单位</w:t>
      </w:r>
      <w:r>
        <w:rPr>
          <w:rFonts w:ascii="Times New Roman" w:eastAsia="仿宋_GB2312" w:hAnsi="Times New Roman" w:cs="Times New Roman"/>
          <w:sz w:val="32"/>
          <w:szCs w:val="32"/>
        </w:rPr>
        <w:t>逐户明确对</w:t>
      </w:r>
      <w:r>
        <w:rPr>
          <w:rFonts w:ascii="Times New Roman" w:eastAsia="仿宋_GB2312" w:hAnsi="Times New Roman" w:cs="Times New Roman"/>
          <w:sz w:val="32"/>
          <w:szCs w:val="32"/>
        </w:rPr>
        <w:t>监管</w:t>
      </w:r>
      <w:r>
        <w:rPr>
          <w:rFonts w:ascii="Times New Roman" w:eastAsia="仿宋_GB2312" w:hAnsi="Times New Roman" w:cs="Times New Roman"/>
          <w:sz w:val="32"/>
          <w:szCs w:val="32"/>
        </w:rPr>
        <w:t>企业实施脱钩划转、</w:t>
      </w:r>
      <w:r>
        <w:rPr>
          <w:rFonts w:ascii="Times New Roman" w:eastAsia="仿宋_GB2312" w:hAnsi="Times New Roman" w:cs="Times New Roman"/>
          <w:sz w:val="32"/>
          <w:szCs w:val="32"/>
        </w:rPr>
        <w:t>维持现状、</w:t>
      </w:r>
      <w:r>
        <w:rPr>
          <w:rFonts w:ascii="Times New Roman" w:eastAsia="仿宋_GB2312" w:hAnsi="Times New Roman" w:cs="Times New Roman"/>
          <w:sz w:val="32"/>
          <w:szCs w:val="32"/>
        </w:rPr>
        <w:t>市场化处置方式，由主管部门审核同意后，报</w:t>
      </w:r>
      <w:r>
        <w:rPr>
          <w:rFonts w:ascii="Times New Roman" w:eastAsia="仿宋_GB2312" w:hAnsi="Times New Roman" w:cs="Times New Roman"/>
          <w:sz w:val="32"/>
          <w:szCs w:val="32"/>
        </w:rPr>
        <w:t>修武县国有企业改革工作专班</w:t>
      </w:r>
      <w:r>
        <w:rPr>
          <w:rFonts w:ascii="Times New Roman" w:eastAsia="仿宋_GB2312" w:hAnsi="Times New Roman" w:cs="Times New Roman"/>
          <w:sz w:val="32"/>
          <w:szCs w:val="32"/>
        </w:rPr>
        <w:t>审批。</w:t>
      </w:r>
    </w:p>
    <w:p w:rsidR="003C748E" w:rsidRDefault="006E21AB">
      <w:pPr>
        <w:spacing w:line="560" w:lineRule="exact"/>
        <w:ind w:firstLineChars="200" w:firstLine="640"/>
        <w:rPr>
          <w:rFonts w:ascii="Times New Roman" w:eastAsia="仿宋_GB2312" w:hAnsi="Times New Roman" w:cs="Times New Roman"/>
          <w:sz w:val="32"/>
          <w:szCs w:val="32"/>
        </w:rPr>
      </w:pPr>
      <w:r>
        <w:rPr>
          <w:rFonts w:ascii="Times New Roman" w:eastAsia="楷体_GB2312" w:hAnsi="Times New Roman" w:cs="Times New Roman"/>
          <w:sz w:val="32"/>
          <w:szCs w:val="32"/>
        </w:rPr>
        <w:t>（</w:t>
      </w:r>
      <w:r>
        <w:rPr>
          <w:rFonts w:ascii="Times New Roman" w:eastAsia="楷体_GB2312" w:hAnsi="Times New Roman" w:cs="Times New Roman"/>
          <w:sz w:val="32"/>
          <w:szCs w:val="32"/>
        </w:rPr>
        <w:t>二）</w:t>
      </w:r>
      <w:r>
        <w:rPr>
          <w:rFonts w:ascii="Times New Roman" w:eastAsia="楷体_GB2312" w:hAnsi="Times New Roman" w:cs="Times New Roman"/>
          <w:sz w:val="32"/>
          <w:szCs w:val="32"/>
        </w:rPr>
        <w:t>制定、审定方案。</w:t>
      </w:r>
      <w:r>
        <w:rPr>
          <w:rFonts w:ascii="Times New Roman" w:eastAsia="仿宋_GB2312" w:hAnsi="Times New Roman" w:cs="Times New Roman"/>
          <w:color w:val="000000" w:themeColor="text1"/>
          <w:sz w:val="32"/>
          <w:szCs w:val="32"/>
        </w:rPr>
        <w:t>2022</w:t>
      </w:r>
      <w:r>
        <w:rPr>
          <w:rFonts w:ascii="Times New Roman" w:eastAsia="仿宋_GB2312" w:hAnsi="Times New Roman" w:cs="Times New Roman"/>
          <w:color w:val="000000" w:themeColor="text1"/>
          <w:sz w:val="32"/>
          <w:szCs w:val="32"/>
        </w:rPr>
        <w:t>年</w:t>
      </w:r>
      <w:r>
        <w:rPr>
          <w:rFonts w:ascii="Times New Roman" w:eastAsia="仿宋_GB2312" w:hAnsi="Times New Roman" w:cs="Times New Roman" w:hint="eastAsia"/>
          <w:color w:val="000000" w:themeColor="text1"/>
          <w:sz w:val="32"/>
          <w:szCs w:val="32"/>
        </w:rPr>
        <w:t>12</w:t>
      </w:r>
      <w:r>
        <w:rPr>
          <w:rFonts w:ascii="Times New Roman" w:eastAsia="仿宋_GB2312" w:hAnsi="Times New Roman" w:cs="Times New Roman"/>
          <w:color w:val="000000" w:themeColor="text1"/>
          <w:sz w:val="32"/>
          <w:szCs w:val="32"/>
        </w:rPr>
        <w:t>月</w:t>
      </w:r>
      <w:r>
        <w:rPr>
          <w:rFonts w:ascii="Times New Roman" w:eastAsia="仿宋_GB2312" w:hAnsi="Times New Roman" w:cs="Times New Roman" w:hint="eastAsia"/>
          <w:color w:val="000000" w:themeColor="text1"/>
          <w:sz w:val="32"/>
          <w:szCs w:val="32"/>
        </w:rPr>
        <w:t>1</w:t>
      </w:r>
      <w:r>
        <w:rPr>
          <w:rFonts w:ascii="Times New Roman" w:eastAsia="仿宋_GB2312" w:hAnsi="Times New Roman" w:cs="Times New Roman"/>
          <w:color w:val="000000" w:themeColor="text1"/>
          <w:sz w:val="32"/>
          <w:szCs w:val="32"/>
        </w:rPr>
        <w:t>1</w:t>
      </w:r>
      <w:r>
        <w:rPr>
          <w:rFonts w:ascii="Times New Roman" w:eastAsia="仿宋_GB2312" w:hAnsi="Times New Roman" w:cs="Times New Roman"/>
          <w:color w:val="000000" w:themeColor="text1"/>
          <w:sz w:val="32"/>
          <w:szCs w:val="32"/>
        </w:rPr>
        <w:t>日</w:t>
      </w:r>
      <w:r>
        <w:rPr>
          <w:rFonts w:ascii="Times New Roman" w:eastAsia="仿宋_GB2312" w:hAnsi="Times New Roman" w:cs="Times New Roman" w:hint="eastAsia"/>
          <w:color w:val="000000" w:themeColor="text1"/>
          <w:sz w:val="32"/>
          <w:szCs w:val="32"/>
        </w:rPr>
        <w:t>—</w:t>
      </w:r>
      <w:r>
        <w:rPr>
          <w:rFonts w:ascii="Times New Roman" w:eastAsia="仿宋_GB2312" w:hAnsi="Times New Roman" w:cs="Times New Roman"/>
          <w:color w:val="000000" w:themeColor="text1"/>
          <w:sz w:val="32"/>
          <w:szCs w:val="32"/>
        </w:rPr>
        <w:t>1</w:t>
      </w:r>
      <w:r>
        <w:rPr>
          <w:rFonts w:ascii="Times New Roman" w:eastAsia="仿宋_GB2312" w:hAnsi="Times New Roman" w:cs="Times New Roman" w:hint="eastAsia"/>
          <w:color w:val="000000" w:themeColor="text1"/>
          <w:sz w:val="32"/>
          <w:szCs w:val="32"/>
        </w:rPr>
        <w:t>2</w:t>
      </w:r>
      <w:r>
        <w:rPr>
          <w:rFonts w:ascii="Times New Roman" w:eastAsia="仿宋_GB2312" w:hAnsi="Times New Roman" w:cs="Times New Roman"/>
          <w:color w:val="000000" w:themeColor="text1"/>
          <w:sz w:val="32"/>
          <w:szCs w:val="32"/>
        </w:rPr>
        <w:t>月</w:t>
      </w:r>
      <w:r>
        <w:rPr>
          <w:rFonts w:ascii="Times New Roman" w:eastAsia="仿宋_GB2312" w:hAnsi="Times New Roman" w:cs="Times New Roman" w:hint="eastAsia"/>
          <w:color w:val="000000" w:themeColor="text1"/>
          <w:sz w:val="32"/>
          <w:szCs w:val="32"/>
        </w:rPr>
        <w:t>2</w:t>
      </w:r>
      <w:r>
        <w:rPr>
          <w:rFonts w:ascii="Times New Roman" w:eastAsia="仿宋_GB2312" w:hAnsi="Times New Roman" w:cs="Times New Roman"/>
          <w:color w:val="000000" w:themeColor="text1"/>
          <w:sz w:val="32"/>
          <w:szCs w:val="32"/>
        </w:rPr>
        <w:t>0</w:t>
      </w:r>
      <w:r>
        <w:rPr>
          <w:rFonts w:ascii="Times New Roman" w:eastAsia="仿宋_GB2312" w:hAnsi="Times New Roman" w:cs="Times New Roman"/>
          <w:color w:val="000000" w:themeColor="text1"/>
          <w:sz w:val="32"/>
          <w:szCs w:val="32"/>
        </w:rPr>
        <w:t>日</w:t>
      </w:r>
      <w:r>
        <w:rPr>
          <w:rFonts w:ascii="Times New Roman" w:eastAsia="仿宋_GB2312" w:hAnsi="Times New Roman" w:cs="Times New Roman"/>
          <w:sz w:val="32"/>
          <w:szCs w:val="32"/>
        </w:rPr>
        <w:t>，</w:t>
      </w:r>
      <w:r>
        <w:rPr>
          <w:rFonts w:ascii="Times New Roman" w:eastAsia="仿宋_GB2312" w:hAnsi="Times New Roman" w:cs="Times New Roman"/>
          <w:sz w:val="32"/>
          <w:szCs w:val="32"/>
        </w:rPr>
        <w:t>县国资委、党政机关和事业单位</w:t>
      </w:r>
      <w:r>
        <w:rPr>
          <w:rFonts w:ascii="Times New Roman" w:eastAsia="仿宋_GB2312" w:hAnsi="Times New Roman" w:cs="Times New Roman"/>
          <w:sz w:val="32"/>
          <w:szCs w:val="32"/>
        </w:rPr>
        <w:t>按照</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一企一策</w:t>
      </w:r>
      <w:r>
        <w:rPr>
          <w:rFonts w:ascii="Times New Roman" w:eastAsia="仿宋_GB2312" w:hAnsi="Times New Roman" w:cs="Times New Roman"/>
          <w:sz w:val="32"/>
          <w:szCs w:val="32"/>
        </w:rPr>
        <w:t>”</w:t>
      </w:r>
      <w:r>
        <w:rPr>
          <w:rFonts w:ascii="Times New Roman" w:eastAsia="仿宋_GB2312" w:hAnsi="Times New Roman" w:cs="Times New Roman"/>
          <w:sz w:val="32"/>
          <w:szCs w:val="32"/>
        </w:rPr>
        <w:t>的原则，制定每户企业的工作方案，经</w:t>
      </w:r>
      <w:r>
        <w:rPr>
          <w:rFonts w:ascii="Times New Roman" w:eastAsia="仿宋_GB2312" w:hAnsi="Times New Roman" w:cs="Times New Roman"/>
          <w:sz w:val="32"/>
          <w:szCs w:val="32"/>
        </w:rPr>
        <w:t>修武县国有企业改革工作专班</w:t>
      </w:r>
      <w:r>
        <w:rPr>
          <w:rFonts w:ascii="Times New Roman" w:eastAsia="仿宋_GB2312" w:hAnsi="Times New Roman" w:cs="Times New Roman"/>
          <w:sz w:val="32"/>
          <w:szCs w:val="32"/>
        </w:rPr>
        <w:t>审核通过后，报</w:t>
      </w:r>
      <w:r>
        <w:rPr>
          <w:rFonts w:ascii="Times New Roman" w:eastAsia="仿宋_GB2312" w:hAnsi="Times New Roman" w:cs="Times New Roman"/>
          <w:sz w:val="32"/>
          <w:szCs w:val="32"/>
        </w:rPr>
        <w:t>县</w:t>
      </w:r>
      <w:r>
        <w:rPr>
          <w:rFonts w:ascii="Times New Roman" w:eastAsia="仿宋_GB2312" w:hAnsi="Times New Roman" w:cs="Times New Roman"/>
          <w:sz w:val="32"/>
          <w:szCs w:val="32"/>
        </w:rPr>
        <w:t>深化改革</w:t>
      </w:r>
      <w:r>
        <w:rPr>
          <w:rFonts w:ascii="Times New Roman" w:eastAsia="仿宋_GB2312" w:hAnsi="Times New Roman" w:cs="Times New Roman"/>
          <w:sz w:val="32"/>
          <w:szCs w:val="32"/>
        </w:rPr>
        <w:t>委员会</w:t>
      </w:r>
      <w:r>
        <w:rPr>
          <w:rFonts w:ascii="Times New Roman" w:eastAsia="仿宋_GB2312" w:hAnsi="Times New Roman" w:cs="Times New Roman"/>
          <w:sz w:val="32"/>
          <w:szCs w:val="32"/>
        </w:rPr>
        <w:t>审批。</w:t>
      </w:r>
    </w:p>
    <w:p w:rsidR="003C748E" w:rsidRDefault="006E21AB">
      <w:pPr>
        <w:spacing w:line="560" w:lineRule="exact"/>
        <w:ind w:firstLineChars="200" w:firstLine="640"/>
        <w:rPr>
          <w:rFonts w:ascii="Times New Roman" w:eastAsia="仿宋_GB2312" w:hAnsi="Times New Roman" w:cs="Times New Roman"/>
          <w:sz w:val="32"/>
          <w:szCs w:val="32"/>
        </w:rPr>
      </w:pPr>
      <w:r>
        <w:rPr>
          <w:rFonts w:ascii="Times New Roman" w:eastAsia="楷体" w:hAnsi="Times New Roman" w:cs="Times New Roman"/>
          <w:sz w:val="32"/>
          <w:szCs w:val="32"/>
        </w:rPr>
        <w:t>（</w:t>
      </w:r>
      <w:r>
        <w:rPr>
          <w:rFonts w:ascii="Times New Roman" w:eastAsia="楷体" w:hAnsi="Times New Roman" w:cs="Times New Roman"/>
          <w:sz w:val="32"/>
          <w:szCs w:val="32"/>
        </w:rPr>
        <w:t>三）</w:t>
      </w:r>
      <w:r>
        <w:rPr>
          <w:rFonts w:ascii="Times New Roman" w:eastAsia="楷体" w:hAnsi="Times New Roman" w:cs="Times New Roman"/>
          <w:sz w:val="32"/>
          <w:szCs w:val="32"/>
        </w:rPr>
        <w:t>组织实施。</w:t>
      </w:r>
      <w:r>
        <w:rPr>
          <w:rFonts w:ascii="Times New Roman" w:eastAsia="仿宋_GB2312" w:hAnsi="Times New Roman" w:cs="Times New Roman"/>
          <w:sz w:val="32"/>
          <w:szCs w:val="32"/>
        </w:rPr>
        <w:t>工作方案经批准后，</w:t>
      </w:r>
      <w:r>
        <w:rPr>
          <w:rFonts w:ascii="Times New Roman" w:eastAsia="仿宋_GB2312" w:hAnsi="Times New Roman" w:cs="Times New Roman"/>
          <w:sz w:val="32"/>
          <w:szCs w:val="32"/>
        </w:rPr>
        <w:t>县国资委、党政机关和事业单位</w:t>
      </w:r>
      <w:r>
        <w:rPr>
          <w:rFonts w:ascii="Times New Roman" w:eastAsia="仿宋_GB2312" w:hAnsi="Times New Roman" w:cs="Times New Roman"/>
          <w:sz w:val="32"/>
          <w:szCs w:val="32"/>
        </w:rPr>
        <w:t>应按照</w:t>
      </w:r>
      <w:r>
        <w:rPr>
          <w:rFonts w:ascii="Times New Roman" w:eastAsia="仿宋_GB2312" w:hAnsi="Times New Roman" w:cs="Times New Roman"/>
          <w:sz w:val="32"/>
          <w:szCs w:val="32"/>
        </w:rPr>
        <w:t>“</w:t>
      </w:r>
      <w:r>
        <w:rPr>
          <w:rFonts w:ascii="Times New Roman" w:eastAsia="仿宋_GB2312" w:hAnsi="Times New Roman" w:cs="Times New Roman"/>
          <w:sz w:val="32"/>
          <w:szCs w:val="32"/>
        </w:rPr>
        <w:t>成熟一批、实施一批</w:t>
      </w:r>
      <w:r>
        <w:rPr>
          <w:rFonts w:ascii="Times New Roman" w:eastAsia="仿宋_GB2312" w:hAnsi="Times New Roman" w:cs="Times New Roman"/>
          <w:sz w:val="32"/>
          <w:szCs w:val="32"/>
        </w:rPr>
        <w:t>”</w:t>
      </w:r>
      <w:r>
        <w:rPr>
          <w:rFonts w:ascii="Times New Roman" w:eastAsia="仿宋_GB2312" w:hAnsi="Times New Roman" w:cs="Times New Roman"/>
          <w:sz w:val="32"/>
          <w:szCs w:val="32"/>
        </w:rPr>
        <w:t>的原则，会同有关部门积极推进方案实施，</w:t>
      </w:r>
      <w:r>
        <w:rPr>
          <w:rFonts w:ascii="Times New Roman" w:eastAsia="仿宋_GB2312" w:hAnsi="Times New Roman" w:cs="Times New Roman"/>
          <w:color w:val="000000" w:themeColor="text1"/>
          <w:sz w:val="32"/>
          <w:szCs w:val="32"/>
        </w:rPr>
        <w:t>2022</w:t>
      </w:r>
      <w:r>
        <w:rPr>
          <w:rFonts w:ascii="Times New Roman" w:eastAsia="仿宋_GB2312" w:hAnsi="Times New Roman" w:cs="Times New Roman"/>
          <w:color w:val="000000" w:themeColor="text1"/>
          <w:sz w:val="32"/>
          <w:szCs w:val="32"/>
        </w:rPr>
        <w:t>年</w:t>
      </w:r>
      <w:r>
        <w:rPr>
          <w:rFonts w:ascii="Times New Roman" w:eastAsia="仿宋_GB2312" w:hAnsi="Times New Roman" w:cs="Times New Roman"/>
          <w:color w:val="000000" w:themeColor="text1"/>
          <w:sz w:val="32"/>
          <w:szCs w:val="32"/>
        </w:rPr>
        <w:t>12</w:t>
      </w:r>
      <w:r>
        <w:rPr>
          <w:rFonts w:ascii="Times New Roman" w:eastAsia="仿宋_GB2312" w:hAnsi="Times New Roman" w:cs="Times New Roman"/>
          <w:color w:val="000000" w:themeColor="text1"/>
          <w:sz w:val="32"/>
          <w:szCs w:val="32"/>
        </w:rPr>
        <w:t>月</w:t>
      </w:r>
      <w:r>
        <w:rPr>
          <w:rFonts w:ascii="Times New Roman" w:eastAsia="仿宋_GB2312" w:hAnsi="Times New Roman" w:cs="Times New Roman" w:hint="eastAsia"/>
          <w:color w:val="000000" w:themeColor="text1"/>
          <w:sz w:val="32"/>
          <w:szCs w:val="32"/>
        </w:rPr>
        <w:t>21</w:t>
      </w:r>
      <w:r>
        <w:rPr>
          <w:rFonts w:ascii="Times New Roman" w:eastAsia="仿宋_GB2312" w:hAnsi="Times New Roman" w:cs="Times New Roman"/>
          <w:color w:val="000000" w:themeColor="text1"/>
          <w:sz w:val="32"/>
          <w:szCs w:val="32"/>
        </w:rPr>
        <w:t>日</w:t>
      </w:r>
      <w:r>
        <w:rPr>
          <w:rFonts w:ascii="Times New Roman" w:eastAsia="仿宋_GB2312" w:hAnsi="Times New Roman" w:cs="Times New Roman" w:hint="eastAsia"/>
          <w:color w:val="000000" w:themeColor="text1"/>
          <w:sz w:val="32"/>
          <w:szCs w:val="32"/>
        </w:rPr>
        <w:t>—</w:t>
      </w:r>
      <w:r>
        <w:rPr>
          <w:rFonts w:ascii="Times New Roman" w:eastAsia="仿宋_GB2312" w:hAnsi="Times New Roman" w:cs="Times New Roman"/>
          <w:color w:val="000000" w:themeColor="text1"/>
          <w:sz w:val="32"/>
          <w:szCs w:val="32"/>
        </w:rPr>
        <w:t>12</w:t>
      </w:r>
      <w:r>
        <w:rPr>
          <w:rFonts w:ascii="Times New Roman" w:eastAsia="仿宋_GB2312" w:hAnsi="Times New Roman" w:cs="Times New Roman"/>
          <w:color w:val="000000" w:themeColor="text1"/>
          <w:sz w:val="32"/>
          <w:szCs w:val="32"/>
        </w:rPr>
        <w:t>月</w:t>
      </w:r>
      <w:r>
        <w:rPr>
          <w:rFonts w:ascii="Times New Roman" w:eastAsia="仿宋_GB2312" w:hAnsi="Times New Roman" w:cs="Times New Roman"/>
          <w:color w:val="000000" w:themeColor="text1"/>
          <w:sz w:val="32"/>
          <w:szCs w:val="32"/>
        </w:rPr>
        <w:t>31</w:t>
      </w:r>
      <w:r>
        <w:rPr>
          <w:rFonts w:ascii="Times New Roman" w:eastAsia="仿宋_GB2312" w:hAnsi="Times New Roman" w:cs="Times New Roman"/>
          <w:color w:val="000000" w:themeColor="text1"/>
          <w:sz w:val="32"/>
          <w:szCs w:val="32"/>
        </w:rPr>
        <w:t>日</w:t>
      </w:r>
      <w:r>
        <w:rPr>
          <w:rFonts w:ascii="Times New Roman" w:eastAsia="仿宋_GB2312" w:hAnsi="Times New Roman" w:cs="Times New Roman"/>
          <w:sz w:val="32"/>
          <w:szCs w:val="32"/>
        </w:rPr>
        <w:t>基本完成。</w:t>
      </w:r>
    </w:p>
    <w:p w:rsidR="003C748E" w:rsidRDefault="006E21AB">
      <w:pPr>
        <w:spacing w:line="56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四、组织保障</w:t>
      </w:r>
    </w:p>
    <w:p w:rsidR="003C748E" w:rsidRDefault="006E21AB">
      <w:pPr>
        <w:spacing w:line="560" w:lineRule="exact"/>
        <w:ind w:firstLineChars="200" w:firstLine="640"/>
        <w:rPr>
          <w:rFonts w:ascii="Times New Roman" w:eastAsia="仿宋_GB2312" w:hAnsi="Times New Roman" w:cs="Times New Roman"/>
          <w:sz w:val="32"/>
          <w:szCs w:val="32"/>
        </w:rPr>
      </w:pPr>
      <w:r>
        <w:rPr>
          <w:rFonts w:ascii="Times New Roman" w:eastAsia="楷体_GB2312" w:hAnsi="Times New Roman" w:cs="Times New Roman"/>
          <w:sz w:val="32"/>
          <w:szCs w:val="32"/>
        </w:rPr>
        <w:t>（</w:t>
      </w:r>
      <w:r>
        <w:rPr>
          <w:rFonts w:ascii="Times New Roman" w:eastAsia="楷体_GB2312" w:hAnsi="Times New Roman" w:cs="Times New Roman"/>
          <w:sz w:val="32"/>
          <w:szCs w:val="32"/>
        </w:rPr>
        <w:t>一）</w:t>
      </w:r>
      <w:r>
        <w:rPr>
          <w:rFonts w:ascii="Times New Roman" w:eastAsia="楷体_GB2312" w:hAnsi="Times New Roman" w:cs="Times New Roman"/>
          <w:sz w:val="32"/>
          <w:szCs w:val="32"/>
        </w:rPr>
        <w:t>加强组织领导。</w:t>
      </w:r>
      <w:r>
        <w:rPr>
          <w:rFonts w:ascii="Times New Roman" w:eastAsia="仿宋_GB2312" w:hAnsi="Times New Roman" w:cs="Times New Roman"/>
          <w:sz w:val="32"/>
          <w:szCs w:val="32"/>
        </w:rPr>
        <w:t>县</w:t>
      </w:r>
      <w:r>
        <w:rPr>
          <w:rFonts w:ascii="Times New Roman" w:eastAsia="仿宋_GB2312" w:hAnsi="Times New Roman" w:cs="Times New Roman"/>
          <w:sz w:val="32"/>
          <w:szCs w:val="32"/>
        </w:rPr>
        <w:t>发展</w:t>
      </w:r>
      <w:r>
        <w:rPr>
          <w:rFonts w:ascii="Times New Roman" w:eastAsia="仿宋_GB2312" w:hAnsi="Times New Roman" w:cs="Times New Roman"/>
          <w:sz w:val="32"/>
          <w:szCs w:val="32"/>
        </w:rPr>
        <w:t>改革</w:t>
      </w:r>
      <w:r>
        <w:rPr>
          <w:rFonts w:ascii="Times New Roman" w:eastAsia="仿宋_GB2312" w:hAnsi="Times New Roman" w:cs="Times New Roman"/>
          <w:sz w:val="32"/>
          <w:szCs w:val="32"/>
        </w:rPr>
        <w:t>委</w:t>
      </w:r>
      <w:r>
        <w:rPr>
          <w:rFonts w:ascii="Times New Roman" w:eastAsia="仿宋_GB2312" w:hAnsi="Times New Roman" w:cs="Times New Roman"/>
          <w:sz w:val="32"/>
          <w:szCs w:val="32"/>
        </w:rPr>
        <w:t>负责统筹协调</w:t>
      </w:r>
      <w:r>
        <w:rPr>
          <w:rFonts w:ascii="Times New Roman" w:eastAsia="仿宋_GB2312" w:hAnsi="Times New Roman" w:cs="Times New Roman"/>
          <w:sz w:val="32"/>
          <w:szCs w:val="32"/>
        </w:rPr>
        <w:t>国有企业改革</w:t>
      </w:r>
      <w:r>
        <w:rPr>
          <w:rFonts w:ascii="Times New Roman" w:eastAsia="仿宋_GB2312" w:hAnsi="Times New Roman" w:cs="Times New Roman"/>
          <w:sz w:val="32"/>
          <w:szCs w:val="32"/>
        </w:rPr>
        <w:t>工作。</w:t>
      </w:r>
      <w:r>
        <w:rPr>
          <w:rFonts w:ascii="Times New Roman" w:eastAsia="仿宋_GB2312" w:hAnsi="Times New Roman" w:cs="Times New Roman"/>
          <w:sz w:val="32"/>
          <w:szCs w:val="32"/>
        </w:rPr>
        <w:t>县</w:t>
      </w:r>
      <w:r>
        <w:rPr>
          <w:rFonts w:ascii="Times New Roman" w:eastAsia="仿宋_GB2312" w:hAnsi="Times New Roman" w:cs="Times New Roman"/>
          <w:sz w:val="32"/>
          <w:szCs w:val="32"/>
        </w:rPr>
        <w:t>政府</w:t>
      </w:r>
      <w:r>
        <w:rPr>
          <w:rFonts w:ascii="Times New Roman" w:eastAsia="仿宋_GB2312" w:hAnsi="Times New Roman" w:cs="Times New Roman"/>
          <w:sz w:val="32"/>
          <w:szCs w:val="32"/>
        </w:rPr>
        <w:t>常务</w:t>
      </w:r>
      <w:r>
        <w:rPr>
          <w:rFonts w:ascii="Times New Roman" w:eastAsia="仿宋_GB2312" w:hAnsi="Times New Roman" w:cs="Times New Roman" w:hint="eastAsia"/>
          <w:sz w:val="32"/>
          <w:szCs w:val="32"/>
        </w:rPr>
        <w:t>副</w:t>
      </w:r>
      <w:r>
        <w:rPr>
          <w:rFonts w:ascii="Times New Roman" w:eastAsia="仿宋_GB2312" w:hAnsi="Times New Roman" w:cs="Times New Roman"/>
          <w:sz w:val="32"/>
          <w:szCs w:val="32"/>
        </w:rPr>
        <w:t>县</w:t>
      </w:r>
      <w:r>
        <w:rPr>
          <w:rFonts w:ascii="Times New Roman" w:eastAsia="仿宋_GB2312" w:hAnsi="Times New Roman" w:cs="Times New Roman"/>
          <w:sz w:val="32"/>
          <w:szCs w:val="32"/>
        </w:rPr>
        <w:t>长</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分管</w:t>
      </w:r>
      <w:r>
        <w:rPr>
          <w:rFonts w:ascii="Times New Roman" w:eastAsia="仿宋_GB2312" w:hAnsi="Times New Roman" w:cs="Times New Roman"/>
          <w:sz w:val="32"/>
          <w:szCs w:val="32"/>
        </w:rPr>
        <w:t>副县长</w:t>
      </w:r>
      <w:r>
        <w:rPr>
          <w:rFonts w:ascii="Times New Roman" w:eastAsia="仿宋_GB2312" w:hAnsi="Times New Roman" w:cs="Times New Roman"/>
          <w:sz w:val="32"/>
          <w:szCs w:val="32"/>
        </w:rPr>
        <w:t>牵头</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县</w:t>
      </w:r>
      <w:r>
        <w:rPr>
          <w:rFonts w:ascii="Times New Roman" w:eastAsia="仿宋_GB2312" w:hAnsi="Times New Roman" w:cs="Times New Roman"/>
          <w:sz w:val="32"/>
          <w:szCs w:val="32"/>
        </w:rPr>
        <w:t>财政局</w:t>
      </w:r>
      <w:r>
        <w:rPr>
          <w:rFonts w:ascii="Times New Roman" w:eastAsia="仿宋_GB2312" w:hAnsi="Times New Roman" w:cs="Times New Roman"/>
          <w:sz w:val="32"/>
          <w:szCs w:val="32"/>
        </w:rPr>
        <w:t>（</w:t>
      </w:r>
      <w:r>
        <w:rPr>
          <w:rFonts w:ascii="Times New Roman" w:eastAsia="仿宋_GB2312" w:hAnsi="Times New Roman" w:cs="Times New Roman"/>
          <w:sz w:val="32"/>
          <w:szCs w:val="32"/>
        </w:rPr>
        <w:t>国资委</w:t>
      </w:r>
      <w:r>
        <w:rPr>
          <w:rFonts w:ascii="Times New Roman" w:eastAsia="仿宋_GB2312" w:hAnsi="Times New Roman" w:cs="Times New Roman"/>
          <w:sz w:val="32"/>
          <w:szCs w:val="32"/>
        </w:rPr>
        <w:t>）、人力资源社会保障局、自</w:t>
      </w:r>
      <w:r>
        <w:rPr>
          <w:rFonts w:ascii="Times New Roman" w:eastAsia="仿宋_GB2312" w:hAnsi="Times New Roman" w:cs="Times New Roman"/>
          <w:sz w:val="32"/>
          <w:szCs w:val="32"/>
        </w:rPr>
        <w:t>然资源局、市场监管局、税务局等部门组成</w:t>
      </w:r>
      <w:r>
        <w:rPr>
          <w:rFonts w:ascii="Times New Roman" w:eastAsia="仿宋_GB2312" w:hAnsi="Times New Roman" w:cs="Times New Roman"/>
          <w:sz w:val="32"/>
          <w:szCs w:val="32"/>
        </w:rPr>
        <w:t>修武</w:t>
      </w:r>
      <w:r>
        <w:rPr>
          <w:rFonts w:ascii="Times New Roman" w:eastAsia="仿宋_GB2312" w:hAnsi="Times New Roman" w:cs="Times New Roman"/>
          <w:sz w:val="32"/>
          <w:szCs w:val="32"/>
        </w:rPr>
        <w:t>县国有企业改革工作专班，</w:t>
      </w:r>
      <w:r>
        <w:rPr>
          <w:rFonts w:ascii="Times New Roman" w:eastAsia="仿宋_GB2312" w:hAnsi="Times New Roman" w:cs="Times New Roman"/>
          <w:sz w:val="32"/>
          <w:szCs w:val="32"/>
        </w:rPr>
        <w:t>负责具体研究推进相关工作。</w:t>
      </w:r>
    </w:p>
    <w:p w:rsidR="003C748E" w:rsidRDefault="006E21AB">
      <w:pPr>
        <w:spacing w:line="560" w:lineRule="exact"/>
        <w:ind w:firstLineChars="200" w:firstLine="640"/>
        <w:rPr>
          <w:rFonts w:ascii="Times New Roman" w:eastAsia="仿宋_GB2312" w:hAnsi="Times New Roman" w:cs="Times New Roman"/>
          <w:sz w:val="32"/>
          <w:szCs w:val="32"/>
        </w:rPr>
      </w:pPr>
      <w:r>
        <w:rPr>
          <w:rFonts w:ascii="Times New Roman" w:eastAsia="楷体_GB2312" w:hAnsi="Times New Roman" w:cs="Times New Roman"/>
          <w:sz w:val="32"/>
          <w:szCs w:val="32"/>
        </w:rPr>
        <w:t>（</w:t>
      </w:r>
      <w:r>
        <w:rPr>
          <w:rFonts w:ascii="Times New Roman" w:eastAsia="楷体_GB2312" w:hAnsi="Times New Roman" w:cs="Times New Roman"/>
          <w:sz w:val="32"/>
          <w:szCs w:val="32"/>
        </w:rPr>
        <w:t>二）</w:t>
      </w:r>
      <w:r>
        <w:rPr>
          <w:rFonts w:ascii="Times New Roman" w:eastAsia="楷体_GB2312" w:hAnsi="Times New Roman" w:cs="Times New Roman"/>
          <w:sz w:val="32"/>
          <w:szCs w:val="32"/>
        </w:rPr>
        <w:t>明确职责分工。</w:t>
      </w:r>
      <w:r>
        <w:rPr>
          <w:rFonts w:ascii="Times New Roman" w:eastAsia="仿宋_GB2312" w:hAnsi="Times New Roman" w:cs="Times New Roman"/>
          <w:sz w:val="32"/>
          <w:szCs w:val="32"/>
        </w:rPr>
        <w:t>监管</w:t>
      </w:r>
      <w:r>
        <w:rPr>
          <w:rFonts w:ascii="Times New Roman" w:eastAsia="仿宋_GB2312" w:hAnsi="Times New Roman" w:cs="Times New Roman"/>
          <w:sz w:val="32"/>
          <w:szCs w:val="32"/>
        </w:rPr>
        <w:t>单位是推进</w:t>
      </w:r>
      <w:r>
        <w:rPr>
          <w:rFonts w:ascii="Times New Roman" w:eastAsia="仿宋_GB2312" w:hAnsi="Times New Roman" w:cs="Times New Roman"/>
          <w:sz w:val="32"/>
          <w:szCs w:val="32"/>
        </w:rPr>
        <w:t>国有企业改革</w:t>
      </w:r>
      <w:r>
        <w:rPr>
          <w:rFonts w:ascii="Times New Roman" w:eastAsia="仿宋_GB2312" w:hAnsi="Times New Roman" w:cs="Times New Roman"/>
          <w:sz w:val="32"/>
          <w:szCs w:val="32"/>
        </w:rPr>
        <w:t>工作的责任主体，负责组织推进企业工作开展。企业产权划转前，仍由</w:t>
      </w:r>
      <w:r>
        <w:rPr>
          <w:rFonts w:ascii="Times New Roman" w:eastAsia="仿宋_GB2312" w:hAnsi="Times New Roman" w:cs="Times New Roman"/>
          <w:sz w:val="32"/>
          <w:szCs w:val="32"/>
        </w:rPr>
        <w:lastRenderedPageBreak/>
        <w:t>原监管</w:t>
      </w:r>
      <w:r>
        <w:rPr>
          <w:rFonts w:ascii="Times New Roman" w:eastAsia="仿宋_GB2312" w:hAnsi="Times New Roman" w:cs="Times New Roman"/>
          <w:sz w:val="32"/>
          <w:szCs w:val="32"/>
        </w:rPr>
        <w:t>单位履行管理职责，保持企业正常生产经营、稳定运行。企业历史遗留问题，由</w:t>
      </w:r>
      <w:r>
        <w:rPr>
          <w:rFonts w:ascii="Times New Roman" w:eastAsia="仿宋_GB2312" w:hAnsi="Times New Roman" w:cs="Times New Roman"/>
          <w:sz w:val="32"/>
          <w:szCs w:val="32"/>
        </w:rPr>
        <w:t>原监管</w:t>
      </w:r>
      <w:r>
        <w:rPr>
          <w:rFonts w:ascii="Times New Roman" w:eastAsia="仿宋_GB2312" w:hAnsi="Times New Roman" w:cs="Times New Roman"/>
          <w:sz w:val="32"/>
          <w:szCs w:val="32"/>
        </w:rPr>
        <w:t>单位协商相关部门妥善处理后再移交。</w:t>
      </w:r>
      <w:r>
        <w:rPr>
          <w:rFonts w:ascii="Times New Roman" w:eastAsia="仿宋_GB2312" w:hAnsi="Times New Roman" w:cs="Times New Roman"/>
          <w:sz w:val="32"/>
          <w:szCs w:val="32"/>
        </w:rPr>
        <w:t>县国有企业改革工作专班</w:t>
      </w:r>
      <w:r>
        <w:rPr>
          <w:rFonts w:ascii="Times New Roman" w:eastAsia="仿宋_GB2312" w:hAnsi="Times New Roman" w:cs="Times New Roman"/>
          <w:sz w:val="32"/>
          <w:szCs w:val="32"/>
        </w:rPr>
        <w:t>成员单位应各司其职、积极配合，共同推进工作落实。改制</w:t>
      </w:r>
      <w:r>
        <w:rPr>
          <w:rFonts w:ascii="Times New Roman" w:eastAsia="仿宋_GB2312" w:hAnsi="Times New Roman" w:cs="Times New Roman" w:hint="eastAsia"/>
          <w:sz w:val="32"/>
          <w:szCs w:val="32"/>
        </w:rPr>
        <w:t>后</w:t>
      </w:r>
      <w:r>
        <w:rPr>
          <w:rFonts w:ascii="Times New Roman" w:eastAsia="仿宋_GB2312" w:hAnsi="Times New Roman" w:cs="Times New Roman"/>
          <w:sz w:val="32"/>
          <w:szCs w:val="32"/>
        </w:rPr>
        <w:t>退出</w:t>
      </w:r>
      <w:r>
        <w:rPr>
          <w:rFonts w:ascii="Times New Roman" w:eastAsia="仿宋_GB2312" w:hAnsi="Times New Roman" w:cs="Times New Roman"/>
          <w:sz w:val="32"/>
          <w:szCs w:val="32"/>
        </w:rPr>
        <w:t>的企业</w:t>
      </w:r>
      <w:r>
        <w:rPr>
          <w:rFonts w:ascii="Times New Roman" w:eastAsia="仿宋_GB2312" w:hAnsi="Times New Roman" w:cs="Times New Roman" w:hint="eastAsia"/>
          <w:sz w:val="32"/>
          <w:szCs w:val="32"/>
        </w:rPr>
        <w:t>，如</w:t>
      </w:r>
      <w:r>
        <w:rPr>
          <w:rFonts w:ascii="Times New Roman" w:eastAsia="仿宋_GB2312" w:hAnsi="Times New Roman" w:cs="Times New Roman"/>
          <w:sz w:val="32"/>
          <w:szCs w:val="32"/>
        </w:rPr>
        <w:t>出现信访稳定、安全生产等问题，由</w:t>
      </w:r>
      <w:r>
        <w:rPr>
          <w:rFonts w:ascii="Times New Roman" w:eastAsia="仿宋_GB2312" w:hAnsi="Times New Roman" w:cs="Times New Roman"/>
          <w:sz w:val="32"/>
          <w:szCs w:val="32"/>
        </w:rPr>
        <w:t>原监管</w:t>
      </w:r>
      <w:r>
        <w:rPr>
          <w:rFonts w:ascii="Times New Roman" w:eastAsia="仿宋_GB2312" w:hAnsi="Times New Roman" w:cs="Times New Roman"/>
          <w:sz w:val="32"/>
          <w:szCs w:val="32"/>
        </w:rPr>
        <w:t>单位具体负责。</w:t>
      </w:r>
    </w:p>
    <w:p w:rsidR="003C748E" w:rsidRDefault="006E21AB">
      <w:pPr>
        <w:spacing w:line="560" w:lineRule="exact"/>
        <w:ind w:firstLineChars="200" w:firstLine="640"/>
        <w:rPr>
          <w:rFonts w:ascii="Times New Roman" w:eastAsia="仿宋_GB2312" w:hAnsi="Times New Roman" w:cs="Times New Roman"/>
          <w:sz w:val="32"/>
          <w:szCs w:val="32"/>
        </w:rPr>
      </w:pPr>
      <w:r>
        <w:rPr>
          <w:rFonts w:ascii="Times New Roman" w:eastAsia="楷体_GB2312" w:hAnsi="Times New Roman" w:cs="Times New Roman"/>
          <w:sz w:val="32"/>
          <w:szCs w:val="32"/>
        </w:rPr>
        <w:t>（</w:t>
      </w:r>
      <w:r>
        <w:rPr>
          <w:rFonts w:ascii="Times New Roman" w:eastAsia="楷体_GB2312" w:hAnsi="Times New Roman" w:cs="Times New Roman"/>
          <w:sz w:val="32"/>
          <w:szCs w:val="32"/>
        </w:rPr>
        <w:t>三）</w:t>
      </w:r>
      <w:r>
        <w:rPr>
          <w:rFonts w:ascii="Times New Roman" w:eastAsia="楷体_GB2312" w:hAnsi="Times New Roman" w:cs="Times New Roman"/>
          <w:sz w:val="32"/>
          <w:szCs w:val="32"/>
        </w:rPr>
        <w:t>强化监督监管。</w:t>
      </w:r>
      <w:r>
        <w:rPr>
          <w:rFonts w:ascii="Times New Roman" w:eastAsia="仿宋_GB2312" w:hAnsi="Times New Roman" w:cs="Times New Roman"/>
          <w:sz w:val="32"/>
          <w:szCs w:val="32"/>
        </w:rPr>
        <w:t>集中出资人监管，审计、纪检监察等监督力量，按照事前规范制度、事中加强监控、事后强化问责的原则，加强对推进</w:t>
      </w:r>
      <w:r>
        <w:rPr>
          <w:rFonts w:ascii="Times New Roman" w:eastAsia="仿宋_GB2312" w:hAnsi="Times New Roman" w:cs="Times New Roman"/>
          <w:sz w:val="32"/>
          <w:szCs w:val="32"/>
        </w:rPr>
        <w:t>企业</w:t>
      </w:r>
      <w:r>
        <w:rPr>
          <w:rFonts w:ascii="Times New Roman" w:eastAsia="仿宋_GB2312" w:hAnsi="Times New Roman" w:cs="Times New Roman"/>
          <w:sz w:val="32"/>
          <w:szCs w:val="32"/>
        </w:rPr>
        <w:t>国有资产集中统一监管工作的监督监管。相关单位、企业不得隐瞒国有资产，不得擅自处置国有资产，不得突击花钱、私分财物，不得突击进人、突击提拔干部。对工作不力、推诿扯皮或存在其他违规行为的单位和个人将依纪依法依规严肃追责问责。</w:t>
      </w:r>
    </w:p>
    <w:p w:rsidR="003C748E" w:rsidRDefault="003C748E">
      <w:pPr>
        <w:spacing w:line="560" w:lineRule="exact"/>
        <w:rPr>
          <w:rFonts w:ascii="Times New Roman" w:eastAsia="仿宋_GB2312" w:hAnsi="Times New Roman" w:cs="Times New Roman"/>
          <w:sz w:val="32"/>
          <w:szCs w:val="32"/>
        </w:rPr>
      </w:pPr>
    </w:p>
    <w:p w:rsidR="003C748E" w:rsidRDefault="006E21AB">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附件：修武县国有企业改革工作专班</w:t>
      </w:r>
    </w:p>
    <w:p w:rsidR="003C748E" w:rsidRDefault="003C748E">
      <w:pPr>
        <w:spacing w:line="560" w:lineRule="exact"/>
        <w:ind w:firstLineChars="200" w:firstLine="640"/>
        <w:rPr>
          <w:rFonts w:ascii="Times New Roman" w:eastAsia="仿宋_GB2312" w:hAnsi="Times New Roman" w:cs="Times New Roman"/>
          <w:sz w:val="32"/>
          <w:szCs w:val="32"/>
        </w:rPr>
      </w:pPr>
    </w:p>
    <w:p w:rsidR="003C748E" w:rsidRDefault="003C748E">
      <w:pPr>
        <w:spacing w:line="560" w:lineRule="exact"/>
        <w:ind w:firstLineChars="200" w:firstLine="640"/>
        <w:rPr>
          <w:rFonts w:ascii="Times New Roman" w:eastAsia="仿宋_GB2312" w:hAnsi="Times New Roman" w:cs="Times New Roman"/>
          <w:sz w:val="32"/>
          <w:szCs w:val="32"/>
        </w:rPr>
      </w:pPr>
    </w:p>
    <w:p w:rsidR="003C748E" w:rsidRDefault="003C748E">
      <w:pPr>
        <w:spacing w:line="560" w:lineRule="exact"/>
        <w:ind w:firstLineChars="200" w:firstLine="640"/>
        <w:rPr>
          <w:rFonts w:ascii="Times New Roman" w:eastAsia="仿宋_GB2312" w:hAnsi="Times New Roman" w:cs="Times New Roman"/>
          <w:sz w:val="32"/>
          <w:szCs w:val="32"/>
        </w:rPr>
      </w:pPr>
    </w:p>
    <w:p w:rsidR="003C748E" w:rsidRDefault="006E21AB">
      <w:pPr>
        <w:spacing w:line="560" w:lineRule="exact"/>
        <w:ind w:firstLineChars="1600" w:firstLine="5120"/>
        <w:rPr>
          <w:rFonts w:ascii="Times New Roman" w:eastAsia="仿宋_GB2312" w:hAnsi="Times New Roman" w:cs="Times New Roman"/>
          <w:sz w:val="32"/>
          <w:szCs w:val="32"/>
        </w:rPr>
      </w:pP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11</w:t>
      </w:r>
      <w:r>
        <w:rPr>
          <w:rFonts w:ascii="Times New Roman" w:eastAsia="仿宋_GB2312" w:hAnsi="Times New Roman" w:cs="Times New Roman"/>
          <w:sz w:val="32"/>
          <w:szCs w:val="32"/>
        </w:rPr>
        <w:t>月</w:t>
      </w:r>
      <w:r>
        <w:rPr>
          <w:rFonts w:ascii="Times New Roman" w:eastAsia="仿宋_GB2312" w:hAnsi="Times New Roman" w:cs="Times New Roman" w:hint="eastAsia"/>
          <w:sz w:val="32"/>
          <w:szCs w:val="32"/>
        </w:rPr>
        <w:t>29</w:t>
      </w:r>
      <w:r>
        <w:rPr>
          <w:rFonts w:ascii="Times New Roman" w:eastAsia="仿宋_GB2312" w:hAnsi="Times New Roman" w:cs="Times New Roman"/>
          <w:sz w:val="32"/>
          <w:szCs w:val="32"/>
        </w:rPr>
        <w:t>日</w:t>
      </w:r>
    </w:p>
    <w:p w:rsidR="003C748E" w:rsidRDefault="003C748E">
      <w:pPr>
        <w:spacing w:line="560" w:lineRule="exact"/>
        <w:ind w:firstLineChars="200" w:firstLine="640"/>
        <w:rPr>
          <w:rFonts w:ascii="Times New Roman" w:eastAsia="仿宋_GB2312" w:hAnsi="Times New Roman" w:cs="Times New Roman"/>
          <w:sz w:val="32"/>
          <w:szCs w:val="32"/>
        </w:rPr>
      </w:pPr>
    </w:p>
    <w:p w:rsidR="003C748E" w:rsidRDefault="003C748E">
      <w:pPr>
        <w:spacing w:line="560" w:lineRule="exact"/>
        <w:ind w:firstLineChars="200" w:firstLine="640"/>
        <w:rPr>
          <w:rFonts w:ascii="Times New Roman" w:eastAsia="仿宋_GB2312" w:hAnsi="Times New Roman" w:cs="Times New Roman"/>
          <w:sz w:val="32"/>
          <w:szCs w:val="32"/>
        </w:rPr>
      </w:pPr>
    </w:p>
    <w:p w:rsidR="003C748E" w:rsidRDefault="003C748E">
      <w:pPr>
        <w:spacing w:line="560" w:lineRule="exact"/>
        <w:ind w:firstLineChars="200" w:firstLine="640"/>
        <w:rPr>
          <w:rFonts w:ascii="Times New Roman" w:eastAsia="仿宋_GB2312" w:hAnsi="Times New Roman" w:cs="Times New Roman"/>
          <w:sz w:val="32"/>
          <w:szCs w:val="32"/>
        </w:rPr>
      </w:pPr>
    </w:p>
    <w:p w:rsidR="003C748E" w:rsidRDefault="003C748E">
      <w:pPr>
        <w:snapToGrid w:val="0"/>
        <w:spacing w:line="560" w:lineRule="exact"/>
        <w:jc w:val="left"/>
        <w:rPr>
          <w:rFonts w:ascii="Times New Roman" w:eastAsia="黑体" w:hAnsi="Times New Roman" w:cs="Times New Roman"/>
          <w:sz w:val="32"/>
          <w:szCs w:val="32"/>
        </w:rPr>
      </w:pPr>
      <w:bookmarkStart w:id="0" w:name="_GoBack"/>
      <w:bookmarkEnd w:id="0"/>
    </w:p>
    <w:p w:rsidR="003C748E" w:rsidRDefault="006E21AB">
      <w:pPr>
        <w:snapToGrid w:val="0"/>
        <w:spacing w:line="560" w:lineRule="exact"/>
        <w:jc w:val="left"/>
        <w:rPr>
          <w:rFonts w:ascii="Times New Roman" w:eastAsia="黑体" w:hAnsi="Times New Roman" w:cs="Times New Roman"/>
          <w:sz w:val="32"/>
          <w:szCs w:val="32"/>
        </w:rPr>
      </w:pPr>
      <w:r>
        <w:rPr>
          <w:rFonts w:ascii="Times New Roman" w:eastAsia="黑体" w:hAnsi="Times New Roman" w:cs="Times New Roman"/>
          <w:sz w:val="32"/>
          <w:szCs w:val="32"/>
        </w:rPr>
        <w:lastRenderedPageBreak/>
        <w:t>附</w:t>
      </w:r>
      <w:r>
        <w:rPr>
          <w:rFonts w:ascii="Times New Roman" w:eastAsia="黑体" w:hAnsi="Times New Roman" w:cs="Times New Roman"/>
          <w:sz w:val="32"/>
          <w:szCs w:val="32"/>
        </w:rPr>
        <w:t xml:space="preserve"> </w:t>
      </w:r>
      <w:r>
        <w:rPr>
          <w:rFonts w:ascii="Times New Roman" w:eastAsia="黑体" w:hAnsi="Times New Roman" w:cs="Times New Roman"/>
          <w:sz w:val="32"/>
          <w:szCs w:val="32"/>
        </w:rPr>
        <w:t xml:space="preserve"> </w:t>
      </w:r>
      <w:r>
        <w:rPr>
          <w:rFonts w:ascii="Times New Roman" w:eastAsia="黑体" w:hAnsi="Times New Roman" w:cs="Times New Roman"/>
          <w:sz w:val="32"/>
          <w:szCs w:val="32"/>
        </w:rPr>
        <w:t>件</w:t>
      </w:r>
      <w:r>
        <w:rPr>
          <w:rFonts w:ascii="Times New Roman" w:eastAsia="黑体" w:hAnsi="Times New Roman" w:cs="Times New Roman"/>
          <w:sz w:val="32"/>
          <w:szCs w:val="32"/>
        </w:rPr>
        <w:t>：</w:t>
      </w:r>
    </w:p>
    <w:p w:rsidR="003C748E" w:rsidRDefault="003C748E">
      <w:pPr>
        <w:spacing w:line="560" w:lineRule="exact"/>
        <w:ind w:firstLineChars="300" w:firstLine="1320"/>
        <w:rPr>
          <w:rFonts w:ascii="Times New Roman" w:eastAsia="方正小标宋简体" w:hAnsi="Times New Roman" w:cs="Times New Roman"/>
          <w:sz w:val="44"/>
          <w:szCs w:val="44"/>
        </w:rPr>
      </w:pPr>
    </w:p>
    <w:p w:rsidR="003C748E" w:rsidRDefault="006E21AB">
      <w:pPr>
        <w:spacing w:line="56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修武县国有企业改革工作专班</w:t>
      </w:r>
    </w:p>
    <w:p w:rsidR="003C748E" w:rsidRDefault="003C748E">
      <w:pPr>
        <w:spacing w:line="560" w:lineRule="exact"/>
        <w:ind w:firstLineChars="200" w:firstLine="640"/>
        <w:jc w:val="center"/>
        <w:rPr>
          <w:rFonts w:ascii="Times New Roman" w:eastAsia="仿宋_GB2312" w:hAnsi="Times New Roman" w:cs="Times New Roman"/>
          <w:sz w:val="32"/>
          <w:szCs w:val="32"/>
        </w:rPr>
      </w:pPr>
    </w:p>
    <w:p w:rsidR="003C748E" w:rsidRDefault="006E21AB">
      <w:pPr>
        <w:spacing w:line="560" w:lineRule="exact"/>
        <w:ind w:firstLineChars="200" w:firstLine="640"/>
        <w:rPr>
          <w:rFonts w:ascii="Times New Roman" w:eastAsia="仿宋_GB2312" w:hAnsi="Times New Roman" w:cs="Times New Roman"/>
          <w:sz w:val="32"/>
          <w:szCs w:val="32"/>
        </w:rPr>
      </w:pPr>
      <w:r>
        <w:rPr>
          <w:rFonts w:ascii="黑体" w:eastAsia="黑体" w:hAnsi="黑体" w:cs="黑体" w:hint="eastAsia"/>
          <w:sz w:val="32"/>
          <w:szCs w:val="32"/>
        </w:rPr>
        <w:t>组</w:t>
      </w:r>
      <w:r>
        <w:rPr>
          <w:rFonts w:ascii="黑体" w:eastAsia="黑体" w:hAnsi="黑体" w:cs="黑体" w:hint="eastAsia"/>
          <w:sz w:val="32"/>
          <w:szCs w:val="32"/>
        </w:rPr>
        <w:t xml:space="preserve">  </w:t>
      </w:r>
      <w:r>
        <w:rPr>
          <w:rFonts w:ascii="黑体" w:eastAsia="黑体" w:hAnsi="黑体" w:cs="黑体" w:hint="eastAsia"/>
          <w:sz w:val="32"/>
          <w:szCs w:val="32"/>
        </w:rPr>
        <w:t>长：</w:t>
      </w:r>
      <w:r>
        <w:rPr>
          <w:rFonts w:ascii="Times New Roman" w:eastAsia="仿宋_GB2312" w:hAnsi="Times New Roman" w:cs="Times New Roman"/>
          <w:sz w:val="32"/>
          <w:szCs w:val="32"/>
        </w:rPr>
        <w:t>张</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斌</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县委常委、常务副县长</w:t>
      </w:r>
    </w:p>
    <w:p w:rsidR="003C748E" w:rsidRDefault="006E21AB">
      <w:pPr>
        <w:spacing w:line="560" w:lineRule="exact"/>
        <w:ind w:firstLineChars="200" w:firstLine="640"/>
        <w:rPr>
          <w:rFonts w:ascii="Times New Roman" w:eastAsia="仿宋_GB2312" w:hAnsi="Times New Roman" w:cs="Times New Roman"/>
          <w:sz w:val="32"/>
          <w:szCs w:val="32"/>
        </w:rPr>
      </w:pPr>
      <w:r>
        <w:rPr>
          <w:rFonts w:ascii="黑体" w:eastAsia="黑体" w:hAnsi="黑体" w:cs="黑体"/>
          <w:sz w:val="32"/>
          <w:szCs w:val="32"/>
        </w:rPr>
        <w:t>副组长：</w:t>
      </w:r>
      <w:r>
        <w:rPr>
          <w:rFonts w:ascii="Times New Roman" w:eastAsia="仿宋_GB2312" w:hAnsi="Times New Roman" w:cs="Times New Roman"/>
          <w:sz w:val="32"/>
          <w:szCs w:val="32"/>
        </w:rPr>
        <w:t>张瑞生</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县委常委、宣传部长、副县长</w:t>
      </w:r>
    </w:p>
    <w:p w:rsidR="003C748E" w:rsidRDefault="006E21AB">
      <w:pPr>
        <w:spacing w:line="56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余忠杰</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县政府党组成员</w:t>
      </w:r>
    </w:p>
    <w:p w:rsidR="003C748E" w:rsidRDefault="006E21AB">
      <w:pPr>
        <w:spacing w:line="560" w:lineRule="exact"/>
        <w:ind w:firstLineChars="600" w:firstLine="1920"/>
        <w:rPr>
          <w:rFonts w:ascii="Times New Roman" w:eastAsia="仿宋_GB2312" w:hAnsi="Times New Roman" w:cs="Times New Roman"/>
          <w:sz w:val="32"/>
          <w:szCs w:val="32"/>
        </w:rPr>
      </w:pPr>
      <w:r>
        <w:rPr>
          <w:rFonts w:ascii="Times New Roman" w:eastAsia="仿宋_GB2312" w:hAnsi="Times New Roman" w:cs="Times New Roman"/>
          <w:sz w:val="32"/>
          <w:szCs w:val="32"/>
        </w:rPr>
        <w:t>柴荃青</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县政府副县长</w:t>
      </w:r>
    </w:p>
    <w:p w:rsidR="003C748E" w:rsidRDefault="006E21AB">
      <w:pPr>
        <w:spacing w:line="560" w:lineRule="exact"/>
        <w:ind w:firstLineChars="600" w:firstLine="1920"/>
        <w:rPr>
          <w:rFonts w:ascii="Times New Roman" w:eastAsia="仿宋_GB2312" w:hAnsi="Times New Roman" w:cs="Times New Roman"/>
          <w:sz w:val="32"/>
          <w:szCs w:val="32"/>
        </w:rPr>
      </w:pPr>
      <w:r>
        <w:rPr>
          <w:rFonts w:ascii="Times New Roman" w:eastAsia="仿宋_GB2312" w:hAnsi="Times New Roman" w:cs="Times New Roman"/>
          <w:sz w:val="32"/>
          <w:szCs w:val="32"/>
        </w:rPr>
        <w:t>许塔男</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县政府副县长</w:t>
      </w:r>
    </w:p>
    <w:p w:rsidR="003C748E" w:rsidRDefault="006E21AB">
      <w:pPr>
        <w:spacing w:line="560" w:lineRule="exact"/>
        <w:ind w:firstLineChars="600" w:firstLine="1920"/>
        <w:rPr>
          <w:rFonts w:ascii="Times New Roman" w:eastAsia="仿宋_GB2312" w:hAnsi="Times New Roman" w:cs="Times New Roman"/>
          <w:sz w:val="32"/>
          <w:szCs w:val="32"/>
        </w:rPr>
      </w:pPr>
      <w:r>
        <w:rPr>
          <w:rFonts w:ascii="Times New Roman" w:eastAsia="仿宋_GB2312" w:hAnsi="Times New Roman" w:cs="Times New Roman"/>
          <w:sz w:val="32"/>
          <w:szCs w:val="32"/>
        </w:rPr>
        <w:t>张</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辉</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县政府副县长</w:t>
      </w:r>
    </w:p>
    <w:p w:rsidR="003C748E" w:rsidRDefault="006E21AB">
      <w:pPr>
        <w:spacing w:line="56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玉苏甫</w:t>
      </w:r>
      <w:r>
        <w:rPr>
          <w:rFonts w:ascii="Times New Roman" w:eastAsia="仿宋_GB2312" w:hAnsi="Times New Roman" w:cs="Times New Roman"/>
          <w:sz w:val="32"/>
          <w:szCs w:val="32"/>
        </w:rPr>
        <w:t>·</w:t>
      </w:r>
      <w:r>
        <w:rPr>
          <w:rFonts w:ascii="Times New Roman" w:eastAsia="仿宋_GB2312" w:hAnsi="Times New Roman" w:cs="Times New Roman"/>
          <w:sz w:val="32"/>
          <w:szCs w:val="32"/>
        </w:rPr>
        <w:t>牙合甫</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县政府副县长</w:t>
      </w:r>
    </w:p>
    <w:p w:rsidR="003C748E" w:rsidRDefault="006E21AB">
      <w:pPr>
        <w:spacing w:line="56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王</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振</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县政府副县长</w:t>
      </w:r>
    </w:p>
    <w:p w:rsidR="003C748E" w:rsidRDefault="006E21AB">
      <w:pPr>
        <w:spacing w:line="56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杜建中</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县政府副县长</w:t>
      </w:r>
    </w:p>
    <w:p w:rsidR="003C748E" w:rsidRDefault="006E21AB">
      <w:pPr>
        <w:spacing w:line="560" w:lineRule="exact"/>
        <w:ind w:firstLineChars="200" w:firstLine="640"/>
        <w:rPr>
          <w:rFonts w:ascii="Times New Roman" w:eastAsia="仿宋_GB2312" w:hAnsi="Times New Roman" w:cs="Times New Roman"/>
          <w:sz w:val="32"/>
          <w:szCs w:val="32"/>
        </w:rPr>
      </w:pPr>
      <w:r>
        <w:rPr>
          <w:rFonts w:ascii="黑体" w:eastAsia="黑体" w:hAnsi="黑体" w:cs="黑体"/>
          <w:sz w:val="32"/>
          <w:szCs w:val="32"/>
        </w:rPr>
        <w:t>成</w:t>
      </w:r>
      <w:r>
        <w:rPr>
          <w:rFonts w:ascii="黑体" w:eastAsia="黑体" w:hAnsi="黑体" w:cs="黑体"/>
          <w:sz w:val="32"/>
          <w:szCs w:val="32"/>
        </w:rPr>
        <w:t xml:space="preserve">  </w:t>
      </w:r>
      <w:r>
        <w:rPr>
          <w:rFonts w:ascii="黑体" w:eastAsia="黑体" w:hAnsi="黑体" w:cs="黑体"/>
          <w:sz w:val="32"/>
          <w:szCs w:val="32"/>
        </w:rPr>
        <w:t>员：</w:t>
      </w:r>
      <w:r>
        <w:rPr>
          <w:rFonts w:ascii="Times New Roman" w:eastAsia="仿宋_GB2312" w:hAnsi="Times New Roman" w:cs="Times New Roman"/>
          <w:sz w:val="32"/>
          <w:szCs w:val="32"/>
        </w:rPr>
        <w:t>薛朕方</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县财政局局长</w:t>
      </w:r>
    </w:p>
    <w:p w:rsidR="003C748E" w:rsidRDefault="006E21AB">
      <w:pPr>
        <w:spacing w:line="56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王泽春</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县</w:t>
      </w:r>
      <w:r>
        <w:rPr>
          <w:rFonts w:ascii="Times New Roman" w:eastAsia="仿宋_GB2312" w:hAnsi="Times New Roman" w:cs="Times New Roman" w:hint="eastAsia"/>
          <w:sz w:val="32"/>
          <w:szCs w:val="32"/>
        </w:rPr>
        <w:t>发展改革委</w:t>
      </w:r>
      <w:r>
        <w:rPr>
          <w:rFonts w:ascii="Times New Roman" w:eastAsia="仿宋_GB2312" w:hAnsi="Times New Roman" w:cs="Times New Roman"/>
          <w:sz w:val="32"/>
          <w:szCs w:val="32"/>
        </w:rPr>
        <w:t>主任</w:t>
      </w:r>
    </w:p>
    <w:p w:rsidR="003C748E" w:rsidRDefault="006E21AB">
      <w:pPr>
        <w:spacing w:line="560" w:lineRule="exact"/>
        <w:ind w:firstLineChars="600" w:firstLine="1920"/>
        <w:rPr>
          <w:rFonts w:ascii="Times New Roman" w:eastAsia="仿宋_GB2312" w:hAnsi="Times New Roman" w:cs="Times New Roman"/>
          <w:sz w:val="32"/>
          <w:szCs w:val="32"/>
        </w:rPr>
      </w:pPr>
      <w:r>
        <w:rPr>
          <w:rFonts w:ascii="Times New Roman" w:eastAsia="仿宋_GB2312" w:hAnsi="Times New Roman" w:cs="Times New Roman"/>
          <w:sz w:val="32"/>
          <w:szCs w:val="32"/>
        </w:rPr>
        <w:t>徐文竹</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县审计局局长</w:t>
      </w:r>
    </w:p>
    <w:p w:rsidR="003C748E" w:rsidRDefault="006E21AB">
      <w:pPr>
        <w:spacing w:line="560" w:lineRule="exact"/>
        <w:ind w:firstLineChars="600" w:firstLine="1920"/>
        <w:rPr>
          <w:rFonts w:ascii="Times New Roman" w:eastAsia="仿宋_GB2312" w:hAnsi="Times New Roman" w:cs="Times New Roman"/>
          <w:sz w:val="32"/>
          <w:szCs w:val="32"/>
        </w:rPr>
      </w:pPr>
      <w:r>
        <w:rPr>
          <w:rFonts w:ascii="Times New Roman" w:eastAsia="仿宋_GB2312" w:hAnsi="Times New Roman" w:cs="Times New Roman"/>
          <w:sz w:val="32"/>
          <w:szCs w:val="32"/>
        </w:rPr>
        <w:t>李建伟</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县</w:t>
      </w:r>
      <w:r>
        <w:rPr>
          <w:rFonts w:ascii="Times New Roman" w:eastAsia="仿宋_GB2312" w:hAnsi="Times New Roman" w:cs="Times New Roman" w:hint="eastAsia"/>
          <w:sz w:val="32"/>
          <w:szCs w:val="32"/>
        </w:rPr>
        <w:t>人力资源社会保障局</w:t>
      </w:r>
      <w:r>
        <w:rPr>
          <w:rFonts w:ascii="Times New Roman" w:eastAsia="仿宋_GB2312" w:hAnsi="Times New Roman" w:cs="Times New Roman"/>
          <w:sz w:val="32"/>
          <w:szCs w:val="32"/>
        </w:rPr>
        <w:t>局长</w:t>
      </w:r>
    </w:p>
    <w:p w:rsidR="003C748E" w:rsidRDefault="006E21AB">
      <w:pPr>
        <w:spacing w:line="560" w:lineRule="exact"/>
        <w:ind w:firstLineChars="600" w:firstLine="1920"/>
        <w:rPr>
          <w:rFonts w:ascii="Times New Roman" w:eastAsia="仿宋_GB2312" w:hAnsi="Times New Roman" w:cs="Times New Roman"/>
          <w:sz w:val="32"/>
          <w:szCs w:val="32"/>
        </w:rPr>
      </w:pPr>
      <w:r>
        <w:rPr>
          <w:rFonts w:ascii="Times New Roman" w:eastAsia="仿宋_GB2312" w:hAnsi="Times New Roman" w:cs="Times New Roman"/>
          <w:sz w:val="32"/>
          <w:szCs w:val="32"/>
        </w:rPr>
        <w:t>王</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华</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县自然资源局局长</w:t>
      </w:r>
    </w:p>
    <w:p w:rsidR="003C748E" w:rsidRDefault="006E21AB">
      <w:pPr>
        <w:spacing w:line="560" w:lineRule="exact"/>
        <w:ind w:firstLineChars="600" w:firstLine="1920"/>
        <w:rPr>
          <w:rFonts w:ascii="Times New Roman" w:eastAsia="仿宋_GB2312" w:hAnsi="Times New Roman" w:cs="Times New Roman"/>
          <w:sz w:val="32"/>
          <w:szCs w:val="32"/>
        </w:rPr>
      </w:pPr>
      <w:r>
        <w:rPr>
          <w:rFonts w:ascii="Times New Roman" w:eastAsia="仿宋_GB2312" w:hAnsi="Times New Roman" w:cs="Times New Roman"/>
          <w:sz w:val="32"/>
          <w:szCs w:val="32"/>
        </w:rPr>
        <w:t>范承运</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县市场监管局局长</w:t>
      </w:r>
      <w:r>
        <w:rPr>
          <w:rFonts w:ascii="Times New Roman" w:eastAsia="仿宋_GB2312" w:hAnsi="Times New Roman" w:cs="Times New Roman"/>
          <w:sz w:val="32"/>
          <w:szCs w:val="32"/>
        </w:rPr>
        <w:t xml:space="preserve">   </w:t>
      </w:r>
    </w:p>
    <w:p w:rsidR="003C748E" w:rsidRDefault="006E21AB">
      <w:pPr>
        <w:spacing w:line="560" w:lineRule="exact"/>
        <w:ind w:firstLineChars="600" w:firstLine="1920"/>
        <w:rPr>
          <w:rFonts w:ascii="Times New Roman" w:eastAsia="仿宋_GB2312" w:hAnsi="Times New Roman" w:cs="Times New Roman"/>
          <w:sz w:val="32"/>
          <w:szCs w:val="32"/>
        </w:rPr>
      </w:pPr>
      <w:r>
        <w:rPr>
          <w:rFonts w:ascii="Times New Roman" w:eastAsia="仿宋_GB2312" w:hAnsi="Times New Roman" w:cs="Times New Roman"/>
          <w:sz w:val="32"/>
          <w:szCs w:val="32"/>
        </w:rPr>
        <w:t>牛艳霞</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县税务局局长</w:t>
      </w:r>
    </w:p>
    <w:p w:rsidR="003C748E" w:rsidRDefault="006E21AB">
      <w:pPr>
        <w:spacing w:line="560" w:lineRule="exact"/>
        <w:ind w:firstLineChars="600" w:firstLine="1920"/>
        <w:rPr>
          <w:rFonts w:ascii="Times New Roman" w:eastAsia="仿宋_GB2312" w:hAnsi="Times New Roman" w:cs="Times New Roman"/>
          <w:sz w:val="32"/>
          <w:szCs w:val="32"/>
        </w:rPr>
      </w:pPr>
      <w:r>
        <w:rPr>
          <w:rFonts w:ascii="Times New Roman" w:eastAsia="仿宋_GB2312" w:hAnsi="Times New Roman" w:cs="Times New Roman"/>
          <w:sz w:val="32"/>
          <w:szCs w:val="32"/>
        </w:rPr>
        <w:t>付治安</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县农业农村局局长</w:t>
      </w:r>
    </w:p>
    <w:p w:rsidR="003C748E" w:rsidRDefault="006E21AB">
      <w:pPr>
        <w:spacing w:line="560" w:lineRule="exact"/>
        <w:ind w:firstLineChars="600" w:firstLine="1920"/>
        <w:rPr>
          <w:rFonts w:ascii="Times New Roman" w:eastAsia="仿宋_GB2312" w:hAnsi="Times New Roman" w:cs="Times New Roman"/>
          <w:sz w:val="32"/>
          <w:szCs w:val="32"/>
        </w:rPr>
      </w:pPr>
      <w:r>
        <w:rPr>
          <w:rFonts w:ascii="Times New Roman" w:eastAsia="仿宋_GB2312" w:hAnsi="Times New Roman" w:cs="Times New Roman"/>
          <w:sz w:val="32"/>
          <w:szCs w:val="32"/>
        </w:rPr>
        <w:t>武拥军</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县交通运输局局长</w:t>
      </w:r>
    </w:p>
    <w:p w:rsidR="003C748E" w:rsidRDefault="006E21AB">
      <w:pPr>
        <w:spacing w:line="560" w:lineRule="exact"/>
        <w:ind w:firstLineChars="600" w:firstLine="1920"/>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郭素萍</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县水利局局长</w:t>
      </w:r>
    </w:p>
    <w:p w:rsidR="003C748E" w:rsidRDefault="006E21AB">
      <w:pPr>
        <w:spacing w:line="560" w:lineRule="exact"/>
        <w:ind w:firstLineChars="600" w:firstLine="1920"/>
        <w:rPr>
          <w:rFonts w:ascii="Times New Roman" w:eastAsia="仿宋_GB2312" w:hAnsi="Times New Roman" w:cs="Times New Roman"/>
          <w:sz w:val="32"/>
          <w:szCs w:val="32"/>
        </w:rPr>
      </w:pPr>
      <w:r>
        <w:rPr>
          <w:rFonts w:ascii="Times New Roman" w:eastAsia="仿宋_GB2312" w:hAnsi="Times New Roman" w:cs="Times New Roman"/>
          <w:sz w:val="32"/>
          <w:szCs w:val="32"/>
        </w:rPr>
        <w:t>张利敏</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县</w:t>
      </w:r>
      <w:r>
        <w:rPr>
          <w:rFonts w:ascii="Times New Roman" w:eastAsia="仿宋_GB2312" w:hAnsi="Times New Roman" w:cs="Times New Roman" w:hint="eastAsia"/>
          <w:sz w:val="32"/>
          <w:szCs w:val="32"/>
        </w:rPr>
        <w:t>住房城乡建设局局长</w:t>
      </w:r>
    </w:p>
    <w:p w:rsidR="003C748E" w:rsidRDefault="006E21AB">
      <w:pPr>
        <w:spacing w:line="560" w:lineRule="exact"/>
        <w:ind w:firstLineChars="600" w:firstLine="1920"/>
        <w:rPr>
          <w:rFonts w:ascii="Times New Roman" w:eastAsia="仿宋_GB2312" w:hAnsi="Times New Roman" w:cs="Times New Roman"/>
          <w:b/>
          <w:bCs/>
          <w:sz w:val="32"/>
          <w:szCs w:val="32"/>
        </w:rPr>
      </w:pPr>
      <w:r>
        <w:rPr>
          <w:rFonts w:ascii="Times New Roman" w:eastAsia="仿宋_GB2312" w:hAnsi="Times New Roman" w:cs="Times New Roman"/>
          <w:sz w:val="32"/>
          <w:szCs w:val="32"/>
        </w:rPr>
        <w:t>李文韬</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县商务局局长</w:t>
      </w:r>
    </w:p>
    <w:p w:rsidR="003C748E" w:rsidRDefault="006E21AB">
      <w:pPr>
        <w:spacing w:line="560" w:lineRule="exact"/>
        <w:ind w:firstLineChars="600" w:firstLine="1920"/>
        <w:rPr>
          <w:rFonts w:ascii="Times New Roman" w:eastAsia="仿宋_GB2312" w:hAnsi="Times New Roman" w:cs="Times New Roman"/>
          <w:sz w:val="32"/>
          <w:szCs w:val="32"/>
        </w:rPr>
      </w:pPr>
      <w:r>
        <w:rPr>
          <w:rFonts w:ascii="Times New Roman" w:eastAsia="仿宋_GB2312" w:hAnsi="Times New Roman" w:cs="Times New Roman"/>
          <w:sz w:val="32"/>
          <w:szCs w:val="32"/>
        </w:rPr>
        <w:t>舒</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童</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县气象局局长</w:t>
      </w:r>
    </w:p>
    <w:p w:rsidR="003C748E" w:rsidRDefault="006E21AB">
      <w:pPr>
        <w:spacing w:line="560" w:lineRule="exact"/>
        <w:ind w:firstLineChars="600" w:firstLine="1920"/>
        <w:rPr>
          <w:rFonts w:ascii="Times New Roman" w:eastAsia="仿宋_GB2312" w:hAnsi="Times New Roman" w:cs="Times New Roman"/>
          <w:sz w:val="32"/>
          <w:szCs w:val="32"/>
        </w:rPr>
      </w:pPr>
      <w:r>
        <w:rPr>
          <w:rFonts w:ascii="Times New Roman" w:eastAsia="仿宋_GB2312" w:hAnsi="Times New Roman" w:cs="Times New Roman"/>
          <w:sz w:val="32"/>
          <w:szCs w:val="32"/>
        </w:rPr>
        <w:t>薛文忠</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县住房保障中心党总支书记</w:t>
      </w:r>
    </w:p>
    <w:p w:rsidR="003C748E" w:rsidRDefault="006E21AB">
      <w:pPr>
        <w:spacing w:line="560" w:lineRule="exact"/>
        <w:ind w:firstLineChars="600" w:firstLine="1920"/>
        <w:rPr>
          <w:rFonts w:ascii="Times New Roman" w:eastAsia="仿宋_GB2312" w:hAnsi="Times New Roman" w:cs="Times New Roman"/>
          <w:sz w:val="32"/>
          <w:szCs w:val="32"/>
        </w:rPr>
      </w:pPr>
      <w:r>
        <w:rPr>
          <w:rFonts w:ascii="Times New Roman" w:eastAsia="仿宋_GB2312" w:hAnsi="Times New Roman" w:cs="Times New Roman"/>
          <w:sz w:val="32"/>
          <w:szCs w:val="32"/>
        </w:rPr>
        <w:t>刘祥祯</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县城市综合服务中心主任</w:t>
      </w:r>
    </w:p>
    <w:p w:rsidR="003C748E" w:rsidRDefault="006E21AB">
      <w:pPr>
        <w:spacing w:line="560" w:lineRule="exact"/>
        <w:ind w:firstLineChars="600" w:firstLine="1920"/>
        <w:rPr>
          <w:rFonts w:ascii="Times New Roman" w:eastAsia="仿宋_GB2312" w:hAnsi="Times New Roman" w:cs="Times New Roman"/>
          <w:sz w:val="32"/>
          <w:szCs w:val="32"/>
        </w:rPr>
      </w:pPr>
      <w:r>
        <w:rPr>
          <w:rFonts w:ascii="Times New Roman" w:eastAsia="仿宋_GB2312" w:hAnsi="Times New Roman" w:cs="Times New Roman"/>
          <w:sz w:val="32"/>
          <w:szCs w:val="32"/>
        </w:rPr>
        <w:t>陈文国</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县电子商务发展促进中心主任</w:t>
      </w:r>
    </w:p>
    <w:p w:rsidR="003C748E" w:rsidRDefault="006E21AB" w:rsidP="00535E57">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工作专班</w:t>
      </w:r>
      <w:r>
        <w:rPr>
          <w:rFonts w:ascii="Times New Roman" w:eastAsia="仿宋_GB2312" w:hAnsi="Times New Roman" w:cs="Times New Roman"/>
          <w:sz w:val="32"/>
          <w:szCs w:val="32"/>
        </w:rPr>
        <w:t>下设办公室，办公室设在县财政局（国资委），由薛朕方担任办公室主任</w:t>
      </w:r>
      <w:r>
        <w:rPr>
          <w:rFonts w:ascii="Times New Roman" w:eastAsia="仿宋_GB2312" w:hAnsi="Times New Roman" w:cs="Times New Roman" w:hint="eastAsia"/>
          <w:sz w:val="32"/>
          <w:szCs w:val="32"/>
        </w:rPr>
        <w:t>，负责日常工作</w:t>
      </w:r>
      <w:r>
        <w:rPr>
          <w:rFonts w:ascii="Times New Roman" w:eastAsia="仿宋_GB2312" w:hAnsi="Times New Roman" w:cs="Times New Roman"/>
          <w:sz w:val="32"/>
          <w:szCs w:val="32"/>
        </w:rPr>
        <w:t>。</w:t>
      </w:r>
    </w:p>
    <w:sectPr w:rsidR="003C748E" w:rsidSect="003C748E">
      <w:footerReference w:type="default" r:id="rId8"/>
      <w:pgSz w:w="11906" w:h="16838"/>
      <w:pgMar w:top="2098" w:right="1474" w:bottom="1984" w:left="158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E21AB" w:rsidRDefault="006E21AB" w:rsidP="003C748E">
      <w:r>
        <w:separator/>
      </w:r>
    </w:p>
  </w:endnote>
  <w:endnote w:type="continuationSeparator" w:id="0">
    <w:p w:rsidR="006E21AB" w:rsidRDefault="006E21AB" w:rsidP="003C748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748E" w:rsidRDefault="003C748E">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E21AB" w:rsidRDefault="006E21AB" w:rsidP="003C748E">
      <w:r>
        <w:separator/>
      </w:r>
    </w:p>
  </w:footnote>
  <w:footnote w:type="continuationSeparator" w:id="0">
    <w:p w:rsidR="006E21AB" w:rsidRDefault="006E21AB" w:rsidP="003C748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969CEBE"/>
    <w:multiLevelType w:val="singleLevel"/>
    <w:tmpl w:val="D969CEBE"/>
    <w:lvl w:ilvl="0">
      <w:start w:val="2"/>
      <w:numFmt w:val="chineseCounting"/>
      <w:suff w:val="nothing"/>
      <w:lvlText w:val="（%1）"/>
      <w:lvlJc w:val="left"/>
      <w:rPr>
        <w:rFonts w:hint="eastAsia"/>
      </w:rPr>
    </w:lvl>
  </w:abstractNum>
  <w:abstractNum w:abstractNumId="1">
    <w:nsid w:val="1DA216F0"/>
    <w:multiLevelType w:val="multilevel"/>
    <w:tmpl w:val="1DA216F0"/>
    <w:lvl w:ilvl="0">
      <w:start w:val="1"/>
      <w:numFmt w:val="chineseCountingThousand"/>
      <w:pStyle w:val="2"/>
      <w:lvlText w:val="第%1章　"/>
      <w:lvlJc w:val="left"/>
      <w:pPr>
        <w:tabs>
          <w:tab w:val="left" w:pos="1440"/>
        </w:tabs>
        <w:ind w:left="720" w:hanging="720"/>
      </w:pPr>
      <w:rPr>
        <w:rFonts w:hint="eastAsia"/>
        <w:sz w:val="32"/>
      </w:rPr>
    </w:lvl>
    <w:lvl w:ilvl="1">
      <w:start w:val="1"/>
      <w:numFmt w:val="lowerRoman"/>
      <w:lvlText w:val="(%2)"/>
      <w:lvlJc w:val="left"/>
      <w:pPr>
        <w:tabs>
          <w:tab w:val="left" w:pos="861"/>
        </w:tabs>
        <w:ind w:left="861" w:hanging="720"/>
      </w:pPr>
      <w:rPr>
        <w:rFonts w:hint="eastAsia"/>
      </w:rPr>
    </w:lvl>
    <w:lvl w:ilvl="2">
      <w:start w:val="1"/>
      <w:numFmt w:val="lowerLetter"/>
      <w:lvlText w:val="(%3)"/>
      <w:lvlJc w:val="left"/>
      <w:pPr>
        <w:tabs>
          <w:tab w:val="left" w:pos="1335"/>
        </w:tabs>
        <w:ind w:left="1335" w:hanging="495"/>
      </w:pPr>
      <w:rPr>
        <w:rFonts w:hint="eastAsia"/>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proofState w:spelling="clean"/>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Y2M0NDc2ZDk1MWU4OTQ5OTk4MzhjMGY3MDczYjdlNTYifQ=="/>
  </w:docVars>
  <w:rsids>
    <w:rsidRoot w:val="0C872C44"/>
    <w:rsid w:val="D2ECD896"/>
    <w:rsid w:val="D5E7EF72"/>
    <w:rsid w:val="EAA37FBC"/>
    <w:rsid w:val="ED836565"/>
    <w:rsid w:val="EFE75ED4"/>
    <w:rsid w:val="F67F82B3"/>
    <w:rsid w:val="F7DF80F5"/>
    <w:rsid w:val="F9FB53B1"/>
    <w:rsid w:val="FF14CAAB"/>
    <w:rsid w:val="FFB70C0A"/>
    <w:rsid w:val="000444A8"/>
    <w:rsid w:val="003C748E"/>
    <w:rsid w:val="00535E57"/>
    <w:rsid w:val="006E21AB"/>
    <w:rsid w:val="011A012F"/>
    <w:rsid w:val="059C1C82"/>
    <w:rsid w:val="07307C19"/>
    <w:rsid w:val="082A221E"/>
    <w:rsid w:val="086E6DE1"/>
    <w:rsid w:val="08AF0D53"/>
    <w:rsid w:val="093B4B98"/>
    <w:rsid w:val="095B465F"/>
    <w:rsid w:val="0B2F5E75"/>
    <w:rsid w:val="0B824FFB"/>
    <w:rsid w:val="0C872C44"/>
    <w:rsid w:val="0CB50497"/>
    <w:rsid w:val="0CD01DC2"/>
    <w:rsid w:val="0D046C48"/>
    <w:rsid w:val="0D115ECA"/>
    <w:rsid w:val="0D207646"/>
    <w:rsid w:val="0D9B051A"/>
    <w:rsid w:val="0E2A07DE"/>
    <w:rsid w:val="0FA80ACE"/>
    <w:rsid w:val="105E171E"/>
    <w:rsid w:val="112430FC"/>
    <w:rsid w:val="118A4961"/>
    <w:rsid w:val="119F5B48"/>
    <w:rsid w:val="11E46875"/>
    <w:rsid w:val="147D23A4"/>
    <w:rsid w:val="152072A2"/>
    <w:rsid w:val="161F62B8"/>
    <w:rsid w:val="19D22E7E"/>
    <w:rsid w:val="1A44723C"/>
    <w:rsid w:val="1B28134A"/>
    <w:rsid w:val="1BCC71DC"/>
    <w:rsid w:val="1D6A254F"/>
    <w:rsid w:val="1D9C86AD"/>
    <w:rsid w:val="1DEA3B8E"/>
    <w:rsid w:val="1E975009"/>
    <w:rsid w:val="1EC72D1F"/>
    <w:rsid w:val="20254CE5"/>
    <w:rsid w:val="22546A55"/>
    <w:rsid w:val="23B0016D"/>
    <w:rsid w:val="24653FB8"/>
    <w:rsid w:val="251247E7"/>
    <w:rsid w:val="25F774F4"/>
    <w:rsid w:val="26FDE472"/>
    <w:rsid w:val="274C1EC9"/>
    <w:rsid w:val="27B16BAC"/>
    <w:rsid w:val="28BE0652"/>
    <w:rsid w:val="28BF4D30"/>
    <w:rsid w:val="291556DF"/>
    <w:rsid w:val="2C301097"/>
    <w:rsid w:val="2CC62947"/>
    <w:rsid w:val="2EB07483"/>
    <w:rsid w:val="32803EAF"/>
    <w:rsid w:val="343A717C"/>
    <w:rsid w:val="347D6CD6"/>
    <w:rsid w:val="36225F99"/>
    <w:rsid w:val="375F3A09"/>
    <w:rsid w:val="378B7627"/>
    <w:rsid w:val="3A6A2583"/>
    <w:rsid w:val="3B0A7F94"/>
    <w:rsid w:val="3B3D0E7F"/>
    <w:rsid w:val="3C0B46C4"/>
    <w:rsid w:val="3C5F2ED5"/>
    <w:rsid w:val="3D7C0E8C"/>
    <w:rsid w:val="406C5659"/>
    <w:rsid w:val="410F1AD5"/>
    <w:rsid w:val="411A3823"/>
    <w:rsid w:val="41401527"/>
    <w:rsid w:val="4266476E"/>
    <w:rsid w:val="451C02BD"/>
    <w:rsid w:val="4554639F"/>
    <w:rsid w:val="461A77DA"/>
    <w:rsid w:val="47ED5FF9"/>
    <w:rsid w:val="47FE32DE"/>
    <w:rsid w:val="49480FDA"/>
    <w:rsid w:val="4A2F2139"/>
    <w:rsid w:val="4AC93C50"/>
    <w:rsid w:val="4AF173EE"/>
    <w:rsid w:val="4BEA4569"/>
    <w:rsid w:val="4C23623A"/>
    <w:rsid w:val="4DF69E34"/>
    <w:rsid w:val="4E7B76FB"/>
    <w:rsid w:val="4EA34EA3"/>
    <w:rsid w:val="4EAA099B"/>
    <w:rsid w:val="4F2325CF"/>
    <w:rsid w:val="4F60510F"/>
    <w:rsid w:val="506D50D8"/>
    <w:rsid w:val="50CC29ED"/>
    <w:rsid w:val="511B4141"/>
    <w:rsid w:val="51390534"/>
    <w:rsid w:val="513F7105"/>
    <w:rsid w:val="51772FDA"/>
    <w:rsid w:val="53D82F01"/>
    <w:rsid w:val="546C583F"/>
    <w:rsid w:val="54B27148"/>
    <w:rsid w:val="54DF2BA9"/>
    <w:rsid w:val="5532797A"/>
    <w:rsid w:val="55AB6412"/>
    <w:rsid w:val="55F00639"/>
    <w:rsid w:val="57843F29"/>
    <w:rsid w:val="5C7812E2"/>
    <w:rsid w:val="5D272DE0"/>
    <w:rsid w:val="5D80657E"/>
    <w:rsid w:val="5D8C1D95"/>
    <w:rsid w:val="605F4C42"/>
    <w:rsid w:val="61E529A3"/>
    <w:rsid w:val="622E22B2"/>
    <w:rsid w:val="63DB4B67"/>
    <w:rsid w:val="64522769"/>
    <w:rsid w:val="64744400"/>
    <w:rsid w:val="64B13F04"/>
    <w:rsid w:val="65FB68C8"/>
    <w:rsid w:val="66E62E04"/>
    <w:rsid w:val="675664E1"/>
    <w:rsid w:val="68B20042"/>
    <w:rsid w:val="6920536B"/>
    <w:rsid w:val="696112F2"/>
    <w:rsid w:val="6A2E6D3C"/>
    <w:rsid w:val="6A663245"/>
    <w:rsid w:val="6BFFA014"/>
    <w:rsid w:val="6E0A02F8"/>
    <w:rsid w:val="6EEC06B7"/>
    <w:rsid w:val="6F974BB7"/>
    <w:rsid w:val="6FEF1084"/>
    <w:rsid w:val="71227715"/>
    <w:rsid w:val="71DB34EC"/>
    <w:rsid w:val="726B62E2"/>
    <w:rsid w:val="7350670B"/>
    <w:rsid w:val="74225A12"/>
    <w:rsid w:val="75351B32"/>
    <w:rsid w:val="76A1600D"/>
    <w:rsid w:val="778F60AE"/>
    <w:rsid w:val="78222273"/>
    <w:rsid w:val="786044F0"/>
    <w:rsid w:val="78B80056"/>
    <w:rsid w:val="79E8659A"/>
    <w:rsid w:val="79F7A084"/>
    <w:rsid w:val="7B2C26BF"/>
    <w:rsid w:val="7C101A8E"/>
    <w:rsid w:val="7DFF71E4"/>
    <w:rsid w:val="7E123E83"/>
    <w:rsid w:val="7E34487F"/>
    <w:rsid w:val="7E581126"/>
    <w:rsid w:val="7E5E642D"/>
    <w:rsid w:val="7E83656E"/>
    <w:rsid w:val="7EFE53F2"/>
    <w:rsid w:val="7F382EE6"/>
    <w:rsid w:val="7F6E7233"/>
    <w:rsid w:val="7FDF6871"/>
    <w:rsid w:val="7FEA2975"/>
    <w:rsid w:val="B3FF4416"/>
    <w:rsid w:val="B77D5424"/>
    <w:rsid w:val="B7BF2A2D"/>
    <w:rsid w:val="BCFF15F6"/>
    <w:rsid w:val="BFEFD0E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iPriority="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Body Text" w:qFormat="1"/>
    <w:lsdException w:name="Body Text Indent" w:qFormat="1"/>
    <w:lsdException w:name="Subtitle" w:qFormat="1"/>
    <w:lsdException w:name="Body Text First Indent 2" w:qFormat="1"/>
    <w:lsdException w:name="Body Text 2"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3C748E"/>
    <w:pPr>
      <w:widowControl w:val="0"/>
      <w:jc w:val="both"/>
    </w:pPr>
    <w:rPr>
      <w:rFonts w:asciiTheme="minorHAnsi" w:eastAsiaTheme="minorEastAsia" w:hAnsiTheme="minorHAnsi" w:cstheme="minorBidi"/>
      <w:kern w:val="2"/>
      <w:sz w:val="21"/>
      <w:szCs w:val="24"/>
    </w:rPr>
  </w:style>
  <w:style w:type="paragraph" w:styleId="20">
    <w:name w:val="heading 2"/>
    <w:basedOn w:val="a"/>
    <w:next w:val="a"/>
    <w:uiPriority w:val="1"/>
    <w:qFormat/>
    <w:rsid w:val="003C748E"/>
    <w:pPr>
      <w:spacing w:before="128"/>
      <w:ind w:left="940"/>
      <w:outlineLvl w:val="1"/>
    </w:pPr>
    <w:rPr>
      <w:rFonts w:ascii="宋体" w:eastAsia="宋体" w:hAnsi="宋体"/>
      <w:sz w:val="31"/>
      <w:szCs w:val="3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2"/>
    <w:qFormat/>
    <w:rsid w:val="003C748E"/>
  </w:style>
  <w:style w:type="paragraph" w:styleId="2">
    <w:name w:val="Body Text 2"/>
    <w:basedOn w:val="a"/>
    <w:uiPriority w:val="99"/>
    <w:unhideWhenUsed/>
    <w:qFormat/>
    <w:rsid w:val="003C748E"/>
    <w:pPr>
      <w:widowControl/>
      <w:numPr>
        <w:numId w:val="1"/>
      </w:numPr>
      <w:spacing w:beforeLines="50" w:line="336" w:lineRule="auto"/>
      <w:ind w:left="0" w:firstLine="0"/>
    </w:pPr>
    <w:rPr>
      <w:rFonts w:ascii="Times New Roman" w:eastAsia="仿宋_GB2312" w:hAnsi="Times New Roman" w:cs="仿宋"/>
      <w:kern w:val="0"/>
      <w:szCs w:val="20"/>
      <w:lang w:eastAsia="en-US"/>
    </w:rPr>
  </w:style>
  <w:style w:type="paragraph" w:styleId="a4">
    <w:name w:val="Body Text Indent"/>
    <w:basedOn w:val="a"/>
    <w:next w:val="21"/>
    <w:qFormat/>
    <w:rsid w:val="003C748E"/>
    <w:pPr>
      <w:ind w:leftChars="200" w:left="420"/>
    </w:pPr>
    <w:rPr>
      <w:rFonts w:ascii="仿宋" w:eastAsia="仿宋_GB2312" w:hAnsi="仿宋" w:cs="仿宋"/>
      <w:kern w:val="0"/>
      <w:lang w:eastAsia="en-US"/>
    </w:rPr>
  </w:style>
  <w:style w:type="paragraph" w:styleId="21">
    <w:name w:val="Body Text First Indent 2"/>
    <w:basedOn w:val="a4"/>
    <w:qFormat/>
    <w:rsid w:val="003C748E"/>
    <w:pPr>
      <w:ind w:firstLine="420"/>
    </w:pPr>
  </w:style>
  <w:style w:type="paragraph" w:styleId="a5">
    <w:name w:val="footer"/>
    <w:basedOn w:val="a"/>
    <w:qFormat/>
    <w:rsid w:val="003C748E"/>
    <w:pPr>
      <w:tabs>
        <w:tab w:val="center" w:pos="4153"/>
        <w:tab w:val="right" w:pos="8306"/>
      </w:tabs>
      <w:snapToGrid w:val="0"/>
      <w:jc w:val="left"/>
    </w:pPr>
    <w:rPr>
      <w:sz w:val="18"/>
    </w:rPr>
  </w:style>
  <w:style w:type="paragraph" w:styleId="a6">
    <w:name w:val="header"/>
    <w:basedOn w:val="a"/>
    <w:qFormat/>
    <w:rsid w:val="003C748E"/>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9</Pages>
  <Words>515</Words>
  <Characters>2941</Characters>
  <Application>Microsoft Office Word</Application>
  <DocSecurity>0</DocSecurity>
  <Lines>24</Lines>
  <Paragraphs>6</Paragraphs>
  <ScaleCrop>false</ScaleCrop>
  <Company/>
  <LinksUpToDate>false</LinksUpToDate>
  <CharactersWithSpaces>3450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cp:lastPrinted>2022-11-30T01:27:00Z</cp:lastPrinted>
  <dcterms:created xsi:type="dcterms:W3CDTF">2022-07-22T08:41:00Z</dcterms:created>
  <dcterms:modified xsi:type="dcterms:W3CDTF">2023-06-08T08:46:00Z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2052-11.8.2.1112</vt:lpwstr>
  </property>
  <property fmtid="{D5CDD505-2E9C-101B-9397-08002B2CF9AE}" pid="3" name="ICV">
    <vt:lpwstr>860B2AD4FEA0437B9F37E945481B623E</vt:lpwstr>
  </property>
</Properties>
</file>