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426" w:rsidRDefault="00E47426" w:rsidP="00E47426">
      <w:pPr>
        <w:spacing w:line="540" w:lineRule="exact"/>
        <w:rPr>
          <w:rFonts w:ascii="黑体" w:eastAsia="黑体" w:hAnsi="黑体" w:cs="黑体"/>
          <w:szCs w:val="32"/>
        </w:rPr>
      </w:pPr>
    </w:p>
    <w:tbl>
      <w:tblPr>
        <w:tblW w:w="14048" w:type="dxa"/>
        <w:jc w:val="center"/>
        <w:tblLayout w:type="fixed"/>
        <w:tblLook w:val="0000" w:firstRow="0" w:lastRow="0" w:firstColumn="0" w:lastColumn="0" w:noHBand="0" w:noVBand="0"/>
      </w:tblPr>
      <w:tblGrid>
        <w:gridCol w:w="754"/>
        <w:gridCol w:w="1701"/>
        <w:gridCol w:w="1701"/>
        <w:gridCol w:w="2552"/>
        <w:gridCol w:w="3402"/>
        <w:gridCol w:w="1275"/>
        <w:gridCol w:w="1418"/>
        <w:gridCol w:w="1245"/>
      </w:tblGrid>
      <w:tr w:rsidR="00E47426" w:rsidTr="00BD4701">
        <w:trPr>
          <w:trHeight w:val="780"/>
          <w:jc w:val="center"/>
        </w:trPr>
        <w:tc>
          <w:tcPr>
            <w:tcW w:w="14048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47426" w:rsidRDefault="00A76037" w:rsidP="005C609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48"/>
                <w:szCs w:val="48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4"/>
                <w:szCs w:val="44"/>
              </w:rPr>
              <w:t>2026</w:t>
            </w:r>
            <w:r w:rsidR="00E47426"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4"/>
                <w:szCs w:val="44"/>
              </w:rPr>
              <w:t>年度行政检查计划</w:t>
            </w:r>
          </w:p>
        </w:tc>
      </w:tr>
      <w:tr w:rsidR="00E47426" w:rsidTr="006E14E6">
        <w:trPr>
          <w:trHeight w:val="620"/>
          <w:jc w:val="center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47426" w:rsidRDefault="00E47426" w:rsidP="00BD470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47426" w:rsidRDefault="00E47426" w:rsidP="00BD470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行政执法部门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426" w:rsidRDefault="00E47426" w:rsidP="00BD470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检查对象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47426" w:rsidRDefault="00E47426" w:rsidP="00BD470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检查内容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47426" w:rsidRDefault="00E47426" w:rsidP="00BD470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检查依据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47426" w:rsidRDefault="00E47426" w:rsidP="00BD470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检查频次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47426" w:rsidRDefault="00E47426" w:rsidP="00BD470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检查时间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47426" w:rsidRDefault="00E47426" w:rsidP="00BD4701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检查方式</w:t>
            </w:r>
          </w:p>
        </w:tc>
      </w:tr>
      <w:tr w:rsidR="00E47426" w:rsidTr="006E14E6">
        <w:trPr>
          <w:trHeight w:hRule="exact" w:val="5274"/>
          <w:jc w:val="center"/>
        </w:trPr>
        <w:tc>
          <w:tcPr>
            <w:tcW w:w="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47426" w:rsidRPr="006E14E6" w:rsidRDefault="00E47426" w:rsidP="00BD4701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6E14E6">
              <w:rPr>
                <w:rFonts w:ascii="仿宋" w:eastAsia="仿宋" w:hAnsi="仿宋" w:cs="仿宋" w:hint="eastAsia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E47426" w:rsidRPr="006E14E6" w:rsidRDefault="00E47426" w:rsidP="00BD4701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6E14E6">
              <w:rPr>
                <w:rFonts w:ascii="仿宋" w:eastAsia="仿宋" w:hAnsi="仿宋" w:cs="仿宋" w:hint="eastAsia"/>
                <w:color w:val="000000"/>
                <w:sz w:val="24"/>
              </w:rPr>
              <w:t>人社局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426" w:rsidRPr="006E14E6" w:rsidRDefault="005E5522" w:rsidP="00BD4701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经营</w:t>
            </w:r>
            <w:r>
              <w:rPr>
                <w:rFonts w:ascii="仿宋" w:eastAsia="仿宋" w:hAnsi="仿宋" w:cs="仿宋"/>
                <w:color w:val="000000"/>
                <w:sz w:val="24"/>
              </w:rPr>
              <w:t>性人力资源服务机构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426" w:rsidRPr="006E14E6" w:rsidRDefault="00080AC2" w:rsidP="00CD13B4">
            <w:pPr>
              <w:rPr>
                <w:rFonts w:ascii="仿宋" w:eastAsia="仿宋" w:hAnsi="仿宋" w:cs="仿宋"/>
                <w:color w:val="000000"/>
                <w:sz w:val="24"/>
              </w:rPr>
            </w:pPr>
            <w:bookmarkStart w:id="0" w:name="_GoBack"/>
            <w:bookmarkEnd w:id="0"/>
            <w:r w:rsidRPr="006E14E6">
              <w:rPr>
                <w:rFonts w:ascii="仿宋" w:eastAsia="仿宋" w:hAnsi="仿宋" w:cs="仿宋" w:hint="eastAsia"/>
                <w:color w:val="000000"/>
                <w:sz w:val="24"/>
              </w:rPr>
              <w:t>检查</w:t>
            </w:r>
            <w:r w:rsidR="00E47426" w:rsidRPr="006E14E6">
              <w:rPr>
                <w:rFonts w:ascii="仿宋" w:eastAsia="仿宋" w:hAnsi="仿宋" w:cs="仿宋" w:hint="eastAsia"/>
                <w:color w:val="000000"/>
                <w:sz w:val="24"/>
              </w:rPr>
              <w:t>是否未经许可和登记，擅自从事职业中介活动的，有违法所得的；职业中介机构是否向劳动者收取押金</w:t>
            </w:r>
            <w:r w:rsidR="005E5522">
              <w:rPr>
                <w:rFonts w:ascii="仿宋" w:eastAsia="仿宋" w:hAnsi="仿宋" w:cs="仿宋" w:hint="eastAsia"/>
                <w:color w:val="000000"/>
                <w:sz w:val="24"/>
              </w:rPr>
              <w:t>等</w:t>
            </w:r>
            <w:r w:rsidR="008E0F11">
              <w:rPr>
                <w:rFonts w:ascii="仿宋" w:eastAsia="仿宋" w:hAnsi="仿宋" w:cs="仿宋" w:hint="eastAsia"/>
                <w:color w:val="000000"/>
                <w:sz w:val="24"/>
              </w:rPr>
              <w:t>。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426" w:rsidRPr="006E14E6" w:rsidRDefault="006E14E6" w:rsidP="00292D8B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6E14E6">
              <w:rPr>
                <w:rFonts w:ascii="仿宋" w:eastAsia="仿宋" w:hAnsi="仿宋" w:cs="仿宋" w:hint="eastAsia"/>
                <w:color w:val="000000"/>
                <w:sz w:val="24"/>
              </w:rPr>
              <w:t>《就业促进法》</w:t>
            </w:r>
            <w:r w:rsidR="00CC3D4E">
              <w:rPr>
                <w:rFonts w:ascii="仿宋" w:eastAsia="仿宋" w:hAnsi="仿宋" w:cs="仿宋" w:hint="eastAsia"/>
                <w:color w:val="000000"/>
                <w:sz w:val="24"/>
              </w:rPr>
              <w:t>第四十条设立职业中介机构应当在工商行政管理部门办理登记后，向劳动行政部门申请行政许可;未经依法许可和登记的机构，不得从事职业中介活动;</w:t>
            </w:r>
            <w:r w:rsidRPr="006E14E6">
              <w:rPr>
                <w:rFonts w:ascii="仿宋" w:eastAsia="仿宋" w:hAnsi="仿宋" w:cs="仿宋" w:hint="eastAsia"/>
                <w:color w:val="000000"/>
                <w:sz w:val="24"/>
              </w:rPr>
              <w:t>第</w:t>
            </w:r>
            <w:r w:rsidR="00292D8B">
              <w:rPr>
                <w:rFonts w:ascii="仿宋" w:eastAsia="仿宋" w:hAnsi="仿宋" w:cs="仿宋" w:hint="eastAsia"/>
                <w:color w:val="000000"/>
                <w:sz w:val="24"/>
              </w:rPr>
              <w:t>六十条 劳动行政部门应当对本法实施情况进行监督检查，建立举报制度，受理对违反本法行为的举报，并及时予以核实、处理。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426" w:rsidRPr="006E14E6" w:rsidRDefault="00E47426" w:rsidP="00BD4701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6E14E6">
              <w:rPr>
                <w:rFonts w:ascii="仿宋" w:eastAsia="仿宋" w:hAnsi="仿宋" w:cs="仿宋" w:hint="eastAsia"/>
                <w:color w:val="000000"/>
                <w:sz w:val="24"/>
              </w:rPr>
              <w:t>一年一次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426" w:rsidRPr="006E14E6" w:rsidRDefault="00804FF9" w:rsidP="00462DD3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5</w:t>
            </w:r>
            <w:r w:rsidR="00E47426" w:rsidRPr="006E14E6">
              <w:rPr>
                <w:rFonts w:ascii="仿宋" w:eastAsia="仿宋" w:hAnsi="仿宋" w:cs="仿宋" w:hint="eastAsia"/>
                <w:color w:val="000000"/>
                <w:sz w:val="24"/>
              </w:rPr>
              <w:t>月</w:t>
            </w:r>
            <w:r w:rsidR="00462DD3">
              <w:rPr>
                <w:rFonts w:ascii="仿宋" w:eastAsia="仿宋" w:hAnsi="仿宋" w:cs="仿宋" w:hint="eastAsia"/>
                <w:color w:val="000000"/>
                <w:sz w:val="24"/>
              </w:rPr>
              <w:t>至</w:t>
            </w:r>
            <w:r w:rsidR="00E47426" w:rsidRPr="006E14E6">
              <w:rPr>
                <w:rFonts w:ascii="仿宋" w:eastAsia="仿宋" w:hAnsi="仿宋" w:cs="仿宋" w:hint="eastAsia"/>
                <w:color w:val="000000"/>
                <w:sz w:val="24"/>
              </w:rPr>
              <w:t>10月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47426" w:rsidRPr="006E14E6" w:rsidRDefault="00E47426" w:rsidP="00BD4701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6E14E6">
              <w:rPr>
                <w:rFonts w:ascii="仿宋" w:eastAsia="仿宋" w:hAnsi="仿宋" w:cs="仿宋" w:hint="eastAsia"/>
                <w:color w:val="000000"/>
                <w:sz w:val="24"/>
              </w:rPr>
              <w:t>现场检查</w:t>
            </w:r>
          </w:p>
        </w:tc>
      </w:tr>
    </w:tbl>
    <w:p w:rsidR="00773F2B" w:rsidRDefault="00773F2B" w:rsidP="009F326F"/>
    <w:sectPr w:rsidR="00773F2B" w:rsidSect="00150F19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4385" w:rsidRDefault="00444385" w:rsidP="00292D8B">
      <w:r>
        <w:separator/>
      </w:r>
    </w:p>
  </w:endnote>
  <w:endnote w:type="continuationSeparator" w:id="0">
    <w:p w:rsidR="00444385" w:rsidRDefault="00444385" w:rsidP="00292D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4385" w:rsidRDefault="00444385" w:rsidP="00292D8B">
      <w:r>
        <w:separator/>
      </w:r>
    </w:p>
  </w:footnote>
  <w:footnote w:type="continuationSeparator" w:id="0">
    <w:p w:rsidR="00444385" w:rsidRDefault="00444385" w:rsidP="00292D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47426"/>
    <w:rsid w:val="00080AC2"/>
    <w:rsid w:val="000C588A"/>
    <w:rsid w:val="0011606D"/>
    <w:rsid w:val="00133EF0"/>
    <w:rsid w:val="001C384A"/>
    <w:rsid w:val="002922EE"/>
    <w:rsid w:val="00292D8B"/>
    <w:rsid w:val="00444385"/>
    <w:rsid w:val="00462DD3"/>
    <w:rsid w:val="00526D07"/>
    <w:rsid w:val="005C6098"/>
    <w:rsid w:val="005E5522"/>
    <w:rsid w:val="00630D0B"/>
    <w:rsid w:val="006E14E6"/>
    <w:rsid w:val="00712E07"/>
    <w:rsid w:val="0076592A"/>
    <w:rsid w:val="00772E91"/>
    <w:rsid w:val="00773F2B"/>
    <w:rsid w:val="007C57C9"/>
    <w:rsid w:val="00800DE1"/>
    <w:rsid w:val="00804FF9"/>
    <w:rsid w:val="008956C2"/>
    <w:rsid w:val="008E0F11"/>
    <w:rsid w:val="00963854"/>
    <w:rsid w:val="009A549A"/>
    <w:rsid w:val="009F326F"/>
    <w:rsid w:val="00A76037"/>
    <w:rsid w:val="00A8609D"/>
    <w:rsid w:val="00AA561B"/>
    <w:rsid w:val="00CC3D4E"/>
    <w:rsid w:val="00CD13B4"/>
    <w:rsid w:val="00E47426"/>
    <w:rsid w:val="00EC100A"/>
    <w:rsid w:val="00FD486A"/>
    <w:rsid w:val="00FE3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6D14529-DC90-48FF-8CF0-9F9C1D218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E47426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semiHidden/>
    <w:unhideWhenUsed/>
    <w:rsid w:val="00E47426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292D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292D8B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92D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292D8B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25</cp:revision>
  <dcterms:created xsi:type="dcterms:W3CDTF">2025-03-24T06:49:00Z</dcterms:created>
  <dcterms:modified xsi:type="dcterms:W3CDTF">2026-02-27T09:22:00Z</dcterms:modified>
</cp:coreProperties>
</file>