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960" w:firstLineChars="200"/>
        <w:textAlignment w:val="auto"/>
      </w:pPr>
      <w:r>
        <w:t>一般贸易和加贸介绍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/>
        <w:ind w:left="0" w:firstLine="1360" w:firstLineChars="200"/>
        <w:textAlignment w:val="auto"/>
        <w:rPr>
          <w:sz w:val="6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171" w:right="1392" w:firstLine="720" w:firstLineChars="200"/>
        <w:jc w:val="center"/>
        <w:textAlignment w:val="auto"/>
        <w:rPr>
          <w:sz w:val="36"/>
        </w:rPr>
      </w:pPr>
      <w:r>
        <w:rPr>
          <w:sz w:val="36"/>
        </w:rPr>
        <w:t>目录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840" w:firstLineChars="200"/>
        <w:textAlignment w:val="auto"/>
        <w:rPr>
          <w:sz w:val="4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840" w:firstLineChars="200"/>
        <w:textAlignment w:val="auto"/>
        <w:rPr>
          <w:sz w:val="4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35"/>
        <w:ind w:left="120" w:right="0" w:firstLine="720" w:firstLineChars="200"/>
        <w:jc w:val="left"/>
        <w:textAlignment w:val="auto"/>
        <w:rPr>
          <w:sz w:val="36"/>
        </w:rPr>
      </w:pPr>
      <w:r>
        <w:rPr>
          <w:sz w:val="36"/>
        </w:rPr>
        <w:t>1、一般贸易概述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/>
        <w:ind w:left="120" w:right="0" w:firstLine="720" w:firstLineChars="200"/>
        <w:jc w:val="left"/>
        <w:textAlignment w:val="auto"/>
        <w:rPr>
          <w:sz w:val="36"/>
        </w:rPr>
      </w:pPr>
      <w:r>
        <w:rPr>
          <w:sz w:val="36"/>
        </w:rPr>
        <w:t>2、一般贸易进口流程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2"/>
        <w:ind w:left="120" w:right="0" w:firstLine="720" w:firstLineChars="200"/>
        <w:jc w:val="left"/>
        <w:textAlignment w:val="auto"/>
        <w:rPr>
          <w:sz w:val="36"/>
        </w:rPr>
      </w:pPr>
      <w:r>
        <w:rPr>
          <w:sz w:val="36"/>
        </w:rPr>
        <w:t>3、一般贸易出口流程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/>
        <w:ind w:left="120" w:right="0" w:firstLine="720" w:firstLineChars="200"/>
        <w:jc w:val="left"/>
        <w:textAlignment w:val="auto"/>
        <w:rPr>
          <w:sz w:val="36"/>
        </w:rPr>
      </w:pPr>
      <w:r>
        <w:rPr>
          <w:sz w:val="36"/>
        </w:rPr>
        <w:t>4、加工贸易概述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/>
        <w:ind w:left="120" w:right="0" w:firstLine="720" w:firstLineChars="200"/>
        <w:jc w:val="left"/>
        <w:textAlignment w:val="auto"/>
        <w:rPr>
          <w:sz w:val="36"/>
        </w:rPr>
      </w:pPr>
      <w:r>
        <w:rPr>
          <w:sz w:val="36"/>
        </w:rPr>
        <w:t>5、加工贸易基本流程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/>
        <w:ind w:left="120" w:right="0" w:firstLine="720" w:firstLineChars="200"/>
        <w:jc w:val="left"/>
        <w:textAlignment w:val="auto"/>
        <w:rPr>
          <w:sz w:val="36"/>
        </w:rPr>
        <w:sectPr>
          <w:type w:val="continuous"/>
          <w:pgSz w:w="11910" w:h="16840"/>
          <w:pgMar w:top="1520" w:right="460" w:bottom="280" w:left="1680" w:header="720" w:footer="720" w:gutter="0"/>
        </w:sectPr>
      </w:pPr>
      <w:r>
        <w:rPr>
          <w:sz w:val="36"/>
        </w:rPr>
        <w:t>6、一般贸易和加贸的区别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"/>
        <w:ind w:left="0" w:firstLine="340" w:firstLineChars="200"/>
        <w:textAlignment w:val="auto"/>
        <w:rPr>
          <w:sz w:val="17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38" w:lineRule="exact"/>
        <w:ind w:firstLine="640" w:firstLineChars="200"/>
        <w:textAlignment w:val="auto"/>
      </w:pPr>
      <w:r>
        <w:t>一、一般贸易概述。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 w:line="364" w:lineRule="auto"/>
        <w:ind w:right="1337" w:firstLine="660" w:firstLineChars="200"/>
        <w:jc w:val="both"/>
        <w:textAlignment w:val="auto"/>
      </w:pPr>
      <w:r>
        <w:rPr>
          <w:spacing w:val="13"/>
          <w:w w:val="95"/>
        </w:rPr>
        <w:t>一般贸易指单边输入关境或单边输出关境的进出口贸</w:t>
      </w:r>
      <w:r>
        <w:rPr>
          <w:spacing w:val="1"/>
          <w:w w:val="95"/>
        </w:rPr>
        <w:t xml:space="preserve"> </w:t>
      </w:r>
      <w:r>
        <w:rPr>
          <w:w w:val="95"/>
        </w:rPr>
        <w:t>易方式，其交易的货物是企业单边</w:t>
      </w:r>
      <w:r>
        <w:fldChar w:fldCharType="begin"/>
      </w:r>
      <w:r>
        <w:instrText xml:space="preserve"> HYPERLINK "https://baike.baidu.com/item/%E5%94%AE%E5%AE%9A" \h </w:instrText>
      </w:r>
      <w:r>
        <w:fldChar w:fldCharType="separate"/>
      </w:r>
      <w:r>
        <w:rPr>
          <w:w w:val="95"/>
        </w:rPr>
        <w:t>售定</w:t>
      </w:r>
      <w:r>
        <w:rPr>
          <w:w w:val="95"/>
        </w:rPr>
        <w:fldChar w:fldCharType="end"/>
      </w:r>
      <w:r>
        <w:rPr>
          <w:w w:val="95"/>
        </w:rPr>
        <w:t>的正常贸易的进出口</w:t>
      </w:r>
      <w:r>
        <w:rPr>
          <w:spacing w:val="1"/>
          <w:w w:val="95"/>
        </w:rPr>
        <w:t xml:space="preserve"> </w:t>
      </w:r>
      <w:r>
        <w:rPr>
          <w:w w:val="95"/>
        </w:rPr>
        <w:t>货物。一般贸易进出口货物是海关监管货物的一种。《海关</w:t>
      </w:r>
      <w:r>
        <w:rPr>
          <w:spacing w:val="1"/>
          <w:w w:val="95"/>
        </w:rPr>
        <w:t xml:space="preserve"> </w:t>
      </w:r>
      <w:r>
        <w:rPr>
          <w:w w:val="95"/>
        </w:rPr>
        <w:t>法》规定，货物或运输工具进出境时，其收发货人或其代理</w:t>
      </w:r>
      <w:r>
        <w:rPr>
          <w:spacing w:val="1"/>
          <w:w w:val="95"/>
        </w:rPr>
        <w:t xml:space="preserve"> </w:t>
      </w:r>
      <w:r>
        <w:rPr>
          <w:spacing w:val="11"/>
          <w:w w:val="95"/>
        </w:rPr>
        <w:t>人必须向进出境口岸海关请求申报，校验规定的证件和单</w:t>
      </w:r>
      <w:r>
        <w:rPr>
          <w:spacing w:val="1"/>
          <w:w w:val="95"/>
        </w:rPr>
        <w:t xml:space="preserve"> </w:t>
      </w:r>
      <w:r>
        <w:rPr>
          <w:w w:val="95"/>
        </w:rPr>
        <w:t>据，接受海关人员对其所报货物和运输工具的查验，依法缴</w:t>
      </w:r>
      <w:r>
        <w:rPr>
          <w:spacing w:val="1"/>
          <w:w w:val="95"/>
        </w:rPr>
        <w:t xml:space="preserve"> </w:t>
      </w:r>
      <w:r>
        <w:rPr>
          <w:w w:val="95"/>
        </w:rPr>
        <w:t>纳海关</w:t>
      </w:r>
      <w:r>
        <w:fldChar w:fldCharType="begin"/>
      </w:r>
      <w:r>
        <w:instrText xml:space="preserve"> HYPERLINK "https://baike.baidu.com/item/%E5%85%B3%E7%A8%8E" \h </w:instrText>
      </w:r>
      <w:r>
        <w:fldChar w:fldCharType="separate"/>
      </w:r>
      <w:r>
        <w:rPr>
          <w:w w:val="95"/>
        </w:rPr>
        <w:t>关税</w:t>
      </w:r>
      <w:r>
        <w:rPr>
          <w:w w:val="95"/>
        </w:rPr>
        <w:fldChar w:fldCharType="end"/>
      </w:r>
      <w:r>
        <w:rPr>
          <w:w w:val="95"/>
        </w:rPr>
        <w:t>和其他由海关代征的税款，然后才能由海关批准</w:t>
      </w:r>
      <w:r>
        <w:rPr>
          <w:spacing w:val="1"/>
          <w:w w:val="95"/>
        </w:rPr>
        <w:t xml:space="preserve"> </w:t>
      </w:r>
      <w:r>
        <w:t>货物和运输工具的放行。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364" w:lineRule="auto"/>
        <w:ind w:right="1337" w:firstLine="660" w:firstLineChars="200"/>
        <w:jc w:val="both"/>
        <w:textAlignment w:val="auto"/>
      </w:pPr>
      <w:r>
        <w:rPr>
          <w:spacing w:val="13"/>
          <w:w w:val="95"/>
        </w:rPr>
        <w:t>一般贸易货物在进口时可以按一般进出口监管制度办</w:t>
      </w:r>
      <w:r>
        <w:rPr>
          <w:spacing w:val="1"/>
          <w:w w:val="95"/>
        </w:rPr>
        <w:t xml:space="preserve"> </w:t>
      </w:r>
      <w:r>
        <w:rPr>
          <w:w w:val="95"/>
        </w:rPr>
        <w:t>理海关手续，这时它就是一般进出口货物；也可以享受特定</w:t>
      </w:r>
      <w:r>
        <w:rPr>
          <w:spacing w:val="1"/>
          <w:w w:val="95"/>
        </w:rPr>
        <w:t xml:space="preserve"> </w:t>
      </w:r>
      <w:r>
        <w:rPr>
          <w:w w:val="95"/>
        </w:rPr>
        <w:t>减免税优惠，按特定减免税监管制度办理海关手续，这时它</w:t>
      </w:r>
      <w:r>
        <w:rPr>
          <w:spacing w:val="1"/>
          <w:w w:val="95"/>
        </w:rPr>
        <w:t xml:space="preserve"> </w:t>
      </w:r>
      <w:r>
        <w:t>就是特定减免税货物；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6" w:lineRule="exact"/>
        <w:ind w:firstLine="608" w:firstLineChars="200"/>
        <w:textAlignment w:val="auto"/>
      </w:pPr>
      <w:r>
        <w:rPr>
          <w:w w:val="95"/>
        </w:rPr>
        <w:t>二、一般贸易进口流程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 w:line="364" w:lineRule="auto"/>
        <w:ind w:right="1337" w:firstLine="608" w:firstLineChars="200"/>
        <w:jc w:val="both"/>
        <w:textAlignment w:val="auto"/>
      </w:pPr>
      <w:r>
        <w:rPr>
          <w:w w:val="95"/>
        </w:rPr>
        <w:t>一般贸易报关是针对一般贸易进口的，在进行报关之前</w:t>
      </w:r>
      <w:r>
        <w:rPr>
          <w:spacing w:val="1"/>
          <w:w w:val="95"/>
        </w:rPr>
        <w:t xml:space="preserve"> </w:t>
      </w:r>
      <w:r>
        <w:rPr>
          <w:spacing w:val="4"/>
          <w:w w:val="95"/>
        </w:rPr>
        <w:t>就必须先确定一般贸易进口的付款方式是</w:t>
      </w:r>
      <w:r>
        <w:rPr>
          <w:w w:val="95"/>
        </w:rPr>
        <w:t>T/T</w:t>
      </w:r>
      <w:r>
        <w:rPr>
          <w:spacing w:val="39"/>
          <w:w w:val="95"/>
        </w:rPr>
        <w:t xml:space="preserve"> 呢，还是</w:t>
      </w:r>
      <w:r>
        <w:rPr>
          <w:w w:val="95"/>
        </w:rPr>
        <w:t>L/C</w:t>
      </w:r>
      <w:r>
        <w:rPr>
          <w:spacing w:val="1"/>
          <w:w w:val="95"/>
        </w:rPr>
        <w:t xml:space="preserve"> </w:t>
      </w:r>
      <w:r>
        <w:rPr>
          <w:w w:val="95"/>
        </w:rPr>
        <w:t>呢，如果是</w:t>
      </w:r>
      <w:r>
        <w:rPr>
          <w:spacing w:val="160"/>
        </w:rPr>
        <w:t xml:space="preserve"> </w:t>
      </w:r>
      <w:r>
        <w:rPr>
          <w:w w:val="95"/>
        </w:rPr>
        <w:t>L/C，那就要先开证，等开完信用证后，确定进</w:t>
      </w:r>
      <w:r>
        <w:t>口的船期，等船到以后。开始进行一般贸易流程的操作。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/>
        <w:ind w:firstLine="640" w:firstLineChars="200"/>
        <w:textAlignment w:val="auto"/>
      </w:pPr>
      <w:r>
        <w:t>（一）首先是要提供到货通知书、正本提单或电放保函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/>
        <w:ind w:firstLine="440" w:firstLineChars="200"/>
        <w:textAlignment w:val="auto"/>
        <w:sectPr>
          <w:pgSz w:w="11910" w:h="16840"/>
          <w:pgMar w:top="1580" w:right="460" w:bottom="280" w:left="1680" w:header="720" w:footer="720" w:gutter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/>
        <w:textAlignment w:val="auto"/>
      </w:pPr>
      <w:r>
        <w:t>换取单。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（二）准备进口报关所需单证: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08" w:firstLineChars="200"/>
        <w:textAlignment w:val="auto"/>
      </w:pPr>
      <w:r>
        <w:rPr>
          <w:w w:val="95"/>
        </w:rPr>
        <w:t>1、必备单证：清单、INVOICE、合同一式一份、报关委</w:t>
      </w:r>
      <w:r>
        <w:rPr>
          <w:spacing w:val="1"/>
          <w:w w:val="95"/>
        </w:rPr>
        <w:t xml:space="preserve"> </w:t>
      </w:r>
      <w:r>
        <w:t>托书(也可通过单一窗口报关委托系统实现)各一份。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4" w:lineRule="auto"/>
        <w:ind w:right="1340" w:firstLine="608" w:firstLineChars="200"/>
        <w:jc w:val="both"/>
        <w:textAlignment w:val="auto"/>
      </w:pPr>
      <w:r>
        <w:rPr>
          <w:w w:val="95"/>
        </w:rPr>
        <w:t>2、从</w:t>
      </w:r>
      <w:r>
        <w:fldChar w:fldCharType="begin"/>
      </w:r>
      <w:r>
        <w:instrText xml:space="preserve"> HYPERLINK "https://baike.baidu.com/item/%E6%AC%A7%E7%9B%9F" \h </w:instrText>
      </w:r>
      <w:r>
        <w:fldChar w:fldCharType="separate"/>
      </w:r>
      <w:r>
        <w:rPr>
          <w:w w:val="95"/>
        </w:rPr>
        <w:t>欧盟</w:t>
      </w:r>
      <w:r>
        <w:rPr>
          <w:w w:val="95"/>
        </w:rPr>
        <w:fldChar w:fldCharType="end"/>
      </w:r>
      <w:r>
        <w:rPr>
          <w:w w:val="95"/>
        </w:rPr>
        <w:t>、美国、</w:t>
      </w:r>
      <w:r>
        <w:fldChar w:fldCharType="begin"/>
      </w:r>
      <w:r>
        <w:instrText xml:space="preserve"> HYPERLINK "https://baike.baidu.com/item/%E9%9F%A9%E5%9B%BD/6009333" \h </w:instrText>
      </w:r>
      <w:r>
        <w:fldChar w:fldCharType="separate"/>
      </w:r>
      <w:r>
        <w:rPr>
          <w:w w:val="95"/>
        </w:rPr>
        <w:t>韩国</w:t>
      </w:r>
      <w:r>
        <w:rPr>
          <w:w w:val="95"/>
        </w:rPr>
        <w:fldChar w:fldCharType="end"/>
      </w:r>
      <w:r>
        <w:rPr>
          <w:w w:val="95"/>
        </w:rPr>
        <w:t>、日本进口货物，如是木制包</w:t>
      </w:r>
      <w:r>
        <w:rPr>
          <w:spacing w:val="61"/>
          <w:w w:val="95"/>
        </w:rPr>
        <w:t xml:space="preserve"> </w:t>
      </w:r>
      <w:r>
        <w:rPr>
          <w:w w:val="95"/>
        </w:rPr>
        <w:t>装箱的需提供热处理证书或植物检疫证书，如是非木制的提</w:t>
      </w:r>
      <w:r>
        <w:rPr>
          <w:spacing w:val="1"/>
          <w:w w:val="95"/>
        </w:rPr>
        <w:t xml:space="preserve"> </w:t>
      </w:r>
      <w:r>
        <w:rPr>
          <w:w w:val="95"/>
        </w:rPr>
        <w:t>供无木制包装(很多相关证书都可以通过单一窗口的原产地</w:t>
      </w:r>
      <w:r>
        <w:rPr>
          <w:spacing w:val="87"/>
          <w:w w:val="95"/>
        </w:rPr>
        <w:t xml:space="preserve"> </w:t>
      </w:r>
      <w:r>
        <w:t>申报系统实现办理)。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364" w:lineRule="auto"/>
        <w:ind w:right="1340" w:firstLine="608" w:firstLineChars="200"/>
        <w:jc w:val="both"/>
        <w:textAlignment w:val="auto"/>
      </w:pPr>
      <w:r>
        <w:rPr>
          <w:w w:val="95"/>
        </w:rPr>
        <w:t>3、税则所规定的各项证件（如进口许可证、机电证、</w:t>
      </w:r>
      <w:r>
        <w:rPr>
          <w:spacing w:val="47"/>
          <w:w w:val="95"/>
        </w:rPr>
        <w:t xml:space="preserve"> </w:t>
      </w:r>
      <w:r>
        <w:rPr>
          <w:spacing w:val="11"/>
          <w:w w:val="95"/>
        </w:rPr>
        <w:t>重要工业品证书，可以通过单一窗口的许可证申请系统实</w:t>
      </w:r>
      <w:r>
        <w:rPr>
          <w:spacing w:val="1"/>
          <w:w w:val="95"/>
        </w:rPr>
        <w:t xml:space="preserve"> </w:t>
      </w:r>
      <w:r>
        <w:t>现）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/>
        <w:ind w:firstLine="640" w:firstLineChars="200"/>
        <w:textAlignment w:val="auto"/>
      </w:pPr>
      <w:r>
        <w:t>4、有减免税手册的提供减免税证明手册。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40" w:firstLine="608" w:firstLineChars="200"/>
        <w:jc w:val="both"/>
        <w:textAlignment w:val="auto"/>
      </w:pPr>
      <w:r>
        <w:rPr>
          <w:w w:val="95"/>
        </w:rPr>
        <w:t>（三）进口申报后如海关审价需要，客户需提供相关价</w:t>
      </w:r>
      <w:r>
        <w:rPr>
          <w:spacing w:val="1"/>
          <w:w w:val="95"/>
        </w:rPr>
        <w:t xml:space="preserve"> </w:t>
      </w:r>
      <w:r>
        <w:rPr>
          <w:w w:val="95"/>
        </w:rPr>
        <w:t>格证明。如信用证、保单、原厂</w:t>
      </w:r>
      <w:r>
        <w:rPr>
          <w:spacing w:val="157"/>
        </w:rPr>
        <w:t xml:space="preserve"> </w:t>
      </w:r>
      <w:r>
        <w:rPr>
          <w:w w:val="95"/>
        </w:rPr>
        <w:t>INVOICE、招标书等海关所</w:t>
      </w:r>
      <w:r>
        <w:t>要求的文件。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364" w:lineRule="auto"/>
        <w:ind w:right="1337" w:firstLine="608" w:firstLineChars="200"/>
        <w:jc w:val="both"/>
        <w:textAlignment w:val="auto"/>
      </w:pPr>
      <w:r>
        <w:rPr>
          <w:w w:val="95"/>
        </w:rPr>
        <w:t>（四）</w:t>
      </w:r>
      <w:r>
        <w:rPr>
          <w:spacing w:val="6"/>
          <w:w w:val="95"/>
        </w:rPr>
        <w:t xml:space="preserve">收到缴款通知书后，客户需在 </w:t>
      </w:r>
      <w:r>
        <w:rPr>
          <w:w w:val="95"/>
        </w:rPr>
        <w:t>7</w:t>
      </w:r>
      <w:r>
        <w:rPr>
          <w:spacing w:val="9"/>
          <w:w w:val="95"/>
        </w:rPr>
        <w:t xml:space="preserve"> 个工作日缴纳税</w:t>
      </w:r>
      <w:r>
        <w:rPr>
          <w:w w:val="95"/>
        </w:rPr>
        <w:t>费（可通过单一窗口的税费支付系统实现，同时税单也可以</w:t>
      </w:r>
      <w:r>
        <w:rPr>
          <w:spacing w:val="1"/>
          <w:w w:val="95"/>
        </w:rPr>
        <w:t xml:space="preserve"> </w:t>
      </w:r>
      <w:r>
        <w:rPr>
          <w:w w:val="95"/>
        </w:rPr>
        <w:t>通过税费支付中板式文件自助打印）。如超过期限，海关按</w:t>
      </w:r>
      <w:r>
        <w:rPr>
          <w:spacing w:val="1"/>
          <w:w w:val="95"/>
        </w:rPr>
        <w:t xml:space="preserve"> </w:t>
      </w:r>
      <w:r>
        <w:t>日计征滞纳金。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364" w:lineRule="auto"/>
        <w:ind w:right="1337" w:firstLine="608" w:firstLineChars="200"/>
        <w:jc w:val="both"/>
        <w:textAlignment w:val="auto"/>
      </w:pPr>
      <w:r>
        <w:rPr>
          <w:w w:val="95"/>
        </w:rPr>
        <w:t>（五）报关查验放行后，海关收到关税，会在提货单上</w:t>
      </w:r>
      <w:r>
        <w:rPr>
          <w:spacing w:val="1"/>
          <w:w w:val="95"/>
        </w:rPr>
        <w:t xml:space="preserve"> </w:t>
      </w:r>
      <w:r>
        <w:rPr>
          <w:w w:val="95"/>
        </w:rPr>
        <w:t>盖海关的放行章，拿着这个提货单到船公司所在的码头提货</w:t>
      </w:r>
      <w:r>
        <w:rPr>
          <w:spacing w:val="1"/>
          <w:w w:val="95"/>
        </w:rPr>
        <w:t xml:space="preserve"> </w:t>
      </w:r>
      <w:r>
        <w:rPr>
          <w:spacing w:val="-2"/>
        </w:rPr>
        <w:t>即可提货回家(仓库)。另: 货物到港后十四日内必需向海关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364" w:lineRule="auto"/>
        <w:ind w:firstLine="440" w:firstLineChars="200"/>
        <w:jc w:val="both"/>
        <w:textAlignment w:val="auto"/>
        <w:sectPr>
          <w:pgSz w:w="11910" w:h="16840"/>
          <w:pgMar w:top="1500" w:right="460" w:bottom="280" w:left="1680" w:header="720" w:footer="720" w:gutter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4" w:lineRule="auto"/>
        <w:ind w:right="1179"/>
        <w:textAlignment w:val="auto"/>
        <w:rPr>
          <w:sz w:val="40"/>
        </w:rPr>
      </w:pPr>
      <w:r>
        <w:t>申报。如超过期限海关按日计征滞报金（按货物价值万分之</w:t>
      </w:r>
      <w:r>
        <w:rPr>
          <w:w w:val="95"/>
        </w:rPr>
        <w:t>五</w:t>
      </w:r>
      <w:r>
        <w:rPr>
          <w:spacing w:val="-87"/>
          <w:w w:val="95"/>
        </w:rPr>
        <w:t>）</w:t>
      </w:r>
      <w:r>
        <w:rPr>
          <w:spacing w:val="-10"/>
          <w:w w:val="95"/>
        </w:rPr>
        <w:t>超过三个月，海关将作无主货物进行变卖!!首先说一下：</w:t>
      </w:r>
      <w:r>
        <w:rPr>
          <w:spacing w:val="1"/>
          <w:w w:val="95"/>
        </w:rPr>
        <w:t xml:space="preserve"> </w:t>
      </w:r>
      <w:r>
        <w:t>一般贸易进口。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08" w:firstLineChars="200"/>
        <w:textAlignment w:val="auto"/>
      </w:pPr>
      <w:r>
        <w:rPr>
          <w:w w:val="95"/>
        </w:rPr>
        <w:t>三、一般贸易出口流程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 w:line="364" w:lineRule="auto"/>
        <w:ind w:right="1178" w:firstLine="608" w:firstLineChars="200"/>
        <w:textAlignment w:val="auto"/>
      </w:pPr>
      <w:r>
        <w:rPr>
          <w:w w:val="95"/>
        </w:rPr>
        <w:t>出口货物流程主要包括：报价、订货、</w:t>
      </w:r>
      <w:r>
        <w:fldChar w:fldCharType="begin"/>
      </w:r>
      <w:r>
        <w:instrText xml:space="preserve"> HYPERLINK "https://www.baidu.com/s?wd=%E4%BB%98%E6%AC%BE%E6%96%B9%E5%BC%8F&amp;tn=SE_PcZhidaonwhc_ngpagmjz&amp;rsv_dl=gh_pc_zhidao" \h </w:instrText>
      </w:r>
      <w:r>
        <w:fldChar w:fldCharType="separate"/>
      </w:r>
      <w:r>
        <w:rPr>
          <w:w w:val="95"/>
        </w:rPr>
        <w:t>付款方式</w:t>
      </w:r>
      <w:r>
        <w:rPr>
          <w:w w:val="95"/>
        </w:rPr>
        <w:fldChar w:fldCharType="end"/>
      </w:r>
      <w:r>
        <w:rPr>
          <w:w w:val="95"/>
        </w:rPr>
        <w:t>、备货、</w:t>
      </w:r>
      <w:r>
        <w:t>包装、通关手续、装船、运输保险、提单、结汇。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640" w:firstLineChars="200"/>
        <w:textAlignment w:val="auto"/>
      </w:pPr>
      <w:r>
        <w:t>（一）报价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4" w:lineRule="auto"/>
        <w:ind w:right="1325" w:firstLine="608" w:firstLineChars="200"/>
        <w:jc w:val="both"/>
        <w:textAlignment w:val="auto"/>
      </w:pPr>
      <w:r>
        <w:rPr>
          <w:w w:val="95"/>
        </w:rPr>
        <w:t>在国际贸易中一般是由产品的询价、报价作为贸易的开始。</w:t>
      </w:r>
      <w:r>
        <w:rPr>
          <w:spacing w:val="1"/>
          <w:w w:val="95"/>
        </w:rPr>
        <w:t xml:space="preserve"> </w:t>
      </w:r>
      <w:r>
        <w:rPr>
          <w:w w:val="95"/>
        </w:rPr>
        <w:t>其中，对于出口产品的报价主要包括：产品的质量等级、产</w:t>
      </w:r>
      <w:r>
        <w:rPr>
          <w:spacing w:val="1"/>
          <w:w w:val="95"/>
        </w:rPr>
        <w:t xml:space="preserve"> </w:t>
      </w:r>
      <w:r>
        <w:rPr>
          <w:w w:val="95"/>
        </w:rPr>
        <w:t>品的规格型号、产品是否有特殊包装要求、所购产品量的多</w:t>
      </w:r>
      <w:r>
        <w:rPr>
          <w:spacing w:val="1"/>
          <w:w w:val="95"/>
        </w:rPr>
        <w:t xml:space="preserve"> </w:t>
      </w:r>
      <w:r>
        <w:rPr>
          <w:w w:val="95"/>
        </w:rPr>
        <w:t>少、交货期的要求、产品的运输方式、产品的材质等内容。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7" w:line="364" w:lineRule="auto"/>
        <w:ind w:right="1340" w:firstLine="688" w:firstLineChars="200"/>
        <w:jc w:val="both"/>
        <w:textAlignment w:val="auto"/>
      </w:pPr>
      <w:r>
        <w:rPr>
          <w:spacing w:val="12"/>
        </w:rPr>
        <w:t xml:space="preserve">比较常用的报价有： </w:t>
      </w:r>
      <w:r>
        <w:t>fob"船上交货"、cnf"成本加运费"、cif"成本、保险费加运费"等形式。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640" w:firstLineChars="200"/>
        <w:textAlignment w:val="auto"/>
      </w:pPr>
      <w:r>
        <w:t>（二）订货（签约）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4" w:lineRule="auto"/>
        <w:ind w:right="1337" w:firstLine="608" w:firstLineChars="200"/>
        <w:textAlignment w:val="auto"/>
      </w:pPr>
      <w:r>
        <w:rPr>
          <w:w w:val="95"/>
        </w:rPr>
        <w:t>贸易双方就报价达成意向后，买方企业正式订货并就一些相</w:t>
      </w:r>
      <w:r>
        <w:rPr>
          <w:spacing w:val="1"/>
          <w:w w:val="95"/>
        </w:rPr>
        <w:t xml:space="preserve"> </w:t>
      </w:r>
      <w:r>
        <w:rPr>
          <w:spacing w:val="-18"/>
          <w:w w:val="95"/>
        </w:rPr>
        <w:t>关事项与卖方企业进行协商，双方协商认可后，需要签订《</w:t>
      </w:r>
      <w:r>
        <w:fldChar w:fldCharType="begin"/>
      </w:r>
      <w:r>
        <w:instrText xml:space="preserve"> HYPERLINK "https://www.baidu.com/s?wd=%E3%80%8A%E8%B4%AD%E8%B4%A7%E5%90%88%E5%90%8C%E3%80%8B&amp;tn=SE_PcZhidaonwhc_ngpagmjz&amp;rsv_dl=gh_pc_zhidao" \h </w:instrText>
      </w:r>
      <w:r>
        <w:fldChar w:fldCharType="separate"/>
      </w:r>
      <w:r>
        <w:rPr>
          <w:w w:val="95"/>
        </w:rPr>
        <w:t>购</w:t>
      </w:r>
      <w:r>
        <w:rPr>
          <w:w w:val="95"/>
        </w:rPr>
        <w:fldChar w:fldCharType="end"/>
      </w:r>
      <w:r>
        <w:fldChar w:fldCharType="begin"/>
      </w:r>
      <w:r>
        <w:instrText xml:space="preserve"> HYPERLINK "https://www.baidu.com/s?wd=%E3%80%8A%E8%B4%AD%E8%B4%A7%E5%90%88%E5%90%8C%E3%80%8B&amp;tn=SE_PcZhidaonwhc_ngpagmjz&amp;rsv_dl=gh_pc_zhidao" \h </w:instrText>
      </w:r>
      <w:r>
        <w:fldChar w:fldCharType="separate"/>
      </w:r>
      <w:r>
        <w:rPr>
          <w:w w:val="95"/>
        </w:rPr>
        <w:t>货合同》</w:t>
      </w:r>
      <w:r>
        <w:rPr>
          <w:w w:val="95"/>
        </w:rPr>
        <w:fldChar w:fldCharType="end"/>
      </w:r>
      <w:r>
        <w:rPr>
          <w:w w:val="95"/>
        </w:rPr>
        <w:t>。在签订</w:t>
      </w:r>
      <w:r>
        <w:fldChar w:fldCharType="begin"/>
      </w:r>
      <w:r>
        <w:instrText xml:space="preserve"> HYPERLINK "https://www.baidu.com/s?wd=%E3%80%8A%E8%B4%AD%E8%B4%A7%E5%90%88%E5%90%8C%E3%80%8B&amp;tn=SE_PcZhidaonwhc_ngpagmjz&amp;rsv_dl=gh_pc_zhidao" \h </w:instrText>
      </w:r>
      <w:r>
        <w:fldChar w:fldCharType="separate"/>
      </w:r>
      <w:r>
        <w:rPr>
          <w:w w:val="95"/>
        </w:rPr>
        <w:t>《购货合同》</w:t>
      </w:r>
      <w:r>
        <w:rPr>
          <w:w w:val="95"/>
        </w:rPr>
        <w:fldChar w:fldCharType="end"/>
      </w:r>
      <w:r>
        <w:rPr>
          <w:w w:val="95"/>
        </w:rPr>
        <w:t>过程中，主要对商品名称、</w:t>
      </w:r>
      <w:r>
        <w:rPr>
          <w:spacing w:val="1"/>
          <w:w w:val="95"/>
        </w:rPr>
        <w:t xml:space="preserve"> </w:t>
      </w:r>
      <w:r>
        <w:rPr>
          <w:w w:val="95"/>
        </w:rPr>
        <w:t>规格型号、数量、价格、包装、产地、装运期、付款条件、</w:t>
      </w:r>
      <w:r>
        <w:rPr>
          <w:spacing w:val="1"/>
          <w:w w:val="95"/>
        </w:rPr>
        <w:t xml:space="preserve"> </w:t>
      </w:r>
      <w:r>
        <w:rPr>
          <w:w w:val="95"/>
        </w:rPr>
        <w:t>结算方式、索赔、仲裁等内容进行商谈，并将商谈后达成的</w:t>
      </w:r>
      <w:r>
        <w:rPr>
          <w:spacing w:val="1"/>
          <w:w w:val="95"/>
        </w:rPr>
        <w:t xml:space="preserve"> </w:t>
      </w:r>
      <w:r>
        <w:rPr>
          <w:w w:val="95"/>
        </w:rPr>
        <w:t>协议写入</w:t>
      </w:r>
      <w:r>
        <w:fldChar w:fldCharType="begin"/>
      </w:r>
      <w:r>
        <w:instrText xml:space="preserve"> HYPERLINK "https://www.baidu.com/s?wd=%E3%80%8A%E8%B4%AD%E8%B4%A7%E5%90%88%E5%90%8C%E3%80%8B&amp;tn=SE_PcZhidaonwhc_ngpagmjz&amp;rsv_dl=gh_pc_zhidao" \h </w:instrText>
      </w:r>
      <w:r>
        <w:fldChar w:fldCharType="separate"/>
      </w:r>
      <w:r>
        <w:rPr>
          <w:w w:val="95"/>
        </w:rPr>
        <w:t>《购货合同》</w:t>
      </w:r>
      <w:r>
        <w:rPr>
          <w:w w:val="95"/>
        </w:rPr>
        <w:fldChar w:fldCharType="end"/>
      </w:r>
      <w:r>
        <w:rPr>
          <w:w w:val="95"/>
        </w:rPr>
        <w:t>。这标志着出口业务的正式开始。通</w:t>
      </w:r>
      <w:r>
        <w:rPr>
          <w:spacing w:val="1"/>
          <w:w w:val="95"/>
        </w:rPr>
        <w:t xml:space="preserve"> </w:t>
      </w:r>
      <w:r>
        <w:rPr>
          <w:spacing w:val="11"/>
          <w:w w:val="95"/>
        </w:rPr>
        <w:t>常情况下，签订购货合同一式两份由双方盖本公司公章生</w:t>
      </w:r>
      <w:r>
        <w:rPr>
          <w:spacing w:val="1"/>
          <w:w w:val="95"/>
        </w:rPr>
        <w:t xml:space="preserve"> </w:t>
      </w:r>
      <w:r>
        <w:t>效，双方各保存一份。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9"/>
        <w:ind w:firstLine="640" w:firstLineChars="200"/>
        <w:textAlignment w:val="auto"/>
      </w:pPr>
      <w:r>
        <w:t>（三）</w:t>
      </w:r>
      <w:r>
        <w:fldChar w:fldCharType="begin"/>
      </w:r>
      <w:r>
        <w:instrText xml:space="preserve"> HYPERLINK "https://www.baidu.com/s?wd=%E4%BB%98%E6%AC%BE%E6%96%B9%E5%BC%8F&amp;tn=SE_PcZhidaonwhc_ngpagmjz&amp;rsv_dl=gh_pc_zhidao" \h </w:instrText>
      </w:r>
      <w:r>
        <w:fldChar w:fldCharType="separate"/>
      </w:r>
      <w:r>
        <w:t>付款方式</w:t>
      </w:r>
      <w:r>
        <w:fldChar w:fldCharType="end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4" w:lineRule="auto"/>
        <w:ind w:right="1340" w:firstLine="608" w:firstLineChars="200"/>
        <w:jc w:val="both"/>
        <w:textAlignment w:val="auto"/>
      </w:pPr>
      <w:r>
        <w:rPr>
          <w:w w:val="95"/>
        </w:rPr>
        <w:t>比较常用的国际</w:t>
      </w:r>
      <w:r>
        <w:fldChar w:fldCharType="begin"/>
      </w:r>
      <w:r>
        <w:instrText xml:space="preserve"> HYPERLINK "https://www.baidu.com/s?wd=%E4%BB%98%E6%AC%BE%E6%96%B9%E5%BC%8F&amp;tn=SE_PcZhidaonwhc_ngpagmjz&amp;rsv_dl=gh_pc_zhidao" \h </w:instrText>
      </w:r>
      <w:r>
        <w:fldChar w:fldCharType="separate"/>
      </w:r>
      <w:r>
        <w:rPr>
          <w:w w:val="95"/>
        </w:rPr>
        <w:t>付款方式</w:t>
      </w:r>
      <w:r>
        <w:rPr>
          <w:w w:val="95"/>
        </w:rPr>
        <w:fldChar w:fldCharType="end"/>
      </w:r>
      <w:r>
        <w:rPr>
          <w:w w:val="95"/>
        </w:rPr>
        <w:t>有三种，即信用证付款方式、tt</w:t>
      </w:r>
      <w:r>
        <w:rPr>
          <w:spacing w:val="18"/>
          <w:w w:val="95"/>
        </w:rPr>
        <w:t xml:space="preserve"> 付</w:t>
      </w:r>
      <w:r>
        <w:t>款方式和直接付款方式。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/>
        <w:ind w:firstLine="640" w:firstLineChars="200"/>
        <w:textAlignment w:val="auto"/>
      </w:pPr>
      <w:r>
        <w:t>1、信用证付款方式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25" w:firstLine="608" w:firstLineChars="200"/>
        <w:jc w:val="both"/>
        <w:textAlignment w:val="auto"/>
      </w:pPr>
      <w:r>
        <w:rPr>
          <w:w w:val="95"/>
        </w:rPr>
        <w:t>信用证分为光票信用证和</w:t>
      </w:r>
      <w:r>
        <w:fldChar w:fldCharType="begin"/>
      </w:r>
      <w:r>
        <w:instrText xml:space="preserve"> HYPERLINK "https://www.baidu.com/s?wd=%E8%B7%9F%E5%8D%95%E4%BF%A1%E7%94%A8%E8%AF%81&amp;tn=SE_PcZhidaonwhc_ngpagmjz&amp;rsv_dl=gh_pc_zhidao" \h </w:instrText>
      </w:r>
      <w:r>
        <w:fldChar w:fldCharType="separate"/>
      </w:r>
      <w:r>
        <w:rPr>
          <w:w w:val="95"/>
        </w:rPr>
        <w:t>跟单信用证</w:t>
      </w:r>
      <w:r>
        <w:rPr>
          <w:w w:val="95"/>
        </w:rPr>
        <w:fldChar w:fldCharType="end"/>
      </w:r>
      <w:r>
        <w:rPr>
          <w:w w:val="95"/>
        </w:rPr>
        <w:t>两类。</w:t>
      </w:r>
      <w:r>
        <w:fldChar w:fldCharType="begin"/>
      </w:r>
      <w:r>
        <w:instrText xml:space="preserve"> HYPERLINK "https://www.baidu.com/s?wd=%E8%B7%9F%E5%8D%95%E4%BF%A1%E7%94%A8%E8%AF%81&amp;tn=SE_PcZhidaonwhc_ngpagmjz&amp;rsv_dl=gh_pc_zhidao" \h </w:instrText>
      </w:r>
      <w:r>
        <w:fldChar w:fldCharType="separate"/>
      </w:r>
      <w:r>
        <w:rPr>
          <w:w w:val="95"/>
        </w:rPr>
        <w:t>跟单信用证</w:t>
      </w:r>
      <w:r>
        <w:rPr>
          <w:w w:val="95"/>
        </w:rPr>
        <w:fldChar w:fldCharType="end"/>
      </w:r>
      <w:r>
        <w:rPr>
          <w:w w:val="95"/>
        </w:rPr>
        <w:t>是指</w:t>
      </w:r>
      <w:r>
        <w:rPr>
          <w:spacing w:val="1"/>
          <w:w w:val="95"/>
        </w:rPr>
        <w:t xml:space="preserve"> </w:t>
      </w:r>
      <w:r>
        <w:rPr>
          <w:w w:val="95"/>
        </w:rPr>
        <w:t>附有指定单据的信用证，不附任何单据的信用证称光票信用</w:t>
      </w:r>
      <w:r>
        <w:rPr>
          <w:spacing w:val="1"/>
          <w:w w:val="95"/>
        </w:rPr>
        <w:t xml:space="preserve"> </w:t>
      </w:r>
      <w:r>
        <w:rPr>
          <w:w w:val="95"/>
        </w:rPr>
        <w:t>证。简单地说，信用证是保证出口商收回货款的保证文件。</w:t>
      </w:r>
      <w:r>
        <w:rPr>
          <w:spacing w:val="1"/>
          <w:w w:val="95"/>
        </w:rPr>
        <w:t xml:space="preserve"> </w:t>
      </w:r>
      <w:r>
        <w:rPr>
          <w:spacing w:val="11"/>
          <w:w w:val="95"/>
        </w:rPr>
        <w:t>请注意，出口货物的装运期限应在信用证的有效期限内进</w:t>
      </w:r>
      <w:r>
        <w:rPr>
          <w:spacing w:val="1"/>
          <w:w w:val="95"/>
        </w:rPr>
        <w:t xml:space="preserve"> </w:t>
      </w:r>
      <w:r>
        <w:rPr>
          <w:w w:val="95"/>
        </w:rPr>
        <w:t>行，信用证交单期限必须不迟于信用证的有效日期内提交。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8" w:line="364" w:lineRule="auto"/>
        <w:ind w:right="1337" w:firstLine="608" w:firstLineChars="200"/>
        <w:jc w:val="both"/>
        <w:textAlignment w:val="auto"/>
      </w:pPr>
      <w:r>
        <w:rPr>
          <w:w w:val="95"/>
        </w:rPr>
        <w:t>国际贸易中以信用证为付款方式的居多，信用证的开证日期</w:t>
      </w:r>
      <w:r>
        <w:rPr>
          <w:spacing w:val="1"/>
          <w:w w:val="95"/>
        </w:rPr>
        <w:t xml:space="preserve"> </w:t>
      </w:r>
      <w:r>
        <w:rPr>
          <w:w w:val="95"/>
        </w:rPr>
        <w:t>应当明确、清楚、完整。中国的几家</w:t>
      </w:r>
      <w:r>
        <w:fldChar w:fldCharType="begin"/>
      </w:r>
      <w:r>
        <w:instrText xml:space="preserve"> HYPERLINK "https://www.baidu.com/s?wd=%E5%9B%BD%E6%9C%89%E5%95%86%E4%B8%9A%E9%93%B6%E8%A1%8C&amp;tn=SE_PcZhidaonwhc_ngpagmjz&amp;rsv_dl=gh_pc_zhidao" \h </w:instrText>
      </w:r>
      <w:r>
        <w:fldChar w:fldCharType="separate"/>
      </w:r>
      <w:r>
        <w:rPr>
          <w:w w:val="95"/>
        </w:rPr>
        <w:t>国有商业银行</w:t>
      </w:r>
      <w:r>
        <w:rPr>
          <w:w w:val="95"/>
        </w:rPr>
        <w:fldChar w:fldCharType="end"/>
      </w:r>
      <w:r>
        <w:rPr>
          <w:w w:val="95"/>
        </w:rPr>
        <w:t>，如</w:t>
      </w:r>
      <w:r>
        <w:fldChar w:fldCharType="begin"/>
      </w:r>
      <w:r>
        <w:instrText xml:space="preserve"> HYPERLINK "https://www.baidu.com/s?wd=%E4%B8%AD%E5%9B%BD%E9%93%B6%E8%A1%8C&amp;tn=SE_PcZhidaonwhc_ngpagmjz&amp;rsv_dl=gh_pc_zhidao" \h </w:instrText>
      </w:r>
      <w:r>
        <w:fldChar w:fldCharType="separate"/>
      </w:r>
      <w:r>
        <w:rPr>
          <w:w w:val="95"/>
        </w:rPr>
        <w:t>中国</w:t>
      </w:r>
      <w:r>
        <w:rPr>
          <w:spacing w:val="1"/>
          <w:w w:val="95"/>
        </w:rPr>
        <w:t xml:space="preserve"> </w:t>
      </w:r>
      <w:r>
        <w:rPr>
          <w:spacing w:val="1"/>
          <w:w w:val="95"/>
        </w:rPr>
        <w:fldChar w:fldCharType="end"/>
      </w:r>
      <w:r>
        <w:rPr>
          <w:w w:val="95"/>
        </w:rPr>
        <w:t>银行、</w:t>
      </w:r>
      <w:r>
        <w:fldChar w:fldCharType="begin"/>
      </w:r>
      <w:r>
        <w:instrText xml:space="preserve"> HYPERLINK "https://www.baidu.com/s?wd=%E4%B8%AD%E5%9B%BD%E5%BB%BA%E8%AE%BE%E9%93%B6%E8%A1%8C&amp;tn=SE_PcZhidaonwhc_ngpagmjz&amp;rsv_dl=gh_pc_zhidao" \h </w:instrText>
      </w:r>
      <w:r>
        <w:fldChar w:fldCharType="separate"/>
      </w:r>
      <w:r>
        <w:rPr>
          <w:w w:val="95"/>
        </w:rPr>
        <w:t>中国建设银行</w:t>
      </w:r>
      <w:r>
        <w:rPr>
          <w:w w:val="95"/>
        </w:rPr>
        <w:fldChar w:fldCharType="end"/>
      </w:r>
      <w:r>
        <w:rPr>
          <w:w w:val="95"/>
        </w:rPr>
        <w:t>、</w:t>
      </w:r>
      <w:r>
        <w:fldChar w:fldCharType="begin"/>
      </w:r>
      <w:r>
        <w:instrText xml:space="preserve"> HYPERLINK "https://www.baidu.com/s?wd=%E4%B8%AD%E5%9B%BD%E5%86%9C%E4%B8%9A%E9%93%B6%E8%A1%8C&amp;tn=SE_PcZhidaonwhc_ngpagmjz&amp;rsv_dl=gh_pc_zhidao" \h </w:instrText>
      </w:r>
      <w:r>
        <w:fldChar w:fldCharType="separate"/>
      </w:r>
      <w:r>
        <w:rPr>
          <w:w w:val="95"/>
        </w:rPr>
        <w:t>中国农业银行</w:t>
      </w:r>
      <w:r>
        <w:rPr>
          <w:w w:val="95"/>
        </w:rPr>
        <w:fldChar w:fldCharType="end"/>
      </w:r>
      <w:r>
        <w:rPr>
          <w:w w:val="95"/>
        </w:rPr>
        <w:t>、</w:t>
      </w:r>
      <w:r>
        <w:fldChar w:fldCharType="begin"/>
      </w:r>
      <w:r>
        <w:instrText xml:space="preserve"> HYPERLINK "https://www.baidu.com/s?wd=%E4%B8%AD%E5%9B%BD%E5%B7%A5%E5%95%86%E9%93%B6%E8%A1%8C&amp;tn=SE_PcZhidaonwhc_ngpagmjz&amp;rsv_dl=gh_pc_zhidao" \h </w:instrText>
      </w:r>
      <w:r>
        <w:fldChar w:fldCharType="separate"/>
      </w:r>
      <w:r>
        <w:rPr>
          <w:w w:val="95"/>
        </w:rPr>
        <w:t>中国工商银行</w:t>
      </w:r>
      <w:r>
        <w:rPr>
          <w:w w:val="95"/>
        </w:rPr>
        <w:fldChar w:fldCharType="end"/>
      </w:r>
      <w:r>
        <w:rPr>
          <w:w w:val="95"/>
        </w:rPr>
        <w:t>等，都能够对外开立信用证（这几家主要银行的开证手续费都是开</w:t>
      </w:r>
      <w:r>
        <w:rPr>
          <w:spacing w:val="1"/>
          <w:w w:val="95"/>
        </w:rPr>
        <w:t xml:space="preserve"> </w:t>
      </w:r>
      <w:r>
        <w:rPr>
          <w:spacing w:val="-14"/>
          <w:w w:val="95"/>
        </w:rPr>
        <w:t xml:space="preserve">证金额的 </w:t>
      </w:r>
      <w:r>
        <w:rPr>
          <w:w w:val="95"/>
        </w:rPr>
        <w:t>1.5‰）。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/>
        <w:ind w:firstLine="608" w:firstLineChars="200"/>
        <w:jc w:val="both"/>
        <w:textAlignment w:val="auto"/>
      </w:pPr>
      <w:r>
        <w:rPr>
          <w:w w:val="95"/>
        </w:rPr>
        <w:t>2、tt</w:t>
      </w:r>
      <w:r>
        <w:rPr>
          <w:spacing w:val="-7"/>
          <w:w w:val="95"/>
        </w:rPr>
        <w:t xml:space="preserve"> 付款方式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08" w:firstLineChars="200"/>
        <w:jc w:val="both"/>
        <w:textAlignment w:val="auto"/>
      </w:pPr>
      <w:r>
        <w:rPr>
          <w:w w:val="95"/>
        </w:rPr>
        <w:t>tt</w:t>
      </w:r>
      <w:r>
        <w:rPr>
          <w:spacing w:val="-4"/>
          <w:w w:val="95"/>
        </w:rPr>
        <w:t xml:space="preserve"> 付款方式是以外汇现金方式结算，由您的客户将款项汇至</w:t>
      </w:r>
      <w:r>
        <w:rPr>
          <w:w w:val="95"/>
        </w:rPr>
        <w:t>贵公司指定的外汇银行账号内，可以要求货到后一定期限内</w:t>
      </w:r>
      <w:r>
        <w:rPr>
          <w:spacing w:val="1"/>
          <w:w w:val="95"/>
        </w:rPr>
        <w:t xml:space="preserve"> </w:t>
      </w:r>
      <w:r>
        <w:t>汇款。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7"/>
        <w:ind w:firstLine="640" w:firstLineChars="200"/>
        <w:textAlignment w:val="auto"/>
      </w:pPr>
      <w:r>
        <w:t>3、直接付款方式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是指买卖双方直接交货付款。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</w:pPr>
      <w:r>
        <w:t>（四）备货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08" w:firstLineChars="200"/>
        <w:textAlignment w:val="auto"/>
      </w:pPr>
      <w:r>
        <w:rPr>
          <w:w w:val="95"/>
        </w:rPr>
        <w:t>备货在整个贸易流程中，起到举足轻重的重要地位，须按照</w:t>
      </w:r>
      <w:r>
        <w:t>合同逐一落实。备货的主要核对内容如下：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640" w:firstLineChars="200"/>
        <w:textAlignment w:val="auto"/>
      </w:pPr>
      <w:r>
        <w:t>1、货物品质、规格，应按合同的要求核实。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</w:pPr>
      <w:r>
        <w:t>2、货物数量：保证满足合同或信用证对数量的要求。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/>
        <w:ind w:left="759" w:leftChars="345" w:firstLine="0" w:firstLineChars="0"/>
        <w:textAlignment w:val="auto"/>
      </w:pPr>
      <w:r>
        <w:rPr>
          <w:w w:val="95"/>
        </w:rPr>
        <w:t>3、备货时间：应根据信用证规定，结合船期安排，以利于</w:t>
      </w:r>
      <w:r>
        <w:t>船货衔接。（五）包装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178" w:firstLine="608" w:firstLineChars="200"/>
        <w:textAlignment w:val="auto"/>
      </w:pPr>
      <w:r>
        <w:rPr>
          <w:w w:val="95"/>
        </w:rPr>
        <w:t>您可以根据货物的不同，来选择包装形式（如：纸箱、木箱、</w:t>
      </w:r>
      <w:r>
        <w:t>编织袋等）。不同的包装形式其包装要求也有所不同。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/>
        <w:ind w:firstLine="640" w:firstLineChars="200"/>
        <w:textAlignment w:val="auto"/>
      </w:pPr>
      <w:r>
        <w:t>1、一般出口包装标准：根据贸易出口通用的标准进行包装。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4" w:lineRule="auto"/>
        <w:ind w:right="1340" w:firstLine="608" w:firstLineChars="200"/>
        <w:textAlignment w:val="auto"/>
      </w:pPr>
      <w:r>
        <w:rPr>
          <w:w w:val="95"/>
        </w:rPr>
        <w:t>2、特殊出口包装标准：根据客户的特殊要求进行出口货物</w:t>
      </w:r>
      <w:r>
        <w:t>包装。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 w:line="364" w:lineRule="auto"/>
        <w:ind w:right="1178" w:firstLine="608" w:firstLineChars="200"/>
        <w:textAlignment w:val="auto"/>
      </w:pPr>
      <w:r>
        <w:rPr>
          <w:w w:val="95"/>
        </w:rPr>
        <w:t>3、货物的包装和唛头（运输标志）：应进行认真检查核实，</w:t>
      </w:r>
      <w:r>
        <w:rPr>
          <w:spacing w:val="1"/>
          <w:w w:val="95"/>
        </w:rPr>
        <w:t xml:space="preserve"> </w:t>
      </w:r>
      <w:r>
        <w:t>使之符合信用证的规定。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640" w:firstLineChars="200"/>
        <w:textAlignment w:val="auto"/>
      </w:pPr>
      <w:r>
        <w:t>（六）通关手续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4" w:lineRule="auto"/>
        <w:ind w:right="1337" w:firstLine="608" w:firstLineChars="200"/>
        <w:textAlignment w:val="auto"/>
      </w:pPr>
      <w:r>
        <w:rPr>
          <w:w w:val="95"/>
        </w:rPr>
        <w:t>通关手续极为烦琐又极其重要，如不能顺利通关则无法完成</w:t>
      </w:r>
      <w:r>
        <w:t>交易。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340" w:firstLine="608" w:firstLineChars="200"/>
        <w:textAlignment w:val="auto"/>
      </w:pPr>
      <w:r>
        <w:rPr>
          <w:w w:val="95"/>
        </w:rPr>
        <w:t>1、属法定检验的出口商品须办出口</w:t>
      </w:r>
      <w:r>
        <w:fldChar w:fldCharType="begin"/>
      </w:r>
      <w:r>
        <w:instrText xml:space="preserve"> HYPERLINK "https://www.baidu.com/s?wd=%E5%95%86%E5%93%81%E6%A3%80%E9%AA%8C%E8%AF%81%E4%B9%A6&amp;tn=SE_PcZhidaonwhc_ngpagmjz&amp;rsv_dl=gh_pc_zhidao" \h </w:instrText>
      </w:r>
      <w:r>
        <w:fldChar w:fldCharType="separate"/>
      </w:r>
      <w:r>
        <w:rPr>
          <w:w w:val="95"/>
        </w:rPr>
        <w:t>商品检验证书</w:t>
      </w:r>
      <w:r>
        <w:rPr>
          <w:w w:val="95"/>
        </w:rPr>
        <w:fldChar w:fldCharType="end"/>
      </w:r>
      <w:r>
        <w:rPr>
          <w:w w:val="95"/>
        </w:rPr>
        <w:t>（可通过</w:t>
      </w:r>
      <w:r>
        <w:rPr>
          <w:spacing w:val="87"/>
          <w:w w:val="95"/>
        </w:rPr>
        <w:t xml:space="preserve"> </w:t>
      </w:r>
      <w:r>
        <w:t>单一窗口许可证件申请实现）。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/>
        <w:ind w:firstLine="640" w:firstLineChars="200"/>
        <w:textAlignment w:val="auto"/>
      </w:pPr>
      <w:r>
        <w:t>目前我国进出口商品检验工作主要有四个环节：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/>
        <w:ind w:firstLine="440" w:firstLineChars="200"/>
        <w:textAlignment w:val="auto"/>
        <w:sectPr>
          <w:pgSz w:w="11910" w:h="16840"/>
          <w:pgMar w:top="1500" w:right="460" w:bottom="280" w:left="1680" w:header="720" w:footer="720" w:gutter="0"/>
        </w:sectPr>
      </w:pP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9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after="0" w:line="365" w:lineRule="auto"/>
        <w:ind w:right="1338" w:rightChars="0" w:firstLine="608" w:firstLineChars="200"/>
        <w:jc w:val="left"/>
        <w:textAlignment w:val="auto"/>
        <w:rPr>
          <w:sz w:val="32"/>
        </w:rPr>
      </w:pPr>
      <w:r>
        <w:rPr>
          <w:rFonts w:hint="eastAsia"/>
          <w:w w:val="95"/>
          <w:sz w:val="32"/>
          <w:lang w:eastAsia="zh-CN"/>
        </w:rPr>
        <w:t>（</w:t>
      </w:r>
      <w:r>
        <w:rPr>
          <w:rFonts w:hint="eastAsia"/>
          <w:w w:val="95"/>
          <w:sz w:val="32"/>
          <w:lang w:val="en-US" w:eastAsia="zh-CN"/>
        </w:rPr>
        <w:t>1</w:t>
      </w:r>
      <w:r>
        <w:rPr>
          <w:rFonts w:hint="eastAsia"/>
          <w:w w:val="95"/>
          <w:sz w:val="32"/>
          <w:lang w:eastAsia="zh-CN"/>
        </w:rPr>
        <w:t>）</w:t>
      </w:r>
      <w:r>
        <w:rPr>
          <w:w w:val="95"/>
          <w:sz w:val="32"/>
        </w:rPr>
        <w:t>接受报验：报验是指对外贸易关系人向商检机构报请</w:t>
      </w:r>
      <w:r>
        <w:rPr>
          <w:spacing w:val="32"/>
          <w:w w:val="95"/>
          <w:sz w:val="32"/>
        </w:rPr>
        <w:t xml:space="preserve"> </w:t>
      </w:r>
      <w:r>
        <w:rPr>
          <w:sz w:val="32"/>
        </w:rPr>
        <w:t>检验。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9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 w:after="0" w:line="365" w:lineRule="auto"/>
        <w:ind w:right="1338" w:rightChars="0" w:firstLine="608" w:firstLineChars="200"/>
        <w:jc w:val="left"/>
        <w:textAlignment w:val="auto"/>
        <w:rPr>
          <w:sz w:val="32"/>
        </w:rPr>
      </w:pPr>
      <w:r>
        <w:rPr>
          <w:rFonts w:hint="eastAsia"/>
          <w:w w:val="95"/>
          <w:sz w:val="32"/>
          <w:lang w:eastAsia="zh-CN"/>
        </w:rPr>
        <w:t>（</w:t>
      </w:r>
      <w:r>
        <w:rPr>
          <w:rFonts w:hint="eastAsia"/>
          <w:w w:val="95"/>
          <w:sz w:val="32"/>
          <w:lang w:val="en-US" w:eastAsia="zh-CN"/>
        </w:rPr>
        <w:t>2</w:t>
      </w:r>
      <w:r>
        <w:rPr>
          <w:rFonts w:hint="eastAsia"/>
          <w:w w:val="95"/>
          <w:sz w:val="32"/>
          <w:lang w:eastAsia="zh-CN"/>
        </w:rPr>
        <w:t>）</w:t>
      </w:r>
      <w:r>
        <w:rPr>
          <w:w w:val="95"/>
          <w:sz w:val="32"/>
        </w:rPr>
        <w:t>抽样：商检机构接受报验之后，及时派员赴货物堆存</w:t>
      </w:r>
      <w:r>
        <w:rPr>
          <w:spacing w:val="32"/>
          <w:w w:val="95"/>
          <w:sz w:val="32"/>
        </w:rPr>
        <w:t xml:space="preserve"> </w:t>
      </w:r>
      <w:r>
        <w:rPr>
          <w:sz w:val="32"/>
        </w:rPr>
        <w:t>地点进行现场检验、鉴定。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9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 w:after="0" w:line="365" w:lineRule="auto"/>
        <w:ind w:right="1338" w:rightChars="0" w:firstLine="640" w:firstLineChars="200"/>
        <w:jc w:val="left"/>
        <w:textAlignment w:val="auto"/>
      </w:pPr>
      <w:r>
        <w:rPr>
          <w:rFonts w:hint="eastAsia"/>
          <w:sz w:val="32"/>
          <w:lang w:eastAsia="zh-CN"/>
        </w:rPr>
        <w:t>（</w:t>
      </w:r>
      <w:r>
        <w:rPr>
          <w:rFonts w:hint="eastAsia"/>
          <w:sz w:val="32"/>
          <w:lang w:val="en-US" w:eastAsia="zh-CN"/>
        </w:rPr>
        <w:t>3</w:t>
      </w:r>
      <w:r>
        <w:rPr>
          <w:rFonts w:hint="eastAsia"/>
          <w:sz w:val="32"/>
          <w:lang w:eastAsia="zh-CN"/>
        </w:rPr>
        <w:t>）</w:t>
      </w:r>
      <w:r>
        <w:rPr>
          <w:sz w:val="32"/>
        </w:rPr>
        <w:t>检验：商检机构接受报验之后，认真研究申报的检验项目，确定检验内容。并仔细审核合同（信用证）对品质、</w:t>
      </w:r>
      <w:r>
        <w:rPr>
          <w:w w:val="95"/>
          <w:sz w:val="32"/>
        </w:rPr>
        <w:t>规格、包装的规定，弄清检验的依据，确定检验标准、方法。（检验方法有抽样检验，仪器分析检验；物理检验；感官检 验；微生物检验等）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365" w:lineRule="auto"/>
        <w:ind w:left="0" w:leftChars="0" w:right="1338" w:firstLine="640" w:firstLineChars="200"/>
        <w:textAlignment w:val="auto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w w:val="95"/>
          <w:sz w:val="32"/>
        </w:rPr>
        <w:t>签发证书：在出口方面，凡列入〖种类表〗内的出口</w:t>
      </w:r>
      <w:r>
        <w:rPr>
          <w:spacing w:val="48"/>
          <w:w w:val="95"/>
          <w:sz w:val="32"/>
        </w:rPr>
        <w:t xml:space="preserve"> </w:t>
      </w:r>
      <w:r>
        <w:rPr>
          <w:w w:val="95"/>
          <w:sz w:val="32"/>
        </w:rPr>
        <w:t>商品，经商检机构检验合格后，签发放行单（或在"出口货</w:t>
      </w:r>
      <w:r>
        <w:rPr>
          <w:spacing w:val="90"/>
          <w:w w:val="95"/>
          <w:sz w:val="32"/>
        </w:rPr>
        <w:t xml:space="preserve"> </w:t>
      </w:r>
      <w:r>
        <w:rPr>
          <w:sz w:val="32"/>
        </w:rPr>
        <w:t>物报关单"上加盖放行章，以代替放行单）。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178" w:firstLine="608" w:firstLineChars="200"/>
        <w:textAlignment w:val="auto"/>
      </w:pPr>
      <w:r>
        <w:rPr>
          <w:w w:val="95"/>
        </w:rPr>
        <w:t>2、须由专业持有报关证人员，持箱单、发票、报关委托书、</w:t>
      </w:r>
      <w:r>
        <w:rPr>
          <w:spacing w:val="1"/>
          <w:w w:val="95"/>
        </w:rPr>
        <w:t xml:space="preserve"> </w:t>
      </w:r>
      <w:r>
        <w:t>出口结汇核销单、出口货物合同副本、出口商品检验证书等文本去海关办理通关手续。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7" w:after="0" w:line="240" w:lineRule="auto"/>
        <w:ind w:left="440" w:right="0" w:firstLine="640" w:firstLineChars="200"/>
        <w:jc w:val="left"/>
        <w:textAlignment w:val="auto"/>
        <w:rPr>
          <w:sz w:val="32"/>
        </w:rPr>
      </w:pP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</w:rPr>
        <w:t>箱单是由出口商提供的出口产品装箱明细。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after="0" w:line="240" w:lineRule="auto"/>
        <w:ind w:left="440" w:right="0" w:firstLine="640" w:firstLineChars="200"/>
        <w:jc w:val="left"/>
        <w:textAlignment w:val="auto"/>
        <w:rPr>
          <w:sz w:val="32"/>
        </w:rPr>
      </w:pP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</w:rPr>
        <w:t>发票是由出口商提供的出口产品证明。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5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4" w:lineRule="auto"/>
        <w:ind w:left="120" w:right="1340" w:firstLine="652" w:firstLineChars="200"/>
        <w:jc w:val="left"/>
        <w:textAlignment w:val="auto"/>
      </w:pPr>
      <w:r>
        <w:rPr>
          <w:spacing w:val="11"/>
          <w:w w:val="95"/>
          <w:sz w:val="32"/>
        </w:rPr>
        <w:t>报关委托书是没有报关能力的单位或个人委托报关代理</w:t>
      </w:r>
      <w:r>
        <w:rPr>
          <w:spacing w:val="1"/>
          <w:w w:val="95"/>
          <w:sz w:val="32"/>
        </w:rPr>
        <w:t xml:space="preserve"> </w:t>
      </w:r>
      <w:r>
        <w:rPr>
          <w:sz w:val="32"/>
        </w:rPr>
        <w:t>行来报关的证明书。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after="0" w:line="364" w:lineRule="auto"/>
        <w:ind w:left="120" w:right="1340" w:firstLine="608" w:firstLineChars="200"/>
        <w:jc w:val="left"/>
        <w:textAlignment w:val="auto"/>
        <w:rPr>
          <w:sz w:val="32"/>
        </w:rPr>
      </w:pPr>
      <w:r>
        <w:rPr>
          <w:w w:val="95"/>
          <w:sz w:val="32"/>
        </w:rPr>
        <w:t>出口核销单由出口单位到外汇局申领，指有出口能力的单</w:t>
      </w:r>
      <w:r>
        <w:rPr>
          <w:spacing w:val="1"/>
          <w:w w:val="95"/>
          <w:sz w:val="32"/>
        </w:rPr>
        <w:t xml:space="preserve"> </w:t>
      </w:r>
      <w:r>
        <w:rPr>
          <w:sz w:val="32"/>
        </w:rPr>
        <w:t>位取得出口退税的一种单据。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640" w:firstLineChars="200"/>
        <w:textAlignment w:val="auto"/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5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 w:after="0" w:line="364" w:lineRule="auto"/>
        <w:ind w:left="120" w:right="1335" w:firstLine="652" w:firstLineChars="200"/>
        <w:jc w:val="both"/>
        <w:textAlignment w:val="auto"/>
        <w:rPr>
          <w:sz w:val="32"/>
        </w:rPr>
      </w:pPr>
      <w:r>
        <w:rPr>
          <w:spacing w:val="11"/>
          <w:w w:val="95"/>
          <w:sz w:val="32"/>
        </w:rPr>
        <w:t>商检证书是经过出入境检验检疫部门或其指定的检验机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构检验合格后而得到的，是各种进出口商品检验证书、鉴定证书和其他证明书的统称。是对外贸易有关各方履行契约义务、处理索赔争、议和仲裁、诉讼举证，具有法律依据的有效证件，同时也是海关验放、征收关税和优惠减免关税的必</w:t>
      </w:r>
      <w:r>
        <w:rPr>
          <w:sz w:val="32"/>
        </w:rPr>
        <w:t>要证明。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640" w:firstLineChars="200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9"/>
        <w:ind w:firstLine="640" w:firstLineChars="200"/>
        <w:textAlignment w:val="auto"/>
      </w:pPr>
      <w:r>
        <w:t>（七）装船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25" w:firstLine="652" w:firstLineChars="200"/>
        <w:textAlignment w:val="auto"/>
      </w:pPr>
      <w:r>
        <w:rPr>
          <w:spacing w:val="11"/>
          <w:w w:val="95"/>
        </w:rPr>
        <w:t>在货物装船过程中，您可以根据货物的多少来决定装船方</w:t>
      </w:r>
      <w:r>
        <w:rPr>
          <w:spacing w:val="1"/>
          <w:w w:val="95"/>
        </w:rPr>
        <w:t xml:space="preserve"> </w:t>
      </w:r>
      <w:r>
        <w:rPr>
          <w:w w:val="95"/>
        </w:rPr>
        <w:t>式，并根据《购货合同》所定的险种来进行投保。可选择：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640" w:firstLineChars="200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640" w:firstLineChars="200"/>
        <w:textAlignment w:val="auto"/>
      </w:pPr>
      <w:r>
        <w:t>1、整装集装箱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</w:pPr>
      <w:r>
        <w:t>集装箱（又称货柜）的种类：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/>
        <w:ind w:left="0" w:firstLine="400" w:firstLineChars="200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 w:line="364" w:lineRule="auto"/>
        <w:ind w:right="1340" w:firstLine="608" w:firstLineChars="200"/>
        <w:textAlignment w:val="auto"/>
      </w:pPr>
      <w:r>
        <w:rPr>
          <w:w w:val="95"/>
        </w:rPr>
        <w:t>（</w:t>
      </w:r>
      <w:r>
        <w:rPr>
          <w:spacing w:val="-53"/>
          <w:w w:val="95"/>
        </w:rPr>
        <w:t xml:space="preserve"> </w:t>
      </w:r>
      <w:r>
        <w:rPr>
          <w:w w:val="95"/>
        </w:rPr>
        <w:t>1</w:t>
      </w:r>
      <w:r>
        <w:rPr>
          <w:spacing w:val="-50"/>
          <w:w w:val="95"/>
        </w:rPr>
        <w:t xml:space="preserve"> </w:t>
      </w:r>
      <w:r>
        <w:rPr>
          <w:w w:val="95"/>
        </w:rPr>
        <w:t>）</w:t>
      </w:r>
      <w:r>
        <w:rPr>
          <w:spacing w:val="19"/>
          <w:w w:val="95"/>
        </w:rPr>
        <w:t xml:space="preserve"> 按规格尺寸分: 目前， 国际上通常使用的干货柜</w:t>
      </w:r>
      <w:r>
        <w:t>(drycontainer)有：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576" w:firstLineChars="200"/>
        <w:textAlignment w:val="auto"/>
      </w:pPr>
      <w:r>
        <w:rPr>
          <w:spacing w:val="-8"/>
          <w:w w:val="95"/>
        </w:rPr>
        <w:t xml:space="preserve">外尺寸为 </w:t>
      </w:r>
      <w:r>
        <w:rPr>
          <w:w w:val="95"/>
        </w:rPr>
        <w:t>20</w:t>
      </w:r>
      <w:r>
        <w:rPr>
          <w:spacing w:val="-22"/>
          <w:w w:val="95"/>
        </w:rPr>
        <w:t xml:space="preserve"> 英尺 </w:t>
      </w:r>
      <w:r>
        <w:rPr>
          <w:w w:val="95"/>
        </w:rPr>
        <w:t>x8</w:t>
      </w:r>
      <w:r>
        <w:rPr>
          <w:spacing w:val="-21"/>
          <w:w w:val="95"/>
        </w:rPr>
        <w:t xml:space="preserve"> 英尺 </w:t>
      </w:r>
      <w:r>
        <w:rPr>
          <w:w w:val="95"/>
        </w:rPr>
        <w:t>x8</w:t>
      </w:r>
      <w:r>
        <w:rPr>
          <w:spacing w:val="-21"/>
          <w:w w:val="95"/>
        </w:rPr>
        <w:t xml:space="preserve"> 英尺 </w:t>
      </w:r>
      <w:r>
        <w:rPr>
          <w:w w:val="95"/>
        </w:rPr>
        <w:t>6</w:t>
      </w:r>
      <w:r>
        <w:rPr>
          <w:spacing w:val="-15"/>
          <w:w w:val="95"/>
        </w:rPr>
        <w:t xml:space="preserve"> 寸，简称 </w:t>
      </w:r>
      <w:r>
        <w:rPr>
          <w:w w:val="95"/>
        </w:rPr>
        <w:t>20</w:t>
      </w:r>
      <w:r>
        <w:rPr>
          <w:spacing w:val="-9"/>
          <w:w w:val="95"/>
        </w:rPr>
        <w:t xml:space="preserve"> 尺货柜；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4" w:lineRule="auto"/>
        <w:ind w:right="1340" w:firstLine="608" w:firstLineChars="200"/>
        <w:textAlignment w:val="auto"/>
      </w:pPr>
      <w:r>
        <w:rPr>
          <w:w w:val="95"/>
        </w:rPr>
        <w:t>40</w:t>
      </w:r>
      <w:r>
        <w:rPr>
          <w:spacing w:val="-22"/>
          <w:w w:val="95"/>
        </w:rPr>
        <w:t xml:space="preserve"> 英尺 </w:t>
      </w:r>
      <w:r>
        <w:rPr>
          <w:w w:val="95"/>
        </w:rPr>
        <w:t>x8</w:t>
      </w:r>
      <w:r>
        <w:rPr>
          <w:spacing w:val="-23"/>
          <w:w w:val="95"/>
        </w:rPr>
        <w:t xml:space="preserve"> 英尺 </w:t>
      </w:r>
      <w:r>
        <w:rPr>
          <w:w w:val="95"/>
        </w:rPr>
        <w:t>x8</w:t>
      </w:r>
      <w:r>
        <w:rPr>
          <w:spacing w:val="-22"/>
          <w:w w:val="95"/>
        </w:rPr>
        <w:t xml:space="preserve"> 英尺 </w:t>
      </w:r>
      <w:r>
        <w:rPr>
          <w:w w:val="95"/>
        </w:rPr>
        <w:t>6</w:t>
      </w:r>
      <w:r>
        <w:rPr>
          <w:spacing w:val="-15"/>
          <w:w w:val="95"/>
        </w:rPr>
        <w:t xml:space="preserve"> 寸，简称 </w:t>
      </w:r>
      <w:r>
        <w:rPr>
          <w:w w:val="95"/>
        </w:rPr>
        <w:t>40</w:t>
      </w:r>
      <w:r>
        <w:rPr>
          <w:spacing w:val="-7"/>
          <w:w w:val="95"/>
        </w:rPr>
        <w:t xml:space="preserve"> 尺货柜； 及近年较多</w:t>
      </w:r>
      <w:r>
        <w:rPr>
          <w:spacing w:val="-14"/>
          <w:w w:val="95"/>
        </w:rPr>
        <w:t xml:space="preserve">使用的 </w:t>
      </w:r>
      <w:r>
        <w:rPr>
          <w:w w:val="95"/>
        </w:rPr>
        <w:t>40</w:t>
      </w:r>
      <w:r>
        <w:rPr>
          <w:spacing w:val="-27"/>
          <w:w w:val="95"/>
        </w:rPr>
        <w:t xml:space="preserve"> 英尺 </w:t>
      </w:r>
      <w:r>
        <w:rPr>
          <w:w w:val="95"/>
        </w:rPr>
        <w:t>x8</w:t>
      </w:r>
      <w:r>
        <w:rPr>
          <w:spacing w:val="-27"/>
          <w:w w:val="95"/>
        </w:rPr>
        <w:t xml:space="preserve"> 英尺 </w:t>
      </w:r>
      <w:r>
        <w:rPr>
          <w:w w:val="95"/>
        </w:rPr>
        <w:t>x9</w:t>
      </w:r>
      <w:r>
        <w:rPr>
          <w:spacing w:val="-28"/>
          <w:w w:val="95"/>
        </w:rPr>
        <w:t xml:space="preserve"> 英尺 </w:t>
      </w:r>
      <w:r>
        <w:rPr>
          <w:w w:val="95"/>
        </w:rPr>
        <w:t>6</w:t>
      </w:r>
      <w:r>
        <w:rPr>
          <w:spacing w:val="-19"/>
          <w:w w:val="95"/>
        </w:rPr>
        <w:t xml:space="preserve"> 寸，简称 </w:t>
      </w:r>
      <w:r>
        <w:rPr>
          <w:w w:val="95"/>
        </w:rPr>
        <w:t>40</w:t>
      </w:r>
      <w:r>
        <w:rPr>
          <w:spacing w:val="-12"/>
          <w:w w:val="95"/>
        </w:rPr>
        <w:t xml:space="preserve"> 尺高柜。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337" w:firstLine="608" w:firstLineChars="200"/>
        <w:textAlignment w:val="auto"/>
      </w:pPr>
      <w:r>
        <w:rPr>
          <w:w w:val="95"/>
        </w:rPr>
        <w:t>20</w:t>
      </w:r>
      <w:r>
        <w:rPr>
          <w:spacing w:val="-17"/>
          <w:w w:val="95"/>
        </w:rPr>
        <w:t xml:space="preserve"> 尺柜：内容积为 </w:t>
      </w:r>
      <w:r>
        <w:rPr>
          <w:w w:val="95"/>
        </w:rPr>
        <w:t>5.69</w:t>
      </w:r>
      <w:r>
        <w:rPr>
          <w:spacing w:val="-13"/>
          <w:w w:val="95"/>
        </w:rPr>
        <w:t xml:space="preserve"> 米 </w:t>
      </w:r>
      <w:r>
        <w:rPr>
          <w:w w:val="95"/>
        </w:rPr>
        <w:t>x2.13</w:t>
      </w:r>
      <w:r>
        <w:rPr>
          <w:spacing w:val="-14"/>
          <w:w w:val="95"/>
        </w:rPr>
        <w:t xml:space="preserve"> 米 </w:t>
      </w:r>
      <w:r>
        <w:rPr>
          <w:w w:val="95"/>
        </w:rPr>
        <w:t>x2.18</w:t>
      </w:r>
      <w:r>
        <w:rPr>
          <w:spacing w:val="-5"/>
          <w:w w:val="95"/>
        </w:rPr>
        <w:t xml:space="preserve"> 米,配货毛重一般</w:t>
      </w:r>
      <w:r>
        <w:rPr>
          <w:spacing w:val="-34"/>
          <w:w w:val="95"/>
        </w:rPr>
        <w:t xml:space="preserve">为 </w:t>
      </w:r>
      <w:r>
        <w:rPr>
          <w:w w:val="95"/>
        </w:rPr>
        <w:t>17.5</w:t>
      </w:r>
      <w:r>
        <w:rPr>
          <w:spacing w:val="-21"/>
          <w:w w:val="95"/>
        </w:rPr>
        <w:t xml:space="preserve"> 吨,体积为 </w:t>
      </w:r>
      <w:r>
        <w:rPr>
          <w:w w:val="95"/>
        </w:rPr>
        <w:t>24-26</w:t>
      </w:r>
      <w:r>
        <w:rPr>
          <w:spacing w:val="-15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 w:line="364" w:lineRule="auto"/>
        <w:ind w:right="1337" w:firstLine="608" w:firstLineChars="200"/>
        <w:textAlignment w:val="auto"/>
      </w:pPr>
      <w:r>
        <w:rPr>
          <w:w w:val="95"/>
        </w:rPr>
        <w:t>40</w:t>
      </w:r>
      <w:r>
        <w:rPr>
          <w:spacing w:val="-5"/>
          <w:w w:val="95"/>
        </w:rPr>
        <w:t xml:space="preserve"> 尺柜:内容积为 </w:t>
      </w:r>
      <w:r>
        <w:rPr>
          <w:w w:val="95"/>
        </w:rPr>
        <w:t>11.8</w:t>
      </w:r>
      <w:r>
        <w:rPr>
          <w:spacing w:val="-7"/>
          <w:w w:val="95"/>
        </w:rPr>
        <w:t xml:space="preserve"> 米 </w:t>
      </w:r>
      <w:r>
        <w:rPr>
          <w:w w:val="95"/>
        </w:rPr>
        <w:t>x2.13</w:t>
      </w:r>
      <w:r>
        <w:rPr>
          <w:spacing w:val="-8"/>
          <w:w w:val="95"/>
        </w:rPr>
        <w:t xml:space="preserve"> 米 </w:t>
      </w:r>
      <w:r>
        <w:rPr>
          <w:w w:val="95"/>
        </w:rPr>
        <w:t>x2.18</w:t>
      </w:r>
      <w:r>
        <w:rPr>
          <w:spacing w:val="-4"/>
          <w:w w:val="95"/>
        </w:rPr>
        <w:t xml:space="preserve"> 米,配货毛重一般</w:t>
      </w:r>
      <w:r>
        <w:rPr>
          <w:spacing w:val="-35"/>
          <w:w w:val="95"/>
        </w:rPr>
        <w:t xml:space="preserve">为 </w:t>
      </w:r>
      <w:r>
        <w:rPr>
          <w:w w:val="95"/>
        </w:rPr>
        <w:t>22</w:t>
      </w:r>
      <w:r>
        <w:rPr>
          <w:spacing w:val="-21"/>
          <w:w w:val="95"/>
        </w:rPr>
        <w:t xml:space="preserve"> 吨,体积为 </w:t>
      </w:r>
      <w:r>
        <w:rPr>
          <w:w w:val="95"/>
        </w:rPr>
        <w:t>54</w:t>
      </w:r>
      <w:r>
        <w:rPr>
          <w:spacing w:val="-15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340" w:firstLine="608" w:firstLineChars="200"/>
        <w:textAlignment w:val="auto"/>
      </w:pPr>
      <w:r>
        <w:rPr>
          <w:w w:val="95"/>
        </w:rPr>
        <w:t>40</w:t>
      </w:r>
      <w:r>
        <w:rPr>
          <w:spacing w:val="-5"/>
          <w:w w:val="95"/>
        </w:rPr>
        <w:t xml:space="preserve"> 尺高柜:内容积为 </w:t>
      </w:r>
      <w:r>
        <w:rPr>
          <w:w w:val="95"/>
        </w:rPr>
        <w:t>11.8</w:t>
      </w:r>
      <w:r>
        <w:rPr>
          <w:spacing w:val="-7"/>
          <w:w w:val="95"/>
        </w:rPr>
        <w:t xml:space="preserve"> 米 </w:t>
      </w:r>
      <w:r>
        <w:rPr>
          <w:w w:val="95"/>
        </w:rPr>
        <w:t>x2.13</w:t>
      </w:r>
      <w:r>
        <w:rPr>
          <w:spacing w:val="-10"/>
          <w:w w:val="95"/>
        </w:rPr>
        <w:t xml:space="preserve"> 米 </w:t>
      </w:r>
      <w:r>
        <w:rPr>
          <w:w w:val="95"/>
        </w:rPr>
        <w:t>x2.72</w:t>
      </w:r>
      <w:r>
        <w:rPr>
          <w:spacing w:val="-3"/>
          <w:w w:val="95"/>
        </w:rPr>
        <w:t xml:space="preserve"> 米.配货毛重一</w:t>
      </w:r>
      <w:r>
        <w:rPr>
          <w:spacing w:val="-23"/>
          <w:w w:val="95"/>
        </w:rPr>
        <w:t xml:space="preserve">般为 </w:t>
      </w:r>
      <w:r>
        <w:rPr>
          <w:w w:val="95"/>
        </w:rPr>
        <w:t>22</w:t>
      </w:r>
      <w:r>
        <w:rPr>
          <w:spacing w:val="-21"/>
          <w:w w:val="95"/>
        </w:rPr>
        <w:t xml:space="preserve"> 吨,体积为 </w:t>
      </w:r>
      <w:r>
        <w:rPr>
          <w:w w:val="95"/>
        </w:rPr>
        <w:t>68</w:t>
      </w:r>
      <w:r>
        <w:rPr>
          <w:spacing w:val="-15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340" w:firstLine="608" w:firstLineChars="200"/>
        <w:textAlignment w:val="auto"/>
      </w:pPr>
      <w:r>
        <w:rPr>
          <w:w w:val="95"/>
        </w:rPr>
        <w:t>45 尺高柜:内容积为:13.58</w:t>
      </w:r>
      <w:r>
        <w:rPr>
          <w:spacing w:val="7"/>
          <w:w w:val="95"/>
        </w:rPr>
        <w:t xml:space="preserve"> 米 </w:t>
      </w:r>
      <w:r>
        <w:rPr>
          <w:w w:val="95"/>
        </w:rPr>
        <w:t>x2.34</w:t>
      </w:r>
      <w:r>
        <w:rPr>
          <w:spacing w:val="5"/>
          <w:w w:val="95"/>
        </w:rPr>
        <w:t xml:space="preserve"> 米 </w:t>
      </w:r>
      <w:r>
        <w:rPr>
          <w:w w:val="95"/>
        </w:rPr>
        <w:t>x2.71 米,配货毛重</w:t>
      </w:r>
      <w:r>
        <w:rPr>
          <w:spacing w:val="-18"/>
          <w:w w:val="95"/>
        </w:rPr>
        <w:t xml:space="preserve">一般为 </w:t>
      </w:r>
      <w:r>
        <w:rPr>
          <w:w w:val="95"/>
        </w:rPr>
        <w:t>29</w:t>
      </w:r>
      <w:r>
        <w:rPr>
          <w:spacing w:val="-21"/>
          <w:w w:val="95"/>
        </w:rPr>
        <w:t xml:space="preserve"> 吨,体积为 </w:t>
      </w:r>
      <w:r>
        <w:rPr>
          <w:w w:val="95"/>
        </w:rPr>
        <w:t>86</w:t>
      </w:r>
      <w:r>
        <w:rPr>
          <w:spacing w:val="-15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/>
        <w:ind w:firstLine="608" w:firstLineChars="200"/>
        <w:textAlignment w:val="auto"/>
      </w:pPr>
      <w:r>
        <w:rPr>
          <w:w w:val="95"/>
        </w:rPr>
        <w:t>20</w:t>
      </w:r>
      <w:r>
        <w:rPr>
          <w:spacing w:val="-7"/>
          <w:w w:val="95"/>
        </w:rPr>
        <w:t xml:space="preserve"> 尺开顶柜:内容积为 </w:t>
      </w:r>
      <w:r>
        <w:rPr>
          <w:w w:val="95"/>
        </w:rPr>
        <w:t>5.89</w:t>
      </w:r>
      <w:r>
        <w:rPr>
          <w:spacing w:val="-14"/>
          <w:w w:val="95"/>
        </w:rPr>
        <w:t xml:space="preserve"> 米 </w:t>
      </w:r>
      <w:r>
        <w:rPr>
          <w:w w:val="95"/>
        </w:rPr>
        <w:t>x2.32</w:t>
      </w:r>
      <w:r>
        <w:rPr>
          <w:spacing w:val="28"/>
          <w:w w:val="95"/>
        </w:rPr>
        <w:t xml:space="preserve"> 米</w:t>
      </w:r>
      <w:r>
        <w:rPr>
          <w:w w:val="95"/>
        </w:rPr>
        <w:t>x2.31</w:t>
      </w:r>
      <w:r>
        <w:rPr>
          <w:spacing w:val="-5"/>
          <w:w w:val="95"/>
        </w:rPr>
        <w:t xml:space="preserve"> 米,配货毛重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/>
        <w:textAlignment w:val="auto"/>
      </w:pPr>
      <w:r>
        <w:rPr>
          <w:w w:val="95"/>
        </w:rPr>
        <w:t>20</w:t>
      </w:r>
      <w:r>
        <w:rPr>
          <w:spacing w:val="-13"/>
          <w:w w:val="95"/>
        </w:rPr>
        <w:t xml:space="preserve"> 吨,体积 </w:t>
      </w:r>
      <w:r>
        <w:rPr>
          <w:w w:val="95"/>
        </w:rPr>
        <w:t>31.5</w:t>
      </w:r>
      <w:r>
        <w:rPr>
          <w:spacing w:val="-8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08" w:firstLineChars="200"/>
        <w:textAlignment w:val="auto"/>
      </w:pPr>
      <w:r>
        <w:rPr>
          <w:w w:val="95"/>
        </w:rPr>
        <w:t>40</w:t>
      </w:r>
      <w:r>
        <w:rPr>
          <w:spacing w:val="-8"/>
          <w:w w:val="95"/>
        </w:rPr>
        <w:t xml:space="preserve"> 尺开顶柜:内容积为 </w:t>
      </w:r>
      <w:r>
        <w:rPr>
          <w:w w:val="95"/>
        </w:rPr>
        <w:t>12.01</w:t>
      </w:r>
      <w:r>
        <w:rPr>
          <w:spacing w:val="19"/>
          <w:w w:val="95"/>
        </w:rPr>
        <w:t xml:space="preserve"> 米</w:t>
      </w:r>
      <w:r>
        <w:rPr>
          <w:w w:val="95"/>
        </w:rPr>
        <w:t>x2.33</w:t>
      </w:r>
      <w:r>
        <w:rPr>
          <w:spacing w:val="19"/>
          <w:w w:val="95"/>
        </w:rPr>
        <w:t xml:space="preserve"> 米</w:t>
      </w:r>
      <w:r>
        <w:rPr>
          <w:w w:val="95"/>
        </w:rPr>
        <w:t>x2.15</w:t>
      </w:r>
      <w:r>
        <w:rPr>
          <w:spacing w:val="-5"/>
          <w:w w:val="95"/>
        </w:rPr>
        <w:t xml:space="preserve"> 米,配货毛重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textAlignment w:val="auto"/>
      </w:pPr>
      <w:r>
        <w:rPr>
          <w:w w:val="95"/>
        </w:rPr>
        <w:t>30.4</w:t>
      </w:r>
      <w:r>
        <w:rPr>
          <w:spacing w:val="-13"/>
          <w:w w:val="95"/>
        </w:rPr>
        <w:t xml:space="preserve"> 吨,体积 </w:t>
      </w:r>
      <w:r>
        <w:rPr>
          <w:w w:val="95"/>
        </w:rPr>
        <w:t>65</w:t>
      </w:r>
      <w:r>
        <w:rPr>
          <w:spacing w:val="-8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08" w:firstLineChars="200"/>
        <w:textAlignment w:val="auto"/>
      </w:pPr>
      <w:r>
        <w:rPr>
          <w:w w:val="95"/>
        </w:rPr>
        <w:t>20</w:t>
      </w:r>
      <w:r>
        <w:rPr>
          <w:spacing w:val="-7"/>
          <w:w w:val="95"/>
        </w:rPr>
        <w:t xml:space="preserve"> 尺平底货柜:内容积 </w:t>
      </w:r>
      <w:r>
        <w:rPr>
          <w:w w:val="95"/>
        </w:rPr>
        <w:t>5.85</w:t>
      </w:r>
      <w:r>
        <w:rPr>
          <w:spacing w:val="-14"/>
          <w:w w:val="95"/>
        </w:rPr>
        <w:t xml:space="preserve"> 米 </w:t>
      </w:r>
      <w:r>
        <w:rPr>
          <w:w w:val="95"/>
        </w:rPr>
        <w:t>x2.23</w:t>
      </w:r>
      <w:r>
        <w:rPr>
          <w:spacing w:val="28"/>
          <w:w w:val="95"/>
        </w:rPr>
        <w:t xml:space="preserve"> 米</w:t>
      </w:r>
      <w:r>
        <w:rPr>
          <w:w w:val="95"/>
        </w:rPr>
        <w:t>x2.15</w:t>
      </w:r>
      <w:r>
        <w:rPr>
          <w:spacing w:val="-5"/>
          <w:w w:val="95"/>
        </w:rPr>
        <w:t xml:space="preserve"> 米,配货毛重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08" w:firstLineChars="200"/>
        <w:textAlignment w:val="auto"/>
      </w:pPr>
      <w:r>
        <w:rPr>
          <w:w w:val="95"/>
        </w:rPr>
        <w:t>23</w:t>
      </w:r>
      <w:r>
        <w:rPr>
          <w:spacing w:val="-14"/>
          <w:w w:val="95"/>
        </w:rPr>
        <w:t xml:space="preserve"> 吨,体积 </w:t>
      </w:r>
      <w:r>
        <w:rPr>
          <w:w w:val="95"/>
        </w:rPr>
        <w:t>28</w:t>
      </w:r>
      <w:r>
        <w:rPr>
          <w:spacing w:val="-10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08" w:firstLineChars="200"/>
        <w:textAlignment w:val="auto"/>
      </w:pPr>
      <w:r>
        <w:rPr>
          <w:w w:val="95"/>
        </w:rPr>
        <w:t>40</w:t>
      </w:r>
      <w:r>
        <w:rPr>
          <w:spacing w:val="-8"/>
          <w:w w:val="95"/>
        </w:rPr>
        <w:t xml:space="preserve"> 尺平底货柜:内容积 </w:t>
      </w:r>
      <w:r>
        <w:rPr>
          <w:w w:val="95"/>
        </w:rPr>
        <w:t>12.05</w:t>
      </w:r>
      <w:r>
        <w:rPr>
          <w:spacing w:val="19"/>
          <w:w w:val="95"/>
        </w:rPr>
        <w:t xml:space="preserve"> 米</w:t>
      </w:r>
      <w:r>
        <w:rPr>
          <w:w w:val="95"/>
        </w:rPr>
        <w:t>x2.12</w:t>
      </w:r>
      <w:r>
        <w:rPr>
          <w:spacing w:val="19"/>
          <w:w w:val="95"/>
        </w:rPr>
        <w:t xml:space="preserve"> 米</w:t>
      </w:r>
      <w:r>
        <w:rPr>
          <w:w w:val="95"/>
        </w:rPr>
        <w:t>x1.96</w:t>
      </w:r>
      <w:r>
        <w:rPr>
          <w:spacing w:val="-5"/>
          <w:w w:val="95"/>
        </w:rPr>
        <w:t xml:space="preserve"> 米,配货毛重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08" w:firstLineChars="200"/>
        <w:textAlignment w:val="auto"/>
      </w:pPr>
      <w:r>
        <w:rPr>
          <w:w w:val="95"/>
        </w:rPr>
        <w:t>36</w:t>
      </w:r>
      <w:r>
        <w:rPr>
          <w:spacing w:val="-14"/>
          <w:w w:val="95"/>
        </w:rPr>
        <w:t xml:space="preserve"> 吨,体积 </w:t>
      </w:r>
      <w:r>
        <w:rPr>
          <w:w w:val="95"/>
        </w:rPr>
        <w:t>50</w:t>
      </w:r>
      <w:r>
        <w:rPr>
          <w:spacing w:val="-10"/>
          <w:w w:val="95"/>
        </w:rPr>
        <w:t xml:space="preserve"> 立方米.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9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364" w:lineRule="auto"/>
        <w:ind w:right="1340" w:rightChars="0" w:firstLine="640" w:firstLineChars="200"/>
        <w:jc w:val="left"/>
        <w:textAlignment w:val="auto"/>
        <w:rPr>
          <w:sz w:val="32"/>
        </w:rPr>
      </w:pPr>
      <w:r>
        <w:rPr>
          <w:rFonts w:hint="eastAsia"/>
          <w:sz w:val="32"/>
          <w:lang w:eastAsia="zh-CN"/>
        </w:rPr>
        <w:t>（</w:t>
      </w:r>
      <w:r>
        <w:rPr>
          <w:rFonts w:hint="eastAsia"/>
          <w:sz w:val="32"/>
          <w:lang w:val="en-US" w:eastAsia="zh-CN"/>
        </w:rPr>
        <w:t>2</w:t>
      </w:r>
      <w:r>
        <w:rPr>
          <w:rFonts w:hint="eastAsia"/>
          <w:sz w:val="32"/>
          <w:lang w:eastAsia="zh-CN"/>
        </w:rPr>
        <w:t>）</w:t>
      </w:r>
      <w:r>
        <w:rPr>
          <w:sz w:val="32"/>
        </w:rPr>
        <w:t>按制箱材料分:有铝合金集装箱,钢板集装箱,纤维板集装箱,玻璃钢集装箱.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640" w:firstLineChars="200"/>
        <w:textAlignment w:val="auto"/>
      </w:pP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9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 w:after="0" w:line="364" w:lineRule="auto"/>
        <w:ind w:right="1178" w:rightChars="0" w:firstLine="640" w:firstLineChars="200"/>
        <w:jc w:val="left"/>
        <w:textAlignment w:val="auto"/>
      </w:pPr>
      <w:r>
        <w:rPr>
          <w:rFonts w:hint="eastAsia"/>
          <w:sz w:val="32"/>
          <w:lang w:eastAsia="zh-CN"/>
        </w:rPr>
        <w:t>（</w:t>
      </w:r>
      <w:r>
        <w:rPr>
          <w:rFonts w:hint="eastAsia"/>
          <w:sz w:val="32"/>
          <w:lang w:val="en-US" w:eastAsia="zh-CN"/>
        </w:rPr>
        <w:t>3</w:t>
      </w:r>
      <w:r>
        <w:rPr>
          <w:rFonts w:hint="eastAsia"/>
          <w:sz w:val="32"/>
          <w:lang w:eastAsia="zh-CN"/>
        </w:rPr>
        <w:t>）</w:t>
      </w:r>
      <w:r>
        <w:rPr>
          <w:sz w:val="32"/>
        </w:rPr>
        <w:t>按用途分:有干集装箱;冷冻集装箱(reefer</w:t>
      </w:r>
      <w:r>
        <w:rPr>
          <w:spacing w:val="1"/>
          <w:sz w:val="32"/>
        </w:rPr>
        <w:t xml:space="preserve"> </w:t>
      </w:r>
      <w:r>
        <w:rPr>
          <w:w w:val="95"/>
          <w:sz w:val="32"/>
        </w:rPr>
        <w:t>container</w:t>
      </w:r>
      <w:r>
        <w:rPr>
          <w:spacing w:val="-15"/>
          <w:w w:val="95"/>
          <w:sz w:val="32"/>
        </w:rPr>
        <w:t>);挂 衣 集 装 箱 (</w:t>
      </w:r>
      <w:r>
        <w:rPr>
          <w:w w:val="95"/>
          <w:sz w:val="32"/>
        </w:rPr>
        <w:t>dress</w:t>
      </w:r>
      <w:r>
        <w:rPr>
          <w:spacing w:val="28"/>
          <w:w w:val="95"/>
          <w:sz w:val="32"/>
        </w:rPr>
        <w:t xml:space="preserve"> </w:t>
      </w:r>
      <w:r>
        <w:rPr>
          <w:w w:val="95"/>
          <w:sz w:val="32"/>
        </w:rPr>
        <w:t>hanger</w:t>
      </w:r>
      <w:r>
        <w:rPr>
          <w:spacing w:val="168"/>
          <w:sz w:val="32"/>
        </w:rPr>
        <w:t xml:space="preserve"> </w:t>
      </w:r>
      <w:r>
        <w:rPr>
          <w:w w:val="95"/>
          <w:sz w:val="32"/>
        </w:rPr>
        <w:t>container</w:t>
      </w:r>
      <w:r>
        <w:rPr>
          <w:spacing w:val="-9"/>
          <w:w w:val="95"/>
          <w:sz w:val="32"/>
        </w:rPr>
        <w:t>); 开</w:t>
      </w:r>
      <w:r>
        <w:rPr>
          <w:spacing w:val="-6"/>
          <w:w w:val="95"/>
          <w:sz w:val="32"/>
        </w:rPr>
        <w:t>顶 集 装 箱 (</w:t>
      </w:r>
      <w:r>
        <w:rPr>
          <w:w w:val="95"/>
          <w:sz w:val="32"/>
        </w:rPr>
        <w:t>opentop</w:t>
      </w:r>
      <w:r>
        <w:rPr>
          <w:spacing w:val="50"/>
          <w:w w:val="95"/>
          <w:sz w:val="32"/>
        </w:rPr>
        <w:t xml:space="preserve"> </w:t>
      </w:r>
      <w:r>
        <w:rPr>
          <w:w w:val="95"/>
          <w:sz w:val="32"/>
        </w:rPr>
        <w:t>container);框架集装箱(flat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rack</w:t>
      </w:r>
      <w:r>
        <w:rPr>
          <w:spacing w:val="1"/>
          <w:w w:val="95"/>
          <w:sz w:val="32"/>
        </w:rPr>
        <w:t xml:space="preserve"> </w:t>
      </w:r>
      <w:r>
        <w:rPr>
          <w:sz w:val="32"/>
        </w:rPr>
        <w:t>container);罐式集装箱(tank</w:t>
      </w:r>
      <w:r>
        <w:rPr>
          <w:spacing w:val="-2"/>
          <w:sz w:val="32"/>
        </w:rPr>
        <w:t xml:space="preserve"> </w:t>
      </w:r>
      <w:r>
        <w:rPr>
          <w:sz w:val="32"/>
        </w:rPr>
        <w:t>container).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7"/>
        <w:ind w:firstLine="640" w:firstLineChars="200"/>
        <w:textAlignment w:val="auto"/>
        <w:rPr>
          <w:sz w:val="33"/>
        </w:rPr>
      </w:pPr>
      <w:r>
        <w:t>2、拼装集装箱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/>
        <w:ind w:firstLine="640" w:firstLineChars="200"/>
        <w:textAlignment w:val="auto"/>
      </w:pPr>
      <w:r>
        <w:t>拼装集装箱，一般按出口货物的体积货重量计算运费。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/>
        <w:ind w:firstLine="440" w:firstLineChars="200"/>
        <w:textAlignment w:val="auto"/>
        <w:sectPr>
          <w:pgSz w:w="11910" w:h="16840"/>
          <w:pgMar w:top="1500" w:right="460" w:bottom="280" w:left="1680" w:header="720" w:footer="720" w:gutter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400" w:firstLineChars="200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/>
        <w:ind w:left="0" w:firstLine="400" w:firstLineChars="200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4"/>
        <w:ind w:firstLine="640" w:firstLineChars="200"/>
        <w:textAlignment w:val="auto"/>
      </w:pPr>
      <w:r>
        <w:t>（八）运输保险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firstLine="660" w:firstLineChars="20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4" w:lineRule="auto"/>
        <w:ind w:right="1340" w:firstLine="608" w:firstLineChars="200"/>
        <w:jc w:val="both"/>
        <w:textAlignment w:val="auto"/>
      </w:pPr>
      <w:r>
        <w:rPr>
          <w:w w:val="95"/>
        </w:rPr>
        <w:t>通常双方在签定《购货合同》中已事先约定运输保险的相关</w:t>
      </w:r>
      <w:r>
        <w:rPr>
          <w:spacing w:val="1"/>
          <w:w w:val="95"/>
        </w:rPr>
        <w:t xml:space="preserve"> </w:t>
      </w:r>
      <w:r>
        <w:rPr>
          <w:w w:val="95"/>
        </w:rPr>
        <w:t>事项。常见的保险有海洋货物运输保险、陆空邮货运输保险</w:t>
      </w:r>
      <w:r>
        <w:rPr>
          <w:spacing w:val="1"/>
          <w:w w:val="95"/>
        </w:rPr>
        <w:t xml:space="preserve"> </w:t>
      </w:r>
      <w:r>
        <w:rPr>
          <w:w w:val="95"/>
        </w:rPr>
        <w:t>等。其中，海洋运输货物保险条款所承保的险别，分为基本</w:t>
      </w:r>
      <w:r>
        <w:rPr>
          <w:spacing w:val="1"/>
          <w:w w:val="95"/>
        </w:rPr>
        <w:t xml:space="preserve"> </w:t>
      </w:r>
      <w:r>
        <w:t>险别和附加险别两类：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7" w:line="364" w:lineRule="auto"/>
        <w:ind w:right="1325" w:firstLine="640" w:firstLineChars="200"/>
        <w:jc w:val="both"/>
        <w:textAlignment w:val="auto"/>
      </w:pPr>
      <w:r>
        <w:t>1 、 基 本 险 别 有 平 安 险 （ free from paricular</w:t>
      </w:r>
      <w:r>
        <w:rPr>
          <w:spacing w:val="-157"/>
        </w:rPr>
        <w:t xml:space="preserve"> </w:t>
      </w:r>
      <w:r>
        <w:rPr>
          <w:w w:val="95"/>
        </w:rPr>
        <w:t>average-f.p.a）</w:t>
      </w:r>
      <w:r>
        <w:rPr>
          <w:spacing w:val="-19"/>
          <w:w w:val="95"/>
        </w:rPr>
        <w:t>、水渍险(</w:t>
      </w:r>
      <w:r>
        <w:rPr>
          <w:w w:val="95"/>
        </w:rPr>
        <w:t>with average or with particular</w:t>
      </w:r>
      <w:r>
        <w:rPr>
          <w:spacing w:val="-149"/>
          <w:w w:val="95"/>
        </w:rPr>
        <w:t xml:space="preserve"> </w:t>
      </w:r>
      <w:r>
        <w:t>average-w.a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w.p.a)和一切险（all</w:t>
      </w:r>
      <w:r>
        <w:rPr>
          <w:spacing w:val="-6"/>
        </w:rPr>
        <w:t xml:space="preserve"> </w:t>
      </w:r>
      <w:r>
        <w:t>risk-a.r.）三种。</w:t>
      </w:r>
      <w:r>
        <w:rPr>
          <w:spacing w:val="11"/>
          <w:w w:val="95"/>
        </w:rPr>
        <w:t>平安险的责任范围包括：由于海上自然灾害引起的货物全</w:t>
      </w:r>
      <w:r>
        <w:rPr>
          <w:spacing w:val="1"/>
          <w:w w:val="95"/>
        </w:rPr>
        <w:t xml:space="preserve"> </w:t>
      </w:r>
      <w:r>
        <w:rPr>
          <w:w w:val="95"/>
        </w:rPr>
        <w:t>损；货物在装卸和转船过程中的整体灭失；由于共同海损引</w:t>
      </w:r>
      <w:r>
        <w:rPr>
          <w:spacing w:val="1"/>
          <w:w w:val="95"/>
        </w:rPr>
        <w:t xml:space="preserve"> </w:t>
      </w:r>
      <w:r>
        <w:rPr>
          <w:w w:val="95"/>
        </w:rPr>
        <w:t>起的牺牲、分担和救助费用；由于运输船只触礁、搁浅、沉</w:t>
      </w:r>
      <w:r>
        <w:rPr>
          <w:spacing w:val="1"/>
          <w:w w:val="95"/>
        </w:rPr>
        <w:t xml:space="preserve"> </w:t>
      </w:r>
      <w:r>
        <w:rPr>
          <w:w w:val="95"/>
        </w:rPr>
        <w:t>没、碰撞、水灾、爆炸引起的货物全损和部分损失。水渍险</w:t>
      </w:r>
      <w:r>
        <w:rPr>
          <w:spacing w:val="1"/>
          <w:w w:val="95"/>
        </w:rPr>
        <w:t xml:space="preserve"> </w:t>
      </w:r>
      <w:r>
        <w:rPr>
          <w:w w:val="95"/>
        </w:rPr>
        <w:t>是海洋运输保险的基本险之一。按中国人民保险公司的保险</w:t>
      </w:r>
      <w:r>
        <w:rPr>
          <w:spacing w:val="1"/>
          <w:w w:val="95"/>
        </w:rPr>
        <w:t xml:space="preserve"> </w:t>
      </w:r>
      <w:r>
        <w:rPr>
          <w:w w:val="95"/>
        </w:rPr>
        <w:t>条款，其责任范围除了承担平安险所列各项风险外，还承担</w:t>
      </w:r>
      <w:r>
        <w:rPr>
          <w:spacing w:val="1"/>
          <w:w w:val="95"/>
        </w:rPr>
        <w:t xml:space="preserve"> </w:t>
      </w:r>
      <w:r>
        <w:rPr>
          <w:w w:val="95"/>
        </w:rPr>
        <w:t>恶劣气候、雷电、海啸、洪水等自然灾害的风险。一切险的</w:t>
      </w:r>
      <w:r>
        <w:rPr>
          <w:spacing w:val="1"/>
          <w:w w:val="95"/>
        </w:rPr>
        <w:t xml:space="preserve"> </w:t>
      </w:r>
      <w:r>
        <w:t>承报保责任范围相当于水渍险和一般附加险的总和。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3" w:line="364" w:lineRule="auto"/>
        <w:ind w:right="1340" w:firstLine="608" w:firstLineChars="200"/>
        <w:textAlignment w:val="auto"/>
        <w:sectPr>
          <w:pgSz w:w="11910" w:h="16840"/>
          <w:pgMar w:top="1580" w:right="460" w:bottom="280" w:left="1680" w:header="720" w:footer="720" w:gutter="0"/>
        </w:sectPr>
      </w:pPr>
      <w:r>
        <w:rPr>
          <w:w w:val="95"/>
        </w:rPr>
        <w:t>2、附加险别。附加险别有一般附加险和特别附加险两种类型。一般附加险有偷窃提货不着险、淡水雨淋险、抽窃短量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4" w:lineRule="auto"/>
        <w:ind w:left="0" w:leftChars="0" w:right="1178" w:firstLine="0" w:firstLineChars="0"/>
        <w:textAlignment w:val="auto"/>
      </w:pPr>
      <w:r>
        <w:t>险、渗漏险、破损破碎险、钩损险、混杂沾污险、包装破裂</w:t>
      </w:r>
      <w:r>
        <w:rPr>
          <w:w w:val="95"/>
        </w:rPr>
        <w:t>险、霉变险、受潮受热险、串味险等。特别附加险有战争险、</w:t>
      </w:r>
      <w:r>
        <w:t>罢工险等。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608" w:firstLineChars="200"/>
        <w:textAlignment w:val="auto"/>
      </w:pPr>
      <w:r>
        <w:rPr>
          <w:w w:val="95"/>
        </w:rPr>
        <w:t>（九）提单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/>
        <w:ind w:left="0" w:leftChars="0" w:firstLine="0" w:firstLineChars="0"/>
        <w:textAlignment w:val="auto"/>
        <w:rPr>
          <w:sz w:val="33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4" w:lineRule="auto"/>
        <w:ind w:right="1340" w:firstLine="608" w:firstLineChars="200"/>
        <w:textAlignment w:val="auto"/>
      </w:pPr>
      <w:r>
        <w:rPr>
          <w:w w:val="95"/>
        </w:rPr>
        <w:t>提单是出口商办理完出口通关手续、海关放行后，由外运公</w:t>
      </w:r>
      <w:r>
        <w:rPr>
          <w:spacing w:val="1"/>
          <w:w w:val="95"/>
        </w:rPr>
        <w:t xml:space="preserve"> </w:t>
      </w:r>
      <w:r>
        <w:t>司签出、供进口商提货、结汇所用单据。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340" w:firstLine="608" w:firstLineChars="200"/>
        <w:jc w:val="both"/>
        <w:textAlignment w:val="auto"/>
      </w:pPr>
      <w:r>
        <w:rPr>
          <w:w w:val="95"/>
        </w:rPr>
        <w:t>所签提单根据信用证所提要求份数签发，一般是三份。出口</w:t>
      </w:r>
      <w:r>
        <w:rPr>
          <w:spacing w:val="1"/>
          <w:w w:val="95"/>
        </w:rPr>
        <w:t xml:space="preserve"> </w:t>
      </w:r>
      <w:r>
        <w:rPr>
          <w:w w:val="95"/>
        </w:rPr>
        <w:t>商留二份，办理退税等业务，一份寄给进口商用来办理提货</w:t>
      </w:r>
      <w:r>
        <w:rPr>
          <w:spacing w:val="1"/>
          <w:w w:val="95"/>
        </w:rPr>
        <w:t xml:space="preserve"> </w:t>
      </w:r>
      <w:r>
        <w:t>等手续。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179" w:firstLine="640" w:firstLineChars="200"/>
        <w:textAlignment w:val="auto"/>
      </w:pPr>
      <w:r>
        <w:t>进行海运货物时，进口商必须持正本提单、箱单、发票来提</w:t>
      </w:r>
      <w:r>
        <w:rPr>
          <w:spacing w:val="-42"/>
          <w:w w:val="95"/>
        </w:rPr>
        <w:t>取货物。</w:t>
      </w:r>
      <w:r>
        <w:rPr>
          <w:w w:val="95"/>
        </w:rPr>
        <w:t>（</w:t>
      </w:r>
      <w:r>
        <w:rPr>
          <w:spacing w:val="-21"/>
          <w:w w:val="95"/>
        </w:rPr>
        <w:t>须由出口商将正本提单、箱单、发票寄给进口商。</w:t>
      </w:r>
      <w:r>
        <w:rPr>
          <w:w w:val="95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340" w:firstLine="608" w:firstLineChars="200"/>
        <w:textAlignment w:val="auto"/>
      </w:pPr>
      <w:r>
        <w:rPr>
          <w:w w:val="95"/>
        </w:rPr>
        <w:t>若是空运货物，则可直接用提单、箱单、发票的传真件来提</w:t>
      </w:r>
      <w:r>
        <w:rPr>
          <w:spacing w:val="1"/>
          <w:w w:val="95"/>
        </w:rPr>
        <w:t xml:space="preserve"> </w:t>
      </w:r>
      <w:r>
        <w:t>取货物。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/>
        <w:ind w:firstLine="640" w:firstLineChars="200"/>
        <w:textAlignment w:val="auto"/>
        <w:rPr>
          <w:sz w:val="33"/>
        </w:rPr>
      </w:pPr>
      <w:r>
        <w:t>（十）结汇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</w:pPr>
      <w:r>
        <w:t>出口货物装出之后，进出口公司即应按照信用证的规定，正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4" w:lineRule="auto"/>
        <w:ind w:right="1335"/>
        <w:jc w:val="both"/>
        <w:textAlignment w:val="auto"/>
      </w:pPr>
      <w:r>
        <w:rPr>
          <w:w w:val="95"/>
        </w:rPr>
        <w:t>确缮制（箱单、发票、提单、出口产地证明、出口结汇）等</w:t>
      </w:r>
      <w:r>
        <w:rPr>
          <w:spacing w:val="1"/>
          <w:w w:val="95"/>
        </w:rPr>
        <w:t xml:space="preserve"> </w:t>
      </w:r>
      <w:r>
        <w:rPr>
          <w:w w:val="95"/>
        </w:rPr>
        <w:t>单据。在信用证规定的交单有效期内，递交银行办理议付结</w:t>
      </w:r>
      <w:r>
        <w:rPr>
          <w:spacing w:val="1"/>
          <w:w w:val="95"/>
        </w:rPr>
        <w:t xml:space="preserve"> </w:t>
      </w:r>
      <w:r>
        <w:t>汇手续。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364" w:lineRule="auto"/>
        <w:ind w:right="1179" w:firstLine="668" w:firstLineChars="200"/>
        <w:textAlignment w:val="auto"/>
      </w:pPr>
      <w:r>
        <w:rPr>
          <w:spacing w:val="15"/>
          <w:w w:val="95"/>
        </w:rPr>
        <w:t>除采用信用证结汇外， 其它付款的汇款方式一般有电汇</w:t>
      </w:r>
      <w:r>
        <w:rPr>
          <w:w w:val="95"/>
        </w:rPr>
        <w:t>(telegraphic</w:t>
      </w:r>
      <w:r>
        <w:rPr>
          <w:spacing w:val="84"/>
          <w:w w:val="95"/>
        </w:rPr>
        <w:t xml:space="preserve"> </w:t>
      </w:r>
      <w:r>
        <w:rPr>
          <w:w w:val="95"/>
        </w:rPr>
        <w:t>transfer(t/t))、票汇(demand</w:t>
      </w:r>
      <w:r>
        <w:rPr>
          <w:spacing w:val="91"/>
          <w:w w:val="95"/>
        </w:rPr>
        <w:t xml:space="preserve"> </w:t>
      </w:r>
      <w:r>
        <w:rPr>
          <w:w w:val="95"/>
        </w:rPr>
        <w:t>draft(d/d))、信汇(mail</w:t>
      </w:r>
      <w:r>
        <w:rPr>
          <w:spacing w:val="100"/>
          <w:w w:val="95"/>
        </w:rPr>
        <w:t xml:space="preserve"> </w:t>
      </w:r>
      <w:r>
        <w:rPr>
          <w:w w:val="95"/>
        </w:rPr>
        <w:t>trandfer(m/t</w:t>
      </w:r>
      <w:r>
        <w:rPr>
          <w:spacing w:val="-10"/>
          <w:w w:val="95"/>
        </w:rPr>
        <w:t>))等方式，由于电子化的高速发展，</w:t>
      </w:r>
      <w:r>
        <w:rPr>
          <w:spacing w:val="-149"/>
          <w:w w:val="95"/>
        </w:rPr>
        <w:t xml:space="preserve"> </w:t>
      </w:r>
      <w:r>
        <w:t>现在汇款主要使用电汇方式。（在中国，企业出口享有出口退税优惠政策）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7" w:lineRule="exact"/>
        <w:ind w:left="171" w:right="7127" w:firstLine="608" w:firstLineChars="200"/>
        <w:jc w:val="center"/>
        <w:textAlignment w:val="auto"/>
      </w:pPr>
      <w:r>
        <w:rPr>
          <w:w w:val="95"/>
        </w:rPr>
        <w:t>四、加工贸易</w:t>
      </w:r>
      <w:r>
        <w:rPr>
          <w:rFonts w:hint="eastAsia" w:eastAsia="宋体"/>
          <w:w w:val="95"/>
          <w:lang w:val="en-US" w:eastAsia="zh-CN"/>
        </w:rPr>
        <w:t xml:space="preserve"> </w:t>
      </w:r>
      <w:r>
        <w:rPr>
          <w:w w:val="95"/>
        </w:rPr>
        <w:t>概述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 w:line="364" w:lineRule="auto"/>
        <w:ind w:right="1325" w:firstLine="608" w:firstLineChars="200"/>
        <w:jc w:val="both"/>
        <w:textAlignment w:val="auto"/>
      </w:pPr>
      <w:r>
        <w:rPr>
          <w:w w:val="95"/>
        </w:rPr>
        <w:t>是一种通过各种不同的方式，进口原料、材料或零件，</w:t>
      </w:r>
      <w:r>
        <w:rPr>
          <w:spacing w:val="1"/>
          <w:w w:val="95"/>
        </w:rPr>
        <w:t xml:space="preserve"> </w:t>
      </w:r>
      <w:r>
        <w:rPr>
          <w:w w:val="95"/>
        </w:rPr>
        <w:t>利用本国的生产能力和技术，加工成成品后再出口，从而获</w:t>
      </w:r>
      <w:r>
        <w:rPr>
          <w:spacing w:val="1"/>
          <w:w w:val="95"/>
        </w:rPr>
        <w:t xml:space="preserve"> </w:t>
      </w:r>
      <w:r>
        <w:rPr>
          <w:w w:val="95"/>
        </w:rPr>
        <w:t>得以外汇体现的附加价值。加工贸易是以加工为特征的</w:t>
      </w:r>
      <w:r>
        <w:fldChar w:fldCharType="begin"/>
      </w:r>
      <w:r>
        <w:instrText xml:space="preserve"> HYPERLINK "https://baike.baidu.com/item/%E5%86%8D%E5%87%BA%E5%8F%A3" \h </w:instrText>
      </w:r>
      <w:r>
        <w:fldChar w:fldCharType="separate"/>
      </w:r>
      <w:r>
        <w:rPr>
          <w:w w:val="95"/>
        </w:rPr>
        <w:t>再出</w:t>
      </w:r>
      <w:r>
        <w:rPr>
          <w:spacing w:val="1"/>
          <w:w w:val="95"/>
        </w:rPr>
        <w:t xml:space="preserve"> </w:t>
      </w:r>
      <w:r>
        <w:rPr>
          <w:spacing w:val="1"/>
          <w:w w:val="95"/>
        </w:rPr>
        <w:fldChar w:fldCharType="end"/>
      </w:r>
      <w:r>
        <w:rPr>
          <w:w w:val="95"/>
        </w:rPr>
        <w:t>口业务，按照所承接的业务特点不同，常见的加工</w:t>
      </w:r>
      <w:r>
        <w:fldChar w:fldCharType="begin"/>
      </w:r>
      <w:r>
        <w:instrText xml:space="preserve"> HYPERLINK "https://baike.baidu.com/item/%E8%B4%B8%E6%98%93%E6%96%B9%E5%BC%8F" \h </w:instrText>
      </w:r>
      <w:r>
        <w:fldChar w:fldCharType="separate"/>
      </w:r>
      <w:r>
        <w:rPr>
          <w:w w:val="95"/>
        </w:rPr>
        <w:t>贸易方式</w:t>
      </w:r>
      <w:r>
        <w:rPr>
          <w:spacing w:val="1"/>
          <w:w w:val="95"/>
        </w:rPr>
        <w:t xml:space="preserve"> </w:t>
      </w:r>
      <w:r>
        <w:rPr>
          <w:spacing w:val="1"/>
          <w:w w:val="95"/>
        </w:rPr>
        <w:fldChar w:fldCharType="end"/>
      </w:r>
      <w:r>
        <w:t>包括：进料加工、来料加工、</w:t>
      </w:r>
      <w:r>
        <w:fldChar w:fldCharType="begin"/>
      </w:r>
      <w:r>
        <w:instrText xml:space="preserve"> HYPERLINK "https://baike.baidu.com/item/%E8%A3%85%E9%85%8D%E4%B8%9A%E5%8A%A1" \h </w:instrText>
      </w:r>
      <w:r>
        <w:fldChar w:fldCharType="separate"/>
      </w:r>
      <w:r>
        <w:t>装配业务</w:t>
      </w:r>
      <w:r>
        <w:fldChar w:fldCharType="end"/>
      </w:r>
      <w:r>
        <w:t>和</w:t>
      </w:r>
      <w:r>
        <w:fldChar w:fldCharType="begin"/>
      </w:r>
      <w:r>
        <w:instrText xml:space="preserve"> HYPERLINK "https://baike.baidu.com/item/%E5%8D%8F%E4%BD%9C%E7%94%9F%E4%BA%A7" \h </w:instrText>
      </w:r>
      <w:r>
        <w:fldChar w:fldCharType="separate"/>
      </w:r>
      <w:r>
        <w:t>协作生产</w:t>
      </w:r>
      <w:r>
        <w:fldChar w:fldCharType="end"/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7" w:lineRule="exact"/>
        <w:ind w:left="169" w:right="7127" w:firstLine="608" w:firstLineChars="200"/>
        <w:jc w:val="center"/>
        <w:textAlignment w:val="auto"/>
      </w:pPr>
      <w:r>
        <w:rPr>
          <w:w w:val="95"/>
        </w:rPr>
        <w:t>进料加工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2" w:line="364" w:lineRule="auto"/>
        <w:ind w:right="1179" w:firstLine="640" w:firstLineChars="200"/>
        <w:textAlignment w:val="auto"/>
      </w:pPr>
      <w:r>
        <w:t>又叫</w:t>
      </w:r>
      <w:r>
        <w:fldChar w:fldCharType="begin"/>
      </w:r>
      <w:r>
        <w:instrText xml:space="preserve"> HYPERLINK "https://baike.baidu.com/item/%E4%BB%A5%E8%BF%9B%E5%85%BB%E5%87%BA" \h </w:instrText>
      </w:r>
      <w:r>
        <w:fldChar w:fldCharType="separate"/>
      </w:r>
      <w:r>
        <w:t>以进养出</w:t>
      </w:r>
      <w:r>
        <w:fldChar w:fldCharType="end"/>
      </w:r>
      <w:r>
        <w:t>，指用外汇购入国外的原材料、辅料，利</w:t>
      </w:r>
      <w:r>
        <w:rPr>
          <w:spacing w:val="-15"/>
          <w:w w:val="95"/>
        </w:rPr>
        <w:t>用本国的技术、设备和劳力，加工成成品后，销往国外市场。</w:t>
      </w:r>
      <w:r>
        <w:rPr>
          <w:spacing w:val="1"/>
          <w:w w:val="95"/>
        </w:rPr>
        <w:t xml:space="preserve"> </w:t>
      </w:r>
      <w:r>
        <w:t>这类业务中，经营的企业以买主的身份与国外签订购买原材料的合同，又以卖主的身份签订成品的</w:t>
      </w:r>
      <w:r>
        <w:fldChar w:fldCharType="begin"/>
      </w:r>
      <w:r>
        <w:instrText xml:space="preserve"> HYPERLINK "https://baike.baidu.com/item/%E5%87%BA%E5%8F%A3%E5%90%88%E5%90%8C" \h </w:instrText>
      </w:r>
      <w:r>
        <w:fldChar w:fldCharType="separate"/>
      </w:r>
      <w:r>
        <w:t>出口合同</w:t>
      </w:r>
      <w:r>
        <w:fldChar w:fldCharType="end"/>
      </w:r>
      <w:r>
        <w:t>。两个合同</w:t>
      </w:r>
      <w:r>
        <w:rPr>
          <w:spacing w:val="11"/>
        </w:rPr>
        <w:t>体现为两笔交易，它们都是以所有权转移为特征的货物买</w:t>
      </w:r>
      <w:r>
        <w:t>卖。</w:t>
      </w:r>
      <w:r>
        <w:fldChar w:fldCharType="begin"/>
      </w:r>
      <w:r>
        <w:instrText xml:space="preserve"> HYPERLINK "https://baike.baidu.com/item/%E8%BF%9B%E6%96%99%E5%8A%A0%E5%B7%A5%E8%B4%B8%E6%98%93" \h </w:instrText>
      </w:r>
      <w:r>
        <w:fldChar w:fldCharType="separate"/>
      </w:r>
      <w:r>
        <w:t>进料加工贸易</w:t>
      </w:r>
      <w:r>
        <w:fldChar w:fldCharType="end"/>
      </w:r>
      <w:r>
        <w:t>要注意所加工的成品在国际市场上要有销</w:t>
      </w:r>
      <w:r>
        <w:rPr>
          <w:w w:val="95"/>
        </w:rPr>
        <w:t>路。否则，进口原料外汇很难平衡，从这一点看进料加工要</w:t>
      </w:r>
      <w:r>
        <w:rPr>
          <w:spacing w:val="1"/>
          <w:w w:val="95"/>
        </w:rPr>
        <w:t xml:space="preserve"> </w:t>
      </w:r>
      <w:r>
        <w:t>承担</w:t>
      </w:r>
      <w:r>
        <w:fldChar w:fldCharType="begin"/>
      </w:r>
      <w:r>
        <w:instrText xml:space="preserve"> HYPERLINK "https://baike.baidu.com/item/%E4%BB%B7%E6%A0%BC%E9%A3%8E%E9%99%A9" \h </w:instrText>
      </w:r>
      <w:r>
        <w:fldChar w:fldCharType="separate"/>
      </w:r>
      <w:r>
        <w:t>价格风险</w:t>
      </w:r>
      <w:r>
        <w:fldChar w:fldCharType="end"/>
      </w:r>
      <w:r>
        <w:t>和成品的</w:t>
      </w:r>
      <w:r>
        <w:fldChar w:fldCharType="begin"/>
      </w:r>
      <w:r>
        <w:instrText xml:space="preserve"> HYPERLINK "https://baike.baidu.com/item/%E9%94%80%E5%94%AE%E9%A3%8E%E9%99%A9" \h </w:instrText>
      </w:r>
      <w:r>
        <w:fldChar w:fldCharType="separate"/>
      </w:r>
      <w:r>
        <w:t>销售风险</w:t>
      </w:r>
      <w:r>
        <w:fldChar w:fldCharType="end"/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4" w:lineRule="exact"/>
        <w:ind w:firstLine="608" w:firstLineChars="200"/>
        <w:textAlignment w:val="auto"/>
      </w:pPr>
      <w:r>
        <w:rPr>
          <w:w w:val="95"/>
        </w:rPr>
        <w:t>来料加工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 w:line="364" w:lineRule="auto"/>
        <w:ind w:right="1325" w:firstLine="608" w:firstLineChars="200"/>
        <w:jc w:val="both"/>
        <w:textAlignment w:val="auto"/>
      </w:pPr>
      <w:r>
        <w:rPr>
          <w:w w:val="95"/>
        </w:rPr>
        <w:t>它通常是指加工一方由国外另一方提供原料、辅料和包</w:t>
      </w:r>
      <w:r>
        <w:rPr>
          <w:spacing w:val="1"/>
          <w:w w:val="95"/>
        </w:rPr>
        <w:t xml:space="preserve"> </w:t>
      </w:r>
      <w:r>
        <w:rPr>
          <w:w w:val="95"/>
        </w:rPr>
        <w:t>装材料，按照双方商定的质量、规格、款式加工为成品，交</w:t>
      </w:r>
      <w:r>
        <w:rPr>
          <w:spacing w:val="1"/>
          <w:w w:val="95"/>
        </w:rPr>
        <w:t xml:space="preserve"> </w:t>
      </w:r>
      <w:r>
        <w:rPr>
          <w:w w:val="95"/>
        </w:rPr>
        <w:t>给对方，自已收取加工费。有的是全部由对方来料，有的是</w:t>
      </w:r>
      <w:r>
        <w:rPr>
          <w:spacing w:val="1"/>
          <w:w w:val="95"/>
        </w:rPr>
        <w:t xml:space="preserve"> </w:t>
      </w:r>
      <w:r>
        <w:rPr>
          <w:w w:val="95"/>
        </w:rPr>
        <w:t>一部分由对方来料，一部分由加工方采用本国原料的辅料。</w:t>
      </w:r>
      <w:r>
        <w:rPr>
          <w:spacing w:val="1"/>
          <w:w w:val="95"/>
        </w:rPr>
        <w:t xml:space="preserve"> </w:t>
      </w:r>
      <w:r>
        <w:rPr>
          <w:w w:val="95"/>
        </w:rPr>
        <w:t>此外，有时对方只提出式样、规格等要求，而由加工方使用</w:t>
      </w:r>
      <w:r>
        <w:rPr>
          <w:spacing w:val="1"/>
          <w:w w:val="95"/>
        </w:rPr>
        <w:t xml:space="preserve"> </w:t>
      </w:r>
      <w:r>
        <w:rPr>
          <w:w w:val="95"/>
        </w:rPr>
        <w:t>当地的原、辅料进行加工生产。这种做法常被称为“来料加</w:t>
      </w:r>
      <w:r>
        <w:rPr>
          <w:spacing w:val="1"/>
          <w:w w:val="95"/>
        </w:rPr>
        <w:t xml:space="preserve"> </w:t>
      </w:r>
      <w:r>
        <w:t>工”。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8" w:lineRule="exact"/>
        <w:ind w:firstLine="608" w:firstLineChars="200"/>
        <w:textAlignment w:val="auto"/>
      </w:pPr>
      <w:r>
        <w:rPr>
          <w:w w:val="95"/>
        </w:rPr>
        <w:t>装配业务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 w:line="364" w:lineRule="auto"/>
        <w:ind w:right="1325" w:firstLine="608" w:firstLineChars="200"/>
        <w:jc w:val="both"/>
        <w:textAlignment w:val="auto"/>
      </w:pPr>
      <w:r>
        <w:rPr>
          <w:w w:val="95"/>
        </w:rPr>
        <w:t>指由一方提供装配所需设备、技术和有关</w:t>
      </w:r>
      <w:r>
        <w:fldChar w:fldCharType="begin"/>
      </w:r>
      <w:r>
        <w:instrText xml:space="preserve"> HYPERLINK "https://baike.baidu.com/item/%E5%85%83%E4%BB%B6" \h </w:instrText>
      </w:r>
      <w:r>
        <w:fldChar w:fldCharType="separate"/>
      </w:r>
      <w:r>
        <w:rPr>
          <w:w w:val="95"/>
        </w:rPr>
        <w:t>元件</w:t>
      </w:r>
      <w:r>
        <w:rPr>
          <w:w w:val="95"/>
        </w:rPr>
        <w:fldChar w:fldCharType="end"/>
      </w:r>
      <w:r>
        <w:rPr>
          <w:w w:val="95"/>
        </w:rPr>
        <w:t>、零件，</w:t>
      </w:r>
      <w:r>
        <w:rPr>
          <w:spacing w:val="1"/>
          <w:w w:val="95"/>
        </w:rPr>
        <w:t xml:space="preserve"> </w:t>
      </w:r>
      <w:r>
        <w:rPr>
          <w:w w:val="95"/>
        </w:rPr>
        <w:t>由另一方装配为成品后交货。来料加工和来料装配业务包括</w:t>
      </w:r>
      <w:r>
        <w:rPr>
          <w:spacing w:val="1"/>
          <w:w w:val="95"/>
        </w:rPr>
        <w:t xml:space="preserve"> </w:t>
      </w:r>
      <w:r>
        <w:rPr>
          <w:w w:val="95"/>
        </w:rPr>
        <w:t>两个贸易进程，一是进口原料，二是产品出口。但这两个过</w:t>
      </w:r>
      <w:r>
        <w:rPr>
          <w:spacing w:val="1"/>
          <w:w w:val="95"/>
        </w:rPr>
        <w:t xml:space="preserve"> </w:t>
      </w:r>
      <w:r>
        <w:rPr>
          <w:w w:val="95"/>
        </w:rPr>
        <w:t>程是同一笔贸易的两个方面，而不是两笔交易。原材料的提</w:t>
      </w:r>
      <w:r>
        <w:rPr>
          <w:spacing w:val="1"/>
          <w:w w:val="95"/>
        </w:rPr>
        <w:t xml:space="preserve"> </w:t>
      </w:r>
      <w:r>
        <w:rPr>
          <w:w w:val="95"/>
        </w:rPr>
        <w:t>供者和产品的接受者是同一家企业，交易双方不存在买卖关</w:t>
      </w:r>
      <w:r>
        <w:rPr>
          <w:spacing w:val="1"/>
          <w:w w:val="95"/>
        </w:rPr>
        <w:t xml:space="preserve"> </w:t>
      </w:r>
      <w:r>
        <w:rPr>
          <w:w w:val="95"/>
        </w:rPr>
        <w:t>系，而是委托加工关系，加工一方赚取的是</w:t>
      </w:r>
      <w:r>
        <w:fldChar w:fldCharType="begin"/>
      </w:r>
      <w:r>
        <w:instrText xml:space="preserve"> HYPERLINK "https://baike.baidu.com/item/%E5%8A%B3%E5%8A%A1" \h </w:instrText>
      </w:r>
      <w:r>
        <w:fldChar w:fldCharType="separate"/>
      </w:r>
      <w:r>
        <w:rPr>
          <w:w w:val="95"/>
        </w:rPr>
        <w:t>劳务</w:t>
      </w:r>
      <w:r>
        <w:rPr>
          <w:w w:val="95"/>
        </w:rPr>
        <w:fldChar w:fldCharType="end"/>
      </w:r>
      <w:r>
        <w:rPr>
          <w:w w:val="95"/>
        </w:rPr>
        <w:t>费，因而这</w:t>
      </w:r>
      <w:r>
        <w:rPr>
          <w:spacing w:val="1"/>
          <w:w w:val="95"/>
        </w:rPr>
        <w:t xml:space="preserve"> </w:t>
      </w:r>
      <w:r>
        <w:rPr>
          <w:w w:val="95"/>
        </w:rPr>
        <w:t>类贸易属于</w:t>
      </w:r>
      <w:r>
        <w:fldChar w:fldCharType="begin"/>
      </w:r>
      <w:r>
        <w:instrText xml:space="preserve"> HYPERLINK "https://baike.baidu.com/item/%E5%8A%B3%E5%8A%A1%E8%B4%B8%E6%98%93" \h </w:instrText>
      </w:r>
      <w:r>
        <w:fldChar w:fldCharType="separate"/>
      </w:r>
      <w:r>
        <w:rPr>
          <w:w w:val="95"/>
        </w:rPr>
        <w:t>劳务贸易</w:t>
      </w:r>
      <w:r>
        <w:rPr>
          <w:w w:val="95"/>
        </w:rPr>
        <w:fldChar w:fldCharType="end"/>
      </w:r>
      <w:r>
        <w:rPr>
          <w:w w:val="95"/>
        </w:rPr>
        <w:t>范畴。它的好处是：加工一方可以发挥</w:t>
      </w:r>
      <w:r>
        <w:rPr>
          <w:spacing w:val="1"/>
          <w:w w:val="95"/>
        </w:rPr>
        <w:t xml:space="preserve"> </w:t>
      </w:r>
      <w:r>
        <w:rPr>
          <w:w w:val="95"/>
        </w:rPr>
        <w:t>本国劳动力资源丰裕的优势，提供更多的就业机会；可以补</w:t>
      </w:r>
      <w:r>
        <w:rPr>
          <w:spacing w:val="1"/>
          <w:w w:val="95"/>
        </w:rPr>
        <w:t xml:space="preserve"> </w:t>
      </w:r>
      <w:r>
        <w:rPr>
          <w:w w:val="95"/>
        </w:rPr>
        <w:t>充国内原料不足，充分发挥本国的生产潜力；可以通过引进</w:t>
      </w:r>
      <w:r>
        <w:rPr>
          <w:spacing w:val="1"/>
          <w:w w:val="95"/>
        </w:rPr>
        <w:t xml:space="preserve"> </w:t>
      </w:r>
      <w:r>
        <w:rPr>
          <w:w w:val="95"/>
        </w:rPr>
        <w:t>国外的先进生产工艺，借鉴国外的先进管理经验，提高本国</w:t>
      </w:r>
      <w:r>
        <w:rPr>
          <w:spacing w:val="1"/>
          <w:w w:val="95"/>
        </w:rPr>
        <w:t xml:space="preserve"> </w:t>
      </w:r>
      <w:r>
        <w:rPr>
          <w:w w:val="95"/>
        </w:rPr>
        <w:t>技术水平和产品质量，提高本国产品在国际市场的适销能力和竞争能力。当然，来料加工与装配业务只是一种初级阶段</w:t>
      </w:r>
      <w:r>
        <w:rPr>
          <w:spacing w:val="1"/>
          <w:w w:val="95"/>
        </w:rPr>
        <w:t xml:space="preserve"> </w:t>
      </w:r>
      <w:r>
        <w:rPr>
          <w:w w:val="95"/>
        </w:rPr>
        <w:t>的劳务贸易，加工方只能赚取加工费，产品从原料转化为成</w:t>
      </w:r>
      <w:r>
        <w:rPr>
          <w:spacing w:val="1"/>
          <w:w w:val="95"/>
        </w:rPr>
        <w:t xml:space="preserve"> </w:t>
      </w:r>
      <w:r>
        <w:rPr>
          <w:w w:val="95"/>
        </w:rPr>
        <w:t>品过程中的附加价值，基本被对方占有。由于这种</w:t>
      </w:r>
      <w:r>
        <w:fldChar w:fldCharType="begin"/>
      </w:r>
      <w:r>
        <w:instrText xml:space="preserve"> HYPERLINK "https://baike.baidu.com/item/%E8%B4%B8%E6%98%93%E6%96%B9%E5%BC%8F" \h </w:instrText>
      </w:r>
      <w:r>
        <w:fldChar w:fldCharType="separate"/>
      </w:r>
      <w:r>
        <w:rPr>
          <w:w w:val="95"/>
        </w:rPr>
        <w:t>贸易方式</w:t>
      </w:r>
      <w:r>
        <w:rPr>
          <w:spacing w:val="1"/>
          <w:w w:val="95"/>
        </w:rPr>
        <w:t xml:space="preserve"> </w:t>
      </w:r>
      <w:r>
        <w:rPr>
          <w:spacing w:val="1"/>
          <w:w w:val="95"/>
        </w:rPr>
        <w:fldChar w:fldCharType="end"/>
      </w:r>
      <w:r>
        <w:rPr>
          <w:w w:val="95"/>
        </w:rPr>
        <w:t>比进料加工风险小，在中国开展得比较广泛，获得了较好的</w:t>
      </w:r>
      <w:r>
        <w:rPr>
          <w:spacing w:val="1"/>
          <w:w w:val="95"/>
        </w:rPr>
        <w:t xml:space="preserve"> </w:t>
      </w:r>
      <w:r>
        <w:t>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7" w:lineRule="exact"/>
        <w:ind w:firstLine="608" w:firstLineChars="200"/>
        <w:textAlignment w:val="auto"/>
      </w:pPr>
      <w:r>
        <w:rPr>
          <w:w w:val="95"/>
        </w:rPr>
        <w:t>协作生产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 w:line="364" w:lineRule="auto"/>
        <w:ind w:right="1337" w:firstLine="608" w:firstLineChars="200"/>
        <w:jc w:val="both"/>
        <w:textAlignment w:val="auto"/>
        <w:rPr>
          <w:sz w:val="40"/>
        </w:rPr>
      </w:pPr>
      <w:r>
        <w:rPr>
          <w:w w:val="95"/>
        </w:rPr>
        <w:t>它是指一方提供部分配件或主要部件，而由另一方利用</w:t>
      </w:r>
      <w:r>
        <w:rPr>
          <w:spacing w:val="1"/>
          <w:w w:val="95"/>
        </w:rPr>
        <w:t xml:space="preserve"> </w:t>
      </w:r>
      <w:r>
        <w:rPr>
          <w:w w:val="95"/>
        </w:rPr>
        <w:t>本国生产的其他配件组装成一件产品出口。商标可由双方协</w:t>
      </w:r>
      <w:r>
        <w:rPr>
          <w:spacing w:val="1"/>
          <w:w w:val="95"/>
        </w:rPr>
        <w:t xml:space="preserve"> </w:t>
      </w:r>
      <w:r>
        <w:rPr>
          <w:w w:val="95"/>
        </w:rPr>
        <w:t>商确定，既可用加工方的，也可用对方的。所供配件的价款</w:t>
      </w:r>
      <w:r>
        <w:rPr>
          <w:spacing w:val="1"/>
          <w:w w:val="95"/>
        </w:rPr>
        <w:t xml:space="preserve"> </w:t>
      </w:r>
      <w:r>
        <w:rPr>
          <w:w w:val="95"/>
        </w:rPr>
        <w:t>可在货款中扣除。协作生产的产品一般规定由对方销售全部</w:t>
      </w:r>
      <w:r>
        <w:rPr>
          <w:spacing w:val="1"/>
          <w:w w:val="95"/>
        </w:rPr>
        <w:t xml:space="preserve"> </w:t>
      </w:r>
      <w:r>
        <w:t>或一部分，也可规定由第三方销售。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</w:pPr>
      <w:r>
        <w:t>五、加工贸易基本流程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1"/>
        <w:ind w:firstLine="640" w:firstLineChars="200"/>
        <w:textAlignment w:val="auto"/>
      </w:pPr>
      <w:r>
        <w:t>（一）首次开展加工贸易业务的企业备案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40" w:firstLine="608" w:firstLineChars="200"/>
        <w:textAlignment w:val="auto"/>
      </w:pPr>
      <w:r>
        <w:rPr>
          <w:w w:val="95"/>
        </w:rPr>
        <w:t>首次开展加工贸易业务的企业，应向海关办理企业</w:t>
      </w:r>
      <w:r>
        <w:rPr>
          <w:spacing w:val="1"/>
          <w:w w:val="95"/>
        </w:rPr>
        <w:t xml:space="preserve"> </w:t>
      </w:r>
      <w:r>
        <w:t>备案手续。办理企业备案手续应提交的单证及流程如下：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/>
        <w:ind w:left="760" w:firstLine="640" w:firstLineChars="200"/>
        <w:textAlignment w:val="auto"/>
      </w:pPr>
      <w:r>
        <w:t>1、应提交单证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after="0" w:line="364" w:lineRule="auto"/>
        <w:ind w:left="1399" w:right="1337" w:firstLine="608" w:firstLineChars="200"/>
        <w:jc w:val="both"/>
        <w:textAlignment w:val="auto"/>
      </w:pPr>
      <w:r>
        <w:rPr>
          <w:w w:val="95"/>
          <w:sz w:val="32"/>
        </w:rPr>
        <w:t>加工企业：①工商营业执照复印件；②税务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登记证复印件；③加工企业的《对外加工企业登记</w:t>
      </w:r>
      <w:r>
        <w:rPr>
          <w:spacing w:val="1"/>
          <w:w w:val="95"/>
          <w:sz w:val="32"/>
        </w:rPr>
        <w:t xml:space="preserve"> </w:t>
      </w:r>
      <w:r>
        <w:rPr>
          <w:spacing w:val="-3"/>
          <w:sz w:val="32"/>
        </w:rPr>
        <w:t>表》复印件；④ 海关 签发的《对外加工生产企业</w:t>
      </w:r>
      <w:r>
        <w:rPr>
          <w:sz w:val="32"/>
        </w:rPr>
        <w:t>海关 登记通知书》复印件；⑤外经贸主管部门签</w:t>
      </w:r>
      <w:r>
        <w:rPr>
          <w:w w:val="95"/>
          <w:sz w:val="32"/>
        </w:rPr>
        <w:t>发的《加工贸易加工企业生产能力证明》正本；⑥《</w:t>
      </w:r>
      <w:r>
        <w:rPr>
          <w:w w:val="95"/>
          <w:sz w:val="32"/>
        </w:rPr>
        <w:t>企业印章印鉴备案表》。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after="0" w:line="364" w:lineRule="auto"/>
        <w:ind w:right="1179" w:rightChars="0" w:firstLine="640" w:firstLineChars="200"/>
        <w:jc w:val="both"/>
        <w:textAlignment w:val="auto"/>
        <w:rPr>
          <w:sz w:val="32"/>
        </w:rPr>
      </w:pPr>
      <w:r>
        <w:rPr>
          <w:rFonts w:hint="eastAsia"/>
          <w:sz w:val="32"/>
          <w:lang w:eastAsia="zh-CN"/>
        </w:rPr>
        <w:t>（</w:t>
      </w:r>
      <w:r>
        <w:rPr>
          <w:rFonts w:hint="eastAsia"/>
          <w:sz w:val="32"/>
          <w:lang w:val="en-US" w:eastAsia="zh-CN"/>
        </w:rPr>
        <w:t>2</w:t>
      </w:r>
      <w:r>
        <w:rPr>
          <w:rFonts w:hint="eastAsia"/>
          <w:sz w:val="32"/>
          <w:lang w:eastAsia="zh-CN"/>
        </w:rPr>
        <w:t>）</w:t>
      </w:r>
      <w:r>
        <w:rPr>
          <w:sz w:val="32"/>
        </w:rPr>
        <w:t>经营单位：①国家主管部门准予经营进出口业务的批准文件复印件；②工商营业执照复印件；③海关签</w:t>
      </w:r>
      <w:r>
        <w:rPr>
          <w:spacing w:val="-25"/>
          <w:w w:val="95"/>
          <w:sz w:val="32"/>
        </w:rPr>
        <w:t>发的《报关注册证明书》复印件；④《企业印章印鉴备案表》。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3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after="0" w:line="364" w:lineRule="auto"/>
        <w:ind w:right="1325" w:rightChars="0" w:firstLine="608" w:firstLineChars="200"/>
        <w:jc w:val="both"/>
        <w:textAlignment w:val="auto"/>
        <w:rPr>
          <w:sz w:val="32"/>
        </w:rPr>
      </w:pPr>
      <w:r>
        <w:rPr>
          <w:rFonts w:hint="eastAsia"/>
          <w:w w:val="95"/>
          <w:sz w:val="32"/>
          <w:lang w:eastAsia="zh-CN"/>
        </w:rPr>
        <w:t>（</w:t>
      </w:r>
      <w:r>
        <w:rPr>
          <w:rFonts w:hint="eastAsia"/>
          <w:w w:val="95"/>
          <w:sz w:val="32"/>
          <w:lang w:val="en-US" w:eastAsia="zh-CN"/>
        </w:rPr>
        <w:t>3</w:t>
      </w:r>
      <w:r>
        <w:rPr>
          <w:rFonts w:hint="eastAsia"/>
          <w:w w:val="95"/>
          <w:sz w:val="32"/>
          <w:lang w:eastAsia="zh-CN"/>
        </w:rPr>
        <w:t>）</w:t>
      </w:r>
      <w:r>
        <w:rPr>
          <w:w w:val="95"/>
          <w:sz w:val="32"/>
        </w:rPr>
        <w:t>外商投资企业：①国家主管部门核发的《外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商投资企业批准证书》复印件；②工商行政主管部门签发的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营业执照复印件；③海关签发的《自理报关企业报关注册证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明书》复印件；④《企业印章印鉴备案表》；⑤企业合同、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章程复印件各一份；⑥外商投资企业的《外商投资企业登记</w:t>
      </w:r>
      <w:r>
        <w:rPr>
          <w:spacing w:val="1"/>
          <w:w w:val="95"/>
          <w:sz w:val="32"/>
        </w:rPr>
        <w:t xml:space="preserve"> </w:t>
      </w:r>
      <w:r>
        <w:rPr>
          <w:w w:val="95"/>
          <w:sz w:val="32"/>
        </w:rPr>
        <w:t>表》复印件；⑦税务登记证复印件；⑧外经贸主管部门签发</w:t>
      </w:r>
      <w:r>
        <w:rPr>
          <w:spacing w:val="1"/>
          <w:w w:val="95"/>
          <w:sz w:val="32"/>
        </w:rPr>
        <w:t xml:space="preserve"> </w:t>
      </w:r>
      <w:r>
        <w:rPr>
          <w:sz w:val="32"/>
        </w:rPr>
        <w:t>的《加工贸易加工企业生产能力证明》正本。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/>
        <w:ind w:firstLine="640" w:firstLineChars="200"/>
        <w:textAlignment w:val="auto"/>
      </w:pPr>
      <w:r>
        <w:t>2、作业流程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40" w:firstLineChars="200"/>
        <w:textAlignment w:val="auto"/>
      </w:pPr>
      <w:r>
        <w:t>企业提交备案资料--海关验核--建立企业档案。</w:t>
      </w:r>
      <w:r>
        <w:rPr>
          <w:spacing w:val="1"/>
        </w:rPr>
        <w:t xml:space="preserve"> </w:t>
      </w:r>
      <w:r>
        <w:rPr>
          <w:w w:val="95"/>
        </w:rPr>
        <w:t>企业备案后，在符合海关监管要求情况下，可向加</w:t>
      </w:r>
      <w:r>
        <w:rPr>
          <w:spacing w:val="11"/>
          <w:w w:val="95"/>
        </w:rPr>
        <w:t>工生产企业所在地主管海关申请办理加工贸易合同登记备</w:t>
      </w:r>
      <w:r>
        <w:rPr>
          <w:spacing w:val="1"/>
          <w:w w:val="95"/>
        </w:rPr>
        <w:t xml:space="preserve"> </w:t>
      </w:r>
      <w:r>
        <w:rPr>
          <w:w w:val="95"/>
        </w:rPr>
        <w:t>案手续。如企业备案情况发生变更，企业应向原外经贸审批</w:t>
      </w:r>
      <w:r>
        <w:rPr>
          <w:spacing w:val="1"/>
          <w:w w:val="95"/>
        </w:rPr>
        <w:t xml:space="preserve"> </w:t>
      </w:r>
      <w:r>
        <w:rPr>
          <w:spacing w:val="8"/>
          <w:w w:val="95"/>
        </w:rPr>
        <w:t xml:space="preserve">部门办理变更手续，并在 </w:t>
      </w:r>
      <w:r>
        <w:rPr>
          <w:w w:val="95"/>
        </w:rPr>
        <w:t>7</w:t>
      </w:r>
      <w:r>
        <w:rPr>
          <w:spacing w:val="2"/>
          <w:w w:val="95"/>
        </w:rPr>
        <w:t xml:space="preserve"> 天内将变更内容书面报告主管海</w:t>
      </w:r>
      <w:r>
        <w:t>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/>
        <w:ind w:firstLine="640" w:firstLineChars="200"/>
        <w:textAlignment w:val="auto"/>
      </w:pPr>
      <w:r>
        <w:t>（二）加工贸易合同登记备案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textAlignment w:val="auto"/>
      </w:pPr>
      <w:r>
        <w:rPr>
          <w:spacing w:val="13"/>
          <w:w w:val="95"/>
        </w:rPr>
        <w:t>企业办理合同备案海关手续应提交的单证及流程</w:t>
      </w:r>
      <w:r>
        <w:t>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1、应提交单证（1）经营企业对外签定的进出口合同一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4" w:lineRule="auto"/>
        <w:ind w:right="1172"/>
        <w:jc w:val="both"/>
        <w:textAlignment w:val="auto"/>
      </w:pPr>
      <w:r>
        <w:t>式两份（2）外经贸部门签发的《加工贸易业务批准证》一式两份；（3）本年度《加工贸易加工企业生产能力证明》</w:t>
      </w:r>
      <w:r>
        <w:rPr>
          <w:spacing w:val="1"/>
        </w:rPr>
        <w:t xml:space="preserve"> </w:t>
      </w:r>
      <w:r>
        <w:rPr>
          <w:w w:val="95"/>
        </w:rPr>
        <w:t>复印件一份；（4）《合同执行情况表》；（5）</w:t>
      </w:r>
      <w:r>
        <w:rPr>
          <w:spacing w:val="-24"/>
          <w:w w:val="95"/>
        </w:rPr>
        <w:t>《登记手册》；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364" w:lineRule="auto"/>
        <w:ind w:right="1335"/>
        <w:jc w:val="both"/>
        <w:textAlignment w:val="auto"/>
      </w:pPr>
      <w:r>
        <w:rPr>
          <w:w w:val="95"/>
        </w:rPr>
        <w:t>（6）《合同预录入呈报表》一份；（7）新产品生产工艺流</w:t>
      </w:r>
      <w:r>
        <w:rPr>
          <w:spacing w:val="1"/>
          <w:w w:val="95"/>
        </w:rPr>
        <w:t xml:space="preserve"> </w:t>
      </w:r>
      <w:r>
        <w:rPr>
          <w:w w:val="95"/>
        </w:rPr>
        <w:t>程图及成品所需料件单耗情况；（8）外贸、工贸公司进料</w:t>
      </w:r>
      <w:r>
        <w:rPr>
          <w:spacing w:val="92"/>
          <w:w w:val="95"/>
        </w:rPr>
        <w:t xml:space="preserve"> </w:t>
      </w:r>
      <w:r>
        <w:t>加工还需提供主管 出口退税 的税务机关签章；（9）按规定需提交的其他单证。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/>
        <w:ind w:firstLine="640" w:firstLineChars="200"/>
        <w:textAlignment w:val="auto"/>
      </w:pPr>
      <w:r>
        <w:t>2、作业流程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textAlignment w:val="auto"/>
      </w:pPr>
      <w:r>
        <w:rPr>
          <w:spacing w:val="9"/>
          <w:w w:val="95"/>
        </w:rPr>
        <w:t>合同预录入—向海关申报--海关审核—海关签发</w:t>
      </w:r>
      <w:r>
        <w:rPr>
          <w:w w:val="95"/>
        </w:rPr>
        <w:t>《银行保证金台帐开设联系单》—企业到指定银行办理台帐</w:t>
      </w:r>
      <w:r>
        <w:rPr>
          <w:spacing w:val="1"/>
          <w:w w:val="95"/>
        </w:rPr>
        <w:t xml:space="preserve"> </w:t>
      </w:r>
      <w:r>
        <w:rPr>
          <w:w w:val="95"/>
        </w:rPr>
        <w:t>登记手续—海关登记《银行保证金台帐登记通知单》——核</w:t>
      </w:r>
      <w:r>
        <w:rPr>
          <w:spacing w:val="1"/>
          <w:w w:val="95"/>
        </w:rPr>
        <w:t xml:space="preserve"> </w:t>
      </w:r>
      <w:r>
        <w:t>发《登记手册》。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/>
        <w:ind w:firstLine="640" w:firstLineChars="200"/>
        <w:textAlignment w:val="auto"/>
      </w:pPr>
      <w:r>
        <w:t>（三）异地加工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60" w:firstLineChars="200"/>
        <w:textAlignment w:val="auto"/>
      </w:pPr>
      <w:r>
        <w:rPr>
          <w:spacing w:val="13"/>
          <w:w w:val="95"/>
        </w:rPr>
        <w:t>企业办理异地加工贸易海关手续应提交的单证及</w:t>
      </w:r>
      <w:r>
        <w:rPr>
          <w:spacing w:val="1"/>
          <w:w w:val="95"/>
        </w:rPr>
        <w:t xml:space="preserve"> </w:t>
      </w:r>
      <w:r>
        <w:t>流程如下：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/>
        <w:ind w:firstLine="640" w:firstLineChars="200"/>
        <w:textAlignment w:val="auto"/>
      </w:pPr>
      <w:r>
        <w:t>1、应提交单证：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08" w:firstLineChars="200"/>
        <w:textAlignment w:val="auto"/>
      </w:pPr>
      <w:r>
        <w:rPr>
          <w:w w:val="95"/>
        </w:rPr>
        <w:t>（1）向经营单位主管海关办理异地加工贸易申请，应</w:t>
      </w:r>
      <w:r>
        <w:rPr>
          <w:spacing w:val="60"/>
          <w:w w:val="95"/>
        </w:rPr>
        <w:t xml:space="preserve"> </w:t>
      </w:r>
      <w:r>
        <w:rPr>
          <w:spacing w:val="11"/>
          <w:w w:val="95"/>
        </w:rPr>
        <w:t>提交如下单证：①经营单位所在地外经贸主管部门核发的</w:t>
      </w:r>
      <w:r>
        <w:rPr>
          <w:w w:val="95"/>
        </w:rPr>
        <w:t>《加工贸易业务批准证》一式两份；②加工企业注册地县级</w:t>
      </w:r>
      <w:r>
        <w:rPr>
          <w:spacing w:val="1"/>
          <w:w w:val="95"/>
        </w:rPr>
        <w:t xml:space="preserve"> </w:t>
      </w:r>
      <w:r>
        <w:rPr>
          <w:spacing w:val="11"/>
          <w:w w:val="95"/>
        </w:rPr>
        <w:t>以上外经贸主管部门出具的本年度《加工贸易生产能力证</w:t>
      </w:r>
      <w:r>
        <w:rPr>
          <w:spacing w:val="1"/>
          <w:w w:val="95"/>
        </w:rPr>
        <w:t xml:space="preserve"> </w:t>
      </w:r>
      <w:r>
        <w:rPr>
          <w:w w:val="95"/>
        </w:rPr>
        <w:t>明》复印件一式两份；③《中华人民共和国海关异地加工贸</w:t>
      </w:r>
      <w:r>
        <w:rPr>
          <w:spacing w:val="1"/>
          <w:w w:val="95"/>
        </w:rPr>
        <w:t xml:space="preserve"> </w:t>
      </w:r>
      <w:r>
        <w:rPr>
          <w:w w:val="95"/>
        </w:rPr>
        <w:t>易申请表》（以下简称《异地加工贸易申请表》）；④经营企业对外签定的进出口合同一式两份。⑤双方企业签订的符</w:t>
      </w:r>
      <w:r>
        <w:rPr>
          <w:spacing w:val="1"/>
          <w:w w:val="95"/>
        </w:rPr>
        <w:t xml:space="preserve"> </w:t>
      </w:r>
      <w:r>
        <w:rPr>
          <w:w w:val="95"/>
        </w:rPr>
        <w:t>合《中华人民共和国合同法》规定的委托加工合同一份；⑥</w:t>
      </w:r>
      <w:r>
        <w:rPr>
          <w:spacing w:val="1"/>
          <w:w w:val="95"/>
        </w:rPr>
        <w:t xml:space="preserve"> </w:t>
      </w:r>
      <w:r>
        <w:t>按规定需提交的其他单证。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364" w:lineRule="auto"/>
        <w:ind w:right="1335" w:firstLine="608" w:firstLineChars="200"/>
        <w:jc w:val="both"/>
        <w:textAlignment w:val="auto"/>
      </w:pPr>
      <w:r>
        <w:rPr>
          <w:w w:val="95"/>
        </w:rPr>
        <w:t>（2）向加工企业主管海关办理异地加工合同备案</w:t>
      </w:r>
      <w:r>
        <w:rPr>
          <w:spacing w:val="33"/>
          <w:w w:val="95"/>
        </w:rPr>
        <w:t xml:space="preserve"> </w:t>
      </w:r>
      <w:r>
        <w:rPr>
          <w:spacing w:val="-21"/>
          <w:w w:val="95"/>
        </w:rPr>
        <w:t>手续，应提交如下单证：①经营单位主管海关加封的内有《异</w:t>
      </w:r>
      <w:r>
        <w:rPr>
          <w:spacing w:val="1"/>
          <w:w w:val="95"/>
        </w:rPr>
        <w:t xml:space="preserve"> </w:t>
      </w:r>
      <w:r>
        <w:rPr>
          <w:w w:val="95"/>
        </w:rPr>
        <w:t>地加工贸易申请表》、《加工贸易业务批准证》、《加工贸</w:t>
      </w:r>
      <w:r>
        <w:rPr>
          <w:spacing w:val="1"/>
          <w:w w:val="95"/>
        </w:rPr>
        <w:t xml:space="preserve"> </w:t>
      </w:r>
      <w:r>
        <w:rPr>
          <w:w w:val="95"/>
        </w:rPr>
        <w:t>易生产能力证明》、《进出口合同》的关封；②双方签订的</w:t>
      </w:r>
      <w:r>
        <w:rPr>
          <w:spacing w:val="1"/>
          <w:w w:val="95"/>
        </w:rPr>
        <w:t xml:space="preserve"> </w:t>
      </w:r>
      <w:r>
        <w:rPr>
          <w:w w:val="95"/>
        </w:rPr>
        <w:t>符合《中华人民共和国合同法》规定的“委托加工合同”一</w:t>
      </w:r>
      <w:r>
        <w:rPr>
          <w:spacing w:val="1"/>
          <w:w w:val="95"/>
        </w:rPr>
        <w:t xml:space="preserve"> </w:t>
      </w:r>
      <w:r>
        <w:rPr>
          <w:w w:val="95"/>
        </w:rPr>
        <w:t>式两份；③合同预录入呈批表一份；④按规定需提交的其他</w:t>
      </w:r>
      <w:r>
        <w:rPr>
          <w:spacing w:val="1"/>
          <w:w w:val="95"/>
        </w:rPr>
        <w:t xml:space="preserve"> </w:t>
      </w:r>
      <w:r>
        <w:t>单证。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/>
        <w:ind w:firstLine="640" w:firstLineChars="200"/>
        <w:textAlignment w:val="auto"/>
      </w:pPr>
      <w:r>
        <w:t>2、作业流程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60" w:firstLineChars="200"/>
        <w:jc w:val="both"/>
        <w:textAlignment w:val="auto"/>
      </w:pPr>
      <w:r>
        <w:rPr>
          <w:spacing w:val="13"/>
          <w:w w:val="95"/>
        </w:rPr>
        <w:t>向经营单位主管海关申办异地加工—经营单位主</w:t>
      </w:r>
      <w:r>
        <w:rPr>
          <w:spacing w:val="1"/>
          <w:w w:val="95"/>
        </w:rPr>
        <w:t xml:space="preserve"> </w:t>
      </w:r>
      <w:r>
        <w:rPr>
          <w:spacing w:val="9"/>
          <w:w w:val="95"/>
        </w:rPr>
        <w:t>管海关审核并制作关封交经营单位--向加工企业主管海关</w:t>
      </w:r>
      <w:r>
        <w:rPr>
          <w:spacing w:val="1"/>
          <w:w w:val="95"/>
        </w:rPr>
        <w:t xml:space="preserve"> </w:t>
      </w:r>
      <w:r>
        <w:rPr>
          <w:w w:val="95"/>
        </w:rPr>
        <w:t>申请异地加工合同备案—海关审核并按规定备案合同、核发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/>
        <w:ind w:firstLine="608" w:firstLineChars="200"/>
        <w:textAlignment w:val="auto"/>
      </w:pPr>
      <w:r>
        <w:rPr>
          <w:w w:val="95"/>
        </w:rPr>
        <w:t>《登记手册》。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08" w:firstLineChars="200"/>
        <w:textAlignment w:val="auto"/>
      </w:pPr>
      <w:r>
        <w:rPr>
          <w:w w:val="95"/>
        </w:rPr>
        <w:t>（四）合同变更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60" w:firstLineChars="200"/>
        <w:textAlignment w:val="auto"/>
      </w:pPr>
      <w:r>
        <w:rPr>
          <w:spacing w:val="13"/>
          <w:w w:val="95"/>
        </w:rPr>
        <w:t>企业办理合同变更海关手续应提交的单证及流程</w:t>
      </w:r>
      <w:r>
        <w:t>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1、应提交单证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08" w:firstLineChars="200"/>
        <w:jc w:val="both"/>
        <w:textAlignment w:val="auto"/>
      </w:pPr>
      <w:r>
        <w:rPr>
          <w:w w:val="95"/>
        </w:rPr>
        <w:t>①变更合同一式两份；②外经贸部门签发的《加工贸易</w:t>
      </w:r>
      <w:r>
        <w:rPr>
          <w:spacing w:val="1"/>
          <w:w w:val="95"/>
        </w:rPr>
        <w:t xml:space="preserve"> </w:t>
      </w:r>
      <w:r>
        <w:rPr>
          <w:spacing w:val="-17"/>
          <w:w w:val="95"/>
        </w:rPr>
        <w:t>业务批准证》一式两份；③海关核发的《登记手册》；④《变</w:t>
      </w:r>
      <w:r>
        <w:rPr>
          <w:spacing w:val="1"/>
          <w:w w:val="95"/>
        </w:rPr>
        <w:t xml:space="preserve"> </w:t>
      </w:r>
      <w:r>
        <w:t>更预录入呈报表》；⑤按规定需提交的其他单证。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364" w:lineRule="auto"/>
        <w:ind w:firstLine="440" w:firstLineChars="200"/>
        <w:jc w:val="both"/>
        <w:textAlignment w:val="auto"/>
        <w:sectPr>
          <w:pgSz w:w="11910" w:h="16840"/>
          <w:pgMar w:top="1500" w:right="460" w:bottom="280" w:left="1680" w:header="720" w:footer="720" w:gutter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/>
        <w:ind w:firstLine="640" w:firstLineChars="200"/>
        <w:textAlignment w:val="auto"/>
      </w:pPr>
      <w:r>
        <w:t>2、作业流程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56" w:firstLineChars="200"/>
        <w:textAlignment w:val="auto"/>
      </w:pPr>
      <w:r>
        <w:rPr>
          <w:spacing w:val="12"/>
          <w:w w:val="95"/>
        </w:rPr>
        <w:t>企业报原加工贸易审批机关批准——企业向海关申请</w:t>
      </w:r>
      <w:r>
        <w:rPr>
          <w:w w:val="95"/>
        </w:rPr>
        <w:t>--海关审核—海关签发《银行保证金台帐变更联系单》—企</w:t>
      </w:r>
      <w:r>
        <w:rPr>
          <w:spacing w:val="1"/>
          <w:w w:val="95"/>
        </w:rPr>
        <w:t xml:space="preserve"> </w:t>
      </w:r>
      <w:r>
        <w:rPr>
          <w:w w:val="95"/>
        </w:rPr>
        <w:t>业到指定银行办理台帐变更手续——登记《银行保证金台帐</w:t>
      </w:r>
      <w:r>
        <w:rPr>
          <w:spacing w:val="1"/>
          <w:w w:val="95"/>
        </w:rPr>
        <w:t xml:space="preserve"> </w:t>
      </w:r>
      <w:r>
        <w:t>变更通知单》—核发已变更《登记手册》。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/>
        <w:ind w:firstLine="640" w:firstLineChars="200"/>
        <w:textAlignment w:val="auto"/>
      </w:pPr>
      <w:r>
        <w:t>（五）加工贸易分册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60" w:firstLineChars="200"/>
        <w:textAlignment w:val="auto"/>
      </w:pPr>
      <w:r>
        <w:rPr>
          <w:spacing w:val="13"/>
          <w:w w:val="95"/>
        </w:rPr>
        <w:t>企业申办加工贸易分册及分册变更手续应提交的</w:t>
      </w:r>
      <w:r>
        <w:rPr>
          <w:spacing w:val="1"/>
          <w:w w:val="95"/>
        </w:rPr>
        <w:t xml:space="preserve"> </w:t>
      </w:r>
      <w:r>
        <w:t>单证及流程如下：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/>
        <w:ind w:firstLine="640" w:firstLineChars="200"/>
        <w:textAlignment w:val="auto"/>
      </w:pPr>
      <w:r>
        <w:t>1、应提交单证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40" w:firstLine="608" w:firstLineChars="200"/>
        <w:textAlignment w:val="auto"/>
        <w:rPr>
          <w:spacing w:val="-1"/>
          <w:sz w:val="32"/>
        </w:rPr>
      </w:pPr>
      <w:r>
        <w:rPr>
          <w:w w:val="95"/>
        </w:rPr>
        <w:t>(1)《加工贸易分册申请表》；(2）海关核发的加工贸</w:t>
      </w:r>
      <w:r>
        <w:rPr>
          <w:spacing w:val="71"/>
          <w:w w:val="95"/>
        </w:rPr>
        <w:t xml:space="preserve"> </w:t>
      </w:r>
      <w:r>
        <w:rPr>
          <w:w w:val="95"/>
        </w:rPr>
        <w:t>易《登记手册》（总册）；（3）《登记手册》（分册）；</w:t>
      </w:r>
      <w:r>
        <w:rPr>
          <w:rFonts w:hint="eastAsia"/>
          <w:w w:val="95"/>
          <w:lang w:eastAsia="zh-CN"/>
        </w:rPr>
        <w:t>（</w:t>
      </w:r>
      <w:r>
        <w:rPr>
          <w:rFonts w:hint="eastAsia"/>
          <w:w w:val="95"/>
          <w:lang w:val="en-US" w:eastAsia="zh-CN"/>
        </w:rPr>
        <w:t>4</w:t>
      </w:r>
      <w:r>
        <w:rPr>
          <w:rFonts w:hint="eastAsia"/>
          <w:w w:val="95"/>
          <w:lang w:eastAsia="zh-CN"/>
        </w:rPr>
        <w:t>）</w:t>
      </w:r>
      <w:r>
        <w:rPr>
          <w:spacing w:val="-1"/>
          <w:sz w:val="32"/>
        </w:rPr>
        <w:t>按规定需提交的其他单证。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40" w:firstLine="640" w:firstLineChars="200"/>
        <w:textAlignment w:val="auto"/>
        <w:rPr>
          <w:sz w:val="32"/>
        </w:rPr>
      </w:pPr>
      <w:r>
        <w:rPr>
          <w:sz w:val="32"/>
        </w:rPr>
        <w:t>2、分册变更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364" w:lineRule="auto"/>
        <w:ind w:right="1178" w:firstLine="640" w:firstLineChars="200"/>
        <w:textAlignment w:val="auto"/>
      </w:pPr>
      <w:r>
        <w:t>（1）分册进口及出口商品的序号、品名、规格型号、</w:t>
      </w:r>
      <w:r>
        <w:rPr>
          <w:spacing w:val="1"/>
        </w:rPr>
        <w:t xml:space="preserve"> </w:t>
      </w:r>
      <w:r>
        <w:rPr>
          <w:w w:val="95"/>
        </w:rPr>
        <w:t>计量单位不得变更；（2）总册发生变更，涉及下列情况的，</w:t>
      </w:r>
      <w:r>
        <w:rPr>
          <w:spacing w:val="1"/>
          <w:w w:val="95"/>
        </w:rPr>
        <w:t xml:space="preserve"> </w:t>
      </w:r>
      <w:r>
        <w:t>分册内容应做相应变更：①删除总册某一异地口岸；②删除总册进口或出口商品项；③减少总册某一进口料件或出口成品数量。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/>
        <w:ind w:firstLine="640" w:firstLineChars="200"/>
        <w:textAlignment w:val="auto"/>
      </w:pPr>
      <w:r>
        <w:t>3、作业流程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企业向海关申请--海关审核—核发分册。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（六）发外加工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left="171" w:right="83" w:firstLine="660" w:firstLineChars="200"/>
        <w:jc w:val="both"/>
        <w:textAlignment w:val="auto"/>
      </w:pPr>
      <w:r>
        <w:rPr>
          <w:spacing w:val="13"/>
          <w:w w:val="95"/>
        </w:rPr>
        <w:t>企业办理发外加工手续应提交的单证及有关规定</w:t>
      </w:r>
      <w:r>
        <w:t>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1、企业申请外发加工，应同时符合下列四个条件：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5" w:firstLine="608" w:firstLineChars="200"/>
        <w:jc w:val="both"/>
        <w:textAlignment w:val="auto"/>
      </w:pPr>
      <w:r>
        <w:rPr>
          <w:w w:val="95"/>
        </w:rPr>
        <w:t>（1）对在生产加工过程中的某个加工工序，企业无生产条件，确需委托其他企业加工，且产权不转移的；（2）委托企业须事先向主管海关提出外发加工的书面申请，说明</w:t>
      </w:r>
      <w:r>
        <w:rPr>
          <w:spacing w:val="1"/>
          <w:w w:val="95"/>
        </w:rPr>
        <w:t xml:space="preserve"> </w:t>
      </w:r>
      <w:r>
        <w:rPr>
          <w:w w:val="95"/>
        </w:rPr>
        <w:t>申请理由、受委托的加工企业情况、损耗情况及加工后返还</w:t>
      </w:r>
      <w:r>
        <w:rPr>
          <w:spacing w:val="1"/>
          <w:w w:val="95"/>
        </w:rPr>
        <w:t xml:space="preserve"> </w:t>
      </w:r>
      <w:r>
        <w:rPr>
          <w:w w:val="95"/>
        </w:rPr>
        <w:t>日期等；（3）委托企业与加工企业须签订符合《中华人民</w:t>
      </w:r>
      <w:r>
        <w:rPr>
          <w:spacing w:val="108"/>
          <w:w w:val="95"/>
        </w:rPr>
        <w:t xml:space="preserve"> </w:t>
      </w:r>
      <w:r>
        <w:rPr>
          <w:w w:val="95"/>
        </w:rPr>
        <w:t>共和国合同法》规定的“委托加工合同”；（四）外发加工</w:t>
      </w:r>
      <w:r>
        <w:rPr>
          <w:spacing w:val="1"/>
          <w:w w:val="95"/>
        </w:rPr>
        <w:t xml:space="preserve"> </w:t>
      </w:r>
      <w:r>
        <w:rPr>
          <w:w w:val="95"/>
        </w:rPr>
        <w:t>料件必须从委托企业发出，加工完毕后，产品、余料、边角</w:t>
      </w:r>
      <w:r>
        <w:rPr>
          <w:spacing w:val="1"/>
          <w:w w:val="95"/>
        </w:rPr>
        <w:t xml:space="preserve"> </w:t>
      </w:r>
      <w:r>
        <w:t>料等必须全部返回委托企业。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/>
        <w:ind w:left="0" w:right="5005" w:firstLine="640" w:firstLineChars="200"/>
        <w:jc w:val="right"/>
        <w:textAlignment w:val="auto"/>
      </w:pPr>
      <w:r>
        <w:t>2、应提交单证报关员培训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08" w:firstLineChars="200"/>
        <w:jc w:val="both"/>
        <w:textAlignment w:val="auto"/>
        <w:rPr>
          <w:sz w:val="32"/>
        </w:rPr>
      </w:pPr>
      <w:r>
        <w:rPr>
          <w:w w:val="95"/>
        </w:rPr>
        <w:t>（1）《中华人民共和国海关保税货物委托加工申请</w:t>
      </w:r>
      <w:r>
        <w:rPr>
          <w:spacing w:val="54"/>
          <w:w w:val="95"/>
        </w:rPr>
        <w:t xml:space="preserve"> </w:t>
      </w:r>
      <w:r>
        <w:rPr>
          <w:w w:val="95"/>
        </w:rPr>
        <w:t>表》（以下简称《委托加工申请表》）一式三份</w:t>
      </w:r>
      <w:r>
        <w:rPr>
          <w:rFonts w:hint="eastAsia"/>
          <w:w w:val="95"/>
          <w:lang w:eastAsia="zh-CN"/>
        </w:rPr>
        <w:t>；</w:t>
      </w:r>
      <w:r>
        <w:rPr>
          <w:w w:val="95"/>
        </w:rPr>
        <w:t>（2）委托加工合同二份；（3）委托企业及承接加工企业《营业执</w:t>
      </w:r>
      <w:r>
        <w:rPr>
          <w:spacing w:val="106"/>
          <w:w w:val="95"/>
        </w:rPr>
        <w:t xml:space="preserve"> </w:t>
      </w:r>
      <w:r>
        <w:rPr>
          <w:w w:val="95"/>
        </w:rPr>
        <w:t>照》、法定代表人身份证明复印件；（4）《登记手册》；</w:t>
      </w:r>
      <w:r>
        <w:rPr>
          <w:rFonts w:hint="eastAsia"/>
          <w:w w:val="95"/>
          <w:lang w:eastAsia="zh-CN"/>
        </w:rPr>
        <w:t>（</w:t>
      </w:r>
      <w:r>
        <w:rPr>
          <w:rFonts w:hint="eastAsia"/>
          <w:w w:val="95"/>
          <w:lang w:val="en-US" w:eastAsia="zh-CN"/>
        </w:rPr>
        <w:t>5</w:t>
      </w:r>
      <w:r>
        <w:rPr>
          <w:rFonts w:hint="eastAsia"/>
          <w:w w:val="95"/>
          <w:lang w:eastAsia="zh-CN"/>
        </w:rPr>
        <w:t>）</w:t>
      </w:r>
      <w:r>
        <w:rPr>
          <w:w w:val="95"/>
          <w:sz w:val="32"/>
        </w:rPr>
        <w:t>按规定需提交的其他单证。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7" w:firstLine="608" w:firstLineChars="200"/>
        <w:jc w:val="both"/>
        <w:textAlignment w:val="auto"/>
      </w:pPr>
      <w:r>
        <w:rPr>
          <w:w w:val="95"/>
        </w:rPr>
        <w:t>3、外发加工成品必须在海关规定的期限内运回委托</w:t>
      </w:r>
      <w:r>
        <w:rPr>
          <w:spacing w:val="54"/>
          <w:w w:val="95"/>
        </w:rPr>
        <w:t xml:space="preserve"> </w:t>
      </w:r>
      <w:r>
        <w:rPr>
          <w:w w:val="95"/>
        </w:rPr>
        <w:t>企业。合同核销时，委托企业须向海关提交《委托加工申请</w:t>
      </w:r>
      <w:r>
        <w:t>表》和有关送货单。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/>
        <w:ind w:firstLine="640" w:firstLineChars="200"/>
        <w:textAlignment w:val="auto"/>
      </w:pPr>
      <w:r>
        <w:t>（七）深加工结转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960" w:firstLineChars="300"/>
        <w:textAlignment w:val="auto"/>
      </w:pPr>
      <w:r>
        <w:t>1、向转出地海关备案开展深加工结转，应提交单证：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/>
        <w:ind w:firstLine="640" w:firstLineChars="200"/>
        <w:textAlignment w:val="auto"/>
      </w:pPr>
      <w:r>
        <w:t>（1）出口方的《登记手册》（复印件），复印内容应包括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4" w:lineRule="auto"/>
        <w:ind w:right="1340"/>
        <w:textAlignment w:val="auto"/>
      </w:pPr>
      <w:r>
        <w:rPr>
          <w:w w:val="95"/>
        </w:rPr>
        <w:t>手册封面、加工合同备案情况表；（2）《申请表》（一式</w:t>
      </w:r>
      <w:r>
        <w:rPr>
          <w:spacing w:val="87"/>
          <w:w w:val="95"/>
        </w:rPr>
        <w:t xml:space="preserve"> </w:t>
      </w:r>
      <w:r>
        <w:t>四联）；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/>
        <w:ind w:firstLine="640" w:firstLineChars="200"/>
        <w:textAlignment w:val="auto"/>
      </w:pPr>
      <w:r>
        <w:t>2、向转入地海关申请开展深加工结转，应提交单证：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364" w:lineRule="auto"/>
        <w:ind w:right="1335" w:firstLine="608" w:firstLineChars="200"/>
        <w:jc w:val="both"/>
        <w:textAlignment w:val="auto"/>
      </w:pPr>
      <w:r>
        <w:rPr>
          <w:w w:val="95"/>
        </w:rPr>
        <w:t>（1）《申请表》（第二、三、四联）；（2）结转双方企业</w:t>
      </w:r>
      <w:r>
        <w:rPr>
          <w:spacing w:val="1"/>
          <w:w w:val="95"/>
        </w:rPr>
        <w:t xml:space="preserve"> </w:t>
      </w:r>
      <w:r>
        <w:rPr>
          <w:w w:val="95"/>
        </w:rPr>
        <w:t>的《登记手册》（复印件），复印内容应包括手册封面、加</w:t>
      </w:r>
      <w:r>
        <w:rPr>
          <w:spacing w:val="1"/>
          <w:w w:val="95"/>
        </w:rPr>
        <w:t xml:space="preserve"> </w:t>
      </w:r>
      <w:r>
        <w:t>工合同备案情况表；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364" w:lineRule="auto"/>
        <w:ind w:right="1340" w:firstLine="608" w:firstLineChars="200"/>
        <w:jc w:val="both"/>
        <w:textAlignment w:val="auto"/>
        <w:rPr>
          <w:sz w:val="40"/>
        </w:rPr>
      </w:pPr>
      <w:r>
        <w:rPr>
          <w:w w:val="95"/>
        </w:rPr>
        <w:t>3、作业流程：企业向转出地海关备案—企业向转入地</w:t>
      </w:r>
      <w:r>
        <w:rPr>
          <w:spacing w:val="71"/>
          <w:w w:val="95"/>
        </w:rPr>
        <w:t xml:space="preserve"> </w:t>
      </w:r>
      <w:r>
        <w:rPr>
          <w:w w:val="95"/>
        </w:rPr>
        <w:t>海关申报—经转入地海关批准后，转入、转出企业在结转计</w:t>
      </w:r>
      <w:r>
        <w:rPr>
          <w:spacing w:val="1"/>
          <w:w w:val="95"/>
        </w:rPr>
        <w:t xml:space="preserve"> </w:t>
      </w:r>
      <w:r>
        <w:rPr>
          <w:w w:val="95"/>
        </w:rPr>
        <w:t>划有效期内送货完毕—转入、转出企业各自向其主管海关如</w:t>
      </w:r>
      <w:r>
        <w:rPr>
          <w:spacing w:val="1"/>
          <w:w w:val="95"/>
        </w:rPr>
        <w:t xml:space="preserve"> </w:t>
      </w:r>
      <w:r>
        <w:t>实办理报关手续。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120" w:right="0" w:firstLine="640" w:firstLineChars="200"/>
        <w:jc w:val="left"/>
        <w:textAlignment w:val="auto"/>
        <w:rPr>
          <w:rFonts w:hint="eastAsia" w:ascii="Microsoft JhengHei" w:eastAsia="Microsoft JhengHei"/>
          <w:b/>
          <w:sz w:val="32"/>
        </w:rPr>
      </w:pPr>
      <w:r>
        <w:rPr>
          <w:rFonts w:hint="eastAsia" w:ascii="Microsoft JhengHei" w:eastAsia="Microsoft JhengHei"/>
          <w:b/>
          <w:sz w:val="32"/>
        </w:rPr>
        <w:t>六、一般贸易和加工贸易的区别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firstLine="402" w:firstLineChars="200"/>
        <w:textAlignment w:val="auto"/>
        <w:rPr>
          <w:rFonts w:ascii="Microsoft JhengHei"/>
          <w:b/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"/>
        <w:ind w:left="0" w:firstLine="640" w:firstLineChars="200"/>
        <w:textAlignment w:val="auto"/>
        <w:rPr>
          <w:rFonts w:ascii="Microsoft JhengHei"/>
          <w:b/>
          <w:sz w:val="19"/>
        </w:rPr>
      </w:pPr>
      <w:r>
        <w:drawing>
          <wp:anchor distT="0" distB="0" distL="0" distR="0" simplePos="0" relativeHeight="0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244475</wp:posOffset>
            </wp:positionV>
            <wp:extent cx="6067425" cy="19475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742" cy="19473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1242695</wp:posOffset>
            </wp:positionH>
            <wp:positionV relativeFrom="paragraph">
              <wp:posOffset>2438400</wp:posOffset>
            </wp:positionV>
            <wp:extent cx="897890" cy="77978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868" cy="780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"/>
        <w:ind w:left="0" w:firstLine="381" w:firstLineChars="200"/>
        <w:textAlignment w:val="auto"/>
        <w:rPr>
          <w:rFonts w:ascii="Microsoft JhengHei"/>
          <w:b/>
          <w:sz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/>
        <w:ind w:firstLine="380" w:firstLineChars="200"/>
        <w:textAlignment w:val="auto"/>
        <w:rPr>
          <w:rFonts w:ascii="Microsoft JhengHei"/>
          <w:sz w:val="19"/>
        </w:rPr>
        <w:sectPr>
          <w:pgSz w:w="11910" w:h="16840"/>
          <w:pgMar w:top="1500" w:right="460" w:bottom="280" w:left="1680" w:header="720" w:footer="720" w:gutter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"/>
        <w:ind w:left="0" w:firstLine="321" w:firstLineChars="200"/>
        <w:textAlignment w:val="auto"/>
        <w:rPr>
          <w:rFonts w:ascii="Microsoft JhengHei"/>
          <w:b/>
          <w:sz w:val="16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1453" w:firstLine="400" w:firstLineChars="200"/>
        <w:textAlignment w:val="auto"/>
        <w:rPr>
          <w:rFonts w:ascii="Microsoft JhengHei"/>
          <w:sz w:val="20"/>
        </w:rPr>
      </w:pPr>
      <w:r>
        <w:rPr>
          <w:rFonts w:ascii="Microsoft JhengHei"/>
          <w:sz w:val="20"/>
        </w:rPr>
        <w:drawing>
          <wp:inline distT="0" distB="0" distL="0" distR="0">
            <wp:extent cx="4117975" cy="527685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8565" cy="527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/>
        <w:ind w:left="0" w:firstLine="640" w:firstLineChars="200"/>
        <w:textAlignment w:val="auto"/>
        <w:rPr>
          <w:rFonts w:ascii="Microsoft JhengHei"/>
          <w:b/>
          <w:sz w:val="20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248920</wp:posOffset>
            </wp:positionV>
            <wp:extent cx="1369695" cy="31432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546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/>
        <w:ind w:firstLine="400" w:firstLineChars="200"/>
        <w:textAlignment w:val="auto"/>
        <w:rPr>
          <w:rFonts w:ascii="Microsoft JhengHei"/>
          <w:sz w:val="20"/>
        </w:rPr>
        <w:sectPr>
          <w:pgSz w:w="11910" w:h="16840"/>
          <w:pgMar w:top="1580" w:right="460" w:bottom="280" w:left="1680" w:header="720" w:footer="720" w:gutter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516" w:firstLine="400" w:firstLineChars="200"/>
        <w:textAlignment w:val="auto"/>
        <w:rPr>
          <w:rFonts w:ascii="Microsoft JhengHei"/>
          <w:sz w:val="20"/>
        </w:rPr>
      </w:pPr>
      <w:r>
        <w:rPr>
          <w:rFonts w:ascii="Microsoft JhengHei"/>
          <w:sz w:val="20"/>
        </w:rPr>
        <w:drawing>
          <wp:inline distT="0" distB="0" distL="0" distR="0">
            <wp:extent cx="4694555" cy="603504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5179" cy="603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/>
        <w:ind w:firstLine="400" w:firstLineChars="200"/>
        <w:textAlignment w:val="auto"/>
        <w:rPr>
          <w:rFonts w:ascii="Microsoft JhengHei"/>
          <w:sz w:val="20"/>
        </w:rPr>
        <w:sectPr>
          <w:pgSz w:w="11910" w:h="16840"/>
          <w:pgMar w:top="1500" w:right="460" w:bottom="280" w:left="1680" w:header="720" w:footer="720" w:gutter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ascii="Microsoft JhengHei"/>
          <w:b/>
          <w:sz w:val="6"/>
        </w:rPr>
      </w:pPr>
      <w:r>
        <w:rPr>
          <w:rFonts w:ascii="Microsoft JhengHei"/>
          <w:sz w:val="20"/>
        </w:rPr>
        <w:drawing>
          <wp:inline distT="0" distB="0" distL="0" distR="0">
            <wp:extent cx="5890895" cy="3430905"/>
            <wp:effectExtent l="0" t="0" r="14605" b="17145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1115" cy="343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1233805</wp:posOffset>
            </wp:positionH>
            <wp:positionV relativeFrom="paragraph">
              <wp:posOffset>92075</wp:posOffset>
            </wp:positionV>
            <wp:extent cx="5805805" cy="487045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5641" cy="4870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1520" w:right="46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Microsoft JhengHei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C179"/>
    <w:multiLevelType w:val="multilevel"/>
    <w:tmpl w:val="0248C179"/>
    <w:lvl w:ilvl="0" w:tentative="0">
      <w:start w:val="0"/>
      <w:numFmt w:val="bullet"/>
      <w:lvlText w:val="○"/>
      <w:lvlJc w:val="left"/>
      <w:pPr>
        <w:ind w:left="120" w:hanging="320"/>
      </w:pPr>
      <w:rPr>
        <w:rFonts w:hint="default" w:ascii="宋体" w:hAnsi="宋体" w:eastAsia="宋体" w:cs="宋体"/>
        <w:b w:val="0"/>
        <w:bCs w:val="0"/>
        <w:i w:val="0"/>
        <w:iCs w:val="0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084" w:hanging="3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49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13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978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943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07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72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36" w:hanging="320"/>
      </w:pPr>
      <w:rPr>
        <w:rFonts w:hint="default"/>
        <w:lang w:val="en-US" w:eastAsia="zh-CN" w:bidi="ar-SA"/>
      </w:rPr>
    </w:lvl>
  </w:abstractNum>
  <w:abstractNum w:abstractNumId="1">
    <w:nsid w:val="2A8F537B"/>
    <w:multiLevelType w:val="multilevel"/>
    <w:tmpl w:val="2A8F537B"/>
    <w:lvl w:ilvl="0" w:tentative="0">
      <w:start w:val="1"/>
      <w:numFmt w:val="decimal"/>
      <w:lvlText w:val="（%1）"/>
      <w:lvlJc w:val="left"/>
      <w:pPr>
        <w:ind w:left="1399" w:hanging="821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7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236" w:hanging="82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073" w:hanging="8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909" w:hanging="8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46" w:hanging="8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583" w:hanging="8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419" w:hanging="8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256" w:hanging="8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092" w:hanging="821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00000"/>
    <w:rsid w:val="102F51F2"/>
    <w:rsid w:val="13922598"/>
    <w:rsid w:val="330D55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2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35"/>
      <w:ind w:left="171" w:right="1392"/>
      <w:jc w:val="center"/>
    </w:pPr>
    <w:rPr>
      <w:rFonts w:ascii="宋体" w:hAnsi="宋体" w:eastAsia="宋体" w:cs="宋体"/>
      <w:sz w:val="48"/>
      <w:szCs w:val="48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215"/>
      <w:ind w:left="120" w:right="1337"/>
    </w:pPr>
    <w:rPr>
      <w:rFonts w:ascii="宋体" w:hAnsi="宋体" w:eastAsia="宋体" w:cs="宋体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ScaleCrop>false</ScaleCrop>
  <LinksUpToDate>false</LinksUpToDate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2021-08-03T08:41:00Z</dcterms:created>
  <dc:creator>Administrator</dc:creator>
  <cp:lastModifiedBy>会朋</cp:lastModifiedBy>
  <dcterms:modified xsi:type="dcterms:W3CDTF">2021-08-03T09:17:45Z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2021-08-03T00:00:00Z</vt:filetime>
  </property>
  <property fmtid="{D5CDD505-2E9C-101B-9397-08002B2CF9AE}" pid="5" name="KSOProductBuildVer">
    <vt:lpwstr>2052-11.1.0.10314</vt:lpwstr>
  </property>
</Properties>
</file>