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napToGrid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napToGrid w:val="0"/>
          <w:kern w:val="2"/>
          <w:sz w:val="32"/>
          <w:szCs w:val="32"/>
          <w:lang w:val="en-US" w:eastAsia="zh-CN" w:bidi="ar-SA"/>
        </w:rPr>
        <w:t>附  件</w:t>
      </w:r>
    </w:p>
    <w:p>
      <w:pPr>
        <w:jc w:val="center"/>
        <w:rPr>
          <w:rFonts w:hint="eastAsia" w:ascii="长城小标宋体" w:hAnsi="长城小标宋体" w:eastAsia="长城小标宋体" w:cs="长城小标宋体"/>
          <w:kern w:val="2"/>
          <w:sz w:val="44"/>
          <w:szCs w:val="44"/>
          <w:lang w:val="en-US" w:eastAsia="zh-CN" w:bidi="ar-SA"/>
        </w:rPr>
      </w:pPr>
      <w:bookmarkStart w:id="0" w:name="_GoBack"/>
      <w:r>
        <w:rPr>
          <w:rFonts w:hint="eastAsia" w:ascii="长城小标宋体" w:hAnsi="长城小标宋体" w:eastAsia="长城小标宋体" w:cs="长城小标宋体"/>
          <w:kern w:val="2"/>
          <w:sz w:val="44"/>
          <w:szCs w:val="44"/>
          <w:lang w:val="en-US" w:eastAsia="zh-CN" w:bidi="ar-SA"/>
        </w:rPr>
        <w:t>审计项目计划安排建议表</w:t>
      </w:r>
    </w:p>
    <w:bookmarkEnd w:id="0"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3"/>
        <w:gridCol w:w="61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atLeast"/>
        </w:trPr>
        <w:tc>
          <w:tcPr>
            <w:tcW w:w="2873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eastAsia="宋体"/>
                <w:kern w:val="2"/>
                <w:sz w:val="32"/>
                <w:szCs w:val="32"/>
                <w:lang w:val="en-US" w:eastAsia="zh-CN" w:bidi="ar-SA"/>
              </w:rPr>
              <w:t>被审计对象（单位、行业、专项资金、重点项目、重大政策等）</w:t>
            </w:r>
          </w:p>
        </w:tc>
        <w:tc>
          <w:tcPr>
            <w:tcW w:w="6187" w:type="dxa"/>
            <w:noWrap w:val="0"/>
            <w:vAlign w:val="top"/>
          </w:tcPr>
          <w:p>
            <w:pPr>
              <w:rPr>
                <w:rFonts w:hint="eastAsia" w:eastAsia="宋体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9" w:hRule="atLeast"/>
        </w:trPr>
        <w:tc>
          <w:tcPr>
            <w:tcW w:w="2873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eastAsia="宋体"/>
                <w:kern w:val="2"/>
                <w:sz w:val="32"/>
                <w:szCs w:val="32"/>
                <w:lang w:val="en-US" w:eastAsia="zh-CN" w:bidi="ar-SA"/>
              </w:rPr>
              <w:t>安排审计的必要性和可行性</w:t>
            </w:r>
          </w:p>
        </w:tc>
        <w:tc>
          <w:tcPr>
            <w:tcW w:w="6187" w:type="dxa"/>
            <w:noWrap w:val="0"/>
            <w:vAlign w:val="top"/>
          </w:tcPr>
          <w:p>
            <w:pPr>
              <w:rPr>
                <w:rFonts w:hint="eastAsia" w:eastAsia="宋体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9" w:hRule="atLeast"/>
        </w:trPr>
        <w:tc>
          <w:tcPr>
            <w:tcW w:w="2873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eastAsia="宋体"/>
                <w:kern w:val="2"/>
                <w:sz w:val="32"/>
                <w:szCs w:val="32"/>
                <w:lang w:val="en-US" w:eastAsia="zh-CN" w:bidi="ar-SA"/>
              </w:rPr>
              <w:t>对审计目标、重点和实施的建议</w:t>
            </w:r>
          </w:p>
        </w:tc>
        <w:tc>
          <w:tcPr>
            <w:tcW w:w="6187" w:type="dxa"/>
            <w:noWrap w:val="0"/>
            <w:vAlign w:val="top"/>
          </w:tcPr>
          <w:p>
            <w:pPr>
              <w:rPr>
                <w:rFonts w:hint="eastAsia" w:eastAsia="宋体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</w:tbl>
    <w:p>
      <w:pPr>
        <w:rPr>
          <w:rFonts w:eastAsia="宋体"/>
          <w:kern w:val="2"/>
          <w:sz w:val="21"/>
          <w:szCs w:val="22"/>
          <w:lang w:val="en-US" w:eastAsia="zh-CN" w:bidi="ar-SA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长城小标宋体">
    <w:panose1 w:val="02010609010101010101"/>
    <w:charset w:val="86"/>
    <w:family w:val="moder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124447"/>
    <w:rsid w:val="1D124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uiPriority w:val="0"/>
    <w:pPr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2020-02-26T01:03:00Z</dcterms:created>
  <dc:creator>Administrator</dc:creator>
  <cp:lastModifiedBy>Administrator</cp:lastModifiedBy>
  <dcterms:modified xsi:type="dcterms:W3CDTF">2020-02-26T01:04:44Z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