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ascii="宋体" w:hAnsi="宋体" w:cs="宋体"/>
          <w:b/>
          <w:bCs/>
          <w:sz w:val="44"/>
          <w:szCs w:val="44"/>
        </w:rPr>
      </w:pPr>
      <w:r>
        <w:rPr>
          <w:rFonts w:hint="eastAsia" w:ascii="宋体" w:hAnsi="宋体" w:cs="宋体"/>
          <w:b/>
          <w:bCs/>
          <w:sz w:val="44"/>
          <w:szCs w:val="44"/>
        </w:rPr>
        <w:t>解放区人民政府</w:t>
      </w:r>
    </w:p>
    <w:p>
      <w:pPr>
        <w:spacing w:line="700" w:lineRule="exact"/>
        <w:jc w:val="center"/>
        <w:rPr>
          <w:rFonts w:ascii="宋体" w:hAnsi="宋体" w:cs="宋体"/>
          <w:b/>
          <w:bCs/>
          <w:sz w:val="44"/>
          <w:szCs w:val="44"/>
        </w:rPr>
      </w:pPr>
      <w:r>
        <w:rPr>
          <w:rFonts w:hint="eastAsia" w:ascii="宋体" w:hAnsi="宋体" w:cs="宋体"/>
          <w:b/>
          <w:bCs/>
          <w:sz w:val="44"/>
          <w:szCs w:val="44"/>
        </w:rPr>
        <w:t>关于通惠小区项目不动产登记问题处理方案</w:t>
      </w:r>
    </w:p>
    <w:p>
      <w:pPr>
        <w:rPr>
          <w:sz w:val="32"/>
          <w:szCs w:val="32"/>
        </w:rPr>
      </w:pPr>
    </w:p>
    <w:p>
      <w:pPr>
        <w:spacing w:line="580" w:lineRule="exact"/>
        <w:ind w:firstLine="640" w:firstLineChars="200"/>
        <w:rPr>
          <w:rFonts w:ascii="黑体" w:hAnsi="黑体" w:eastAsia="黑体"/>
          <w:sz w:val="32"/>
          <w:szCs w:val="32"/>
        </w:rPr>
      </w:pPr>
      <w:r>
        <w:rPr>
          <w:rFonts w:hint="eastAsia" w:ascii="黑体" w:hAnsi="黑体" w:eastAsia="黑体"/>
          <w:sz w:val="32"/>
          <w:szCs w:val="32"/>
        </w:rPr>
        <w:t>一、基本情况</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（一）项目建设情况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rPr>
        <w:t>项目建设位置</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cs="仿宋"/>
          <w:sz w:val="32"/>
          <w:szCs w:val="32"/>
        </w:rPr>
        <w:t>解放区民主中路西侧、粮库巷北侧。</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w:t>
      </w:r>
      <w:r>
        <w:rPr>
          <w:rFonts w:hint="eastAsia" w:ascii="仿宋" w:hAnsi="仿宋" w:eastAsia="仿宋"/>
          <w:sz w:val="32"/>
          <w:szCs w:val="32"/>
        </w:rPr>
        <w:t>项目建设单位</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cs="仿宋"/>
          <w:sz w:val="32"/>
          <w:szCs w:val="32"/>
        </w:rPr>
        <w:t>焦作市通惠商贸有限责任公司。</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w:t>
      </w:r>
      <w:r>
        <w:rPr>
          <w:rFonts w:hint="eastAsia" w:ascii="仿宋" w:hAnsi="仿宋" w:eastAsia="仿宋"/>
          <w:sz w:val="32"/>
          <w:szCs w:val="32"/>
        </w:rPr>
        <w:t>项目开工、竣工时间</w:t>
      </w:r>
    </w:p>
    <w:p>
      <w:pPr>
        <w:tabs>
          <w:tab w:val="left" w:pos="3714"/>
        </w:tabs>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1号楼：2004年10月15日开工，2006年6月6日竣工；</w:t>
      </w:r>
    </w:p>
    <w:p>
      <w:pPr>
        <w:tabs>
          <w:tab w:val="left" w:pos="3714"/>
        </w:tabs>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2号楼：2004年10月9日开工，2006年10月6日竣工。</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项目建筑物分布及现状等</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通惠小区有1#、2#共两栋住宅楼，用地面积为8.05亩，总建筑面积为13780平方米。其中：1号楼6层，建筑面积6890平方米；2号楼6层，建筑面积6890平方米。</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（二）项目建设手续取得情况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rPr>
        <w:t>项目立项手续取得情况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2004年1月15日焦作市发展计划委员会焦计资字〔2004〕16号文件批复。</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w:t>
      </w:r>
      <w:r>
        <w:rPr>
          <w:rFonts w:hint="eastAsia" w:ascii="仿宋" w:hAnsi="仿宋" w:eastAsia="仿宋"/>
          <w:sz w:val="32"/>
          <w:szCs w:val="32"/>
        </w:rPr>
        <w:t>项目国有建设用地手续取得及使用情况</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焦作市人民政府批准办理了不动产产权证第0006755号，出让住宅用地5368平方米。2020年12月18日，焦作市自然资源和规划局对该公司下达《焦自然资罚字〔2020〕4006号行政处罚决定书》，对其238.6平方米仓储用地改变住宅用途进行处罚，罚款已缴纳。</w:t>
      </w:r>
    </w:p>
    <w:p>
      <w:pPr>
        <w:tabs>
          <w:tab w:val="left" w:pos="3714"/>
        </w:tabs>
        <w:spacing w:line="58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项目建设工程规划手续取得及实施情况</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2020年10月27日焦作市自然资源和规划局根据《焦作市中心城区问题楼盘化解处置暂行办法》据实现状认可1#、2#楼，容积率2.69。</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w:t>
      </w:r>
      <w:r>
        <w:rPr>
          <w:rFonts w:hint="eastAsia" w:ascii="仿宋" w:hAnsi="仿宋" w:eastAsia="仿宋"/>
          <w:sz w:val="32"/>
          <w:szCs w:val="32"/>
        </w:rPr>
        <w:t>项目建设施工许可及工程竣工验收情况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1号楼、2号楼均未竣工验收备案。</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（三）项目预售许可、销售（入住）及税费缴纳等情况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rPr>
        <w:t>预售许可的取得情况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无预售许可。</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w:t>
      </w:r>
      <w:r>
        <w:rPr>
          <w:rFonts w:hint="eastAsia" w:ascii="仿宋" w:hAnsi="仿宋" w:eastAsia="仿宋"/>
          <w:sz w:val="32"/>
          <w:szCs w:val="32"/>
        </w:rPr>
        <w:t>房屋销售（入住）情况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房屋已销售完毕。</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w:t>
      </w:r>
      <w:r>
        <w:rPr>
          <w:rFonts w:hint="eastAsia" w:ascii="仿宋" w:hAnsi="仿宋" w:eastAsia="仿宋"/>
          <w:sz w:val="32"/>
          <w:szCs w:val="32"/>
        </w:rPr>
        <w:t>房屋销售发票的开具情况</w:t>
      </w:r>
    </w:p>
    <w:p>
      <w:pPr>
        <w:tabs>
          <w:tab w:val="left" w:pos="3714"/>
        </w:tabs>
        <w:spacing w:line="580" w:lineRule="exact"/>
        <w:ind w:firstLine="640" w:firstLineChars="200"/>
        <w:rPr>
          <w:rFonts w:ascii="仿宋" w:hAnsi="仿宋" w:eastAsia="仿宋"/>
          <w:sz w:val="32"/>
          <w:szCs w:val="32"/>
        </w:rPr>
      </w:pPr>
      <w:r>
        <w:rPr>
          <w:rFonts w:hint="eastAsia" w:ascii="仿宋" w:hAnsi="仿宋" w:eastAsia="仿宋"/>
          <w:sz w:val="32"/>
          <w:szCs w:val="32"/>
        </w:rPr>
        <w:t>经解放区税务局核实，通惠小区共计120户，均未开具发票。通惠小区开发商为焦作市通惠商贸有限公司，经核实该项目无欠税。</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二、存在问题</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通惠小区1#、2#楼未进行竣工验收备案。</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三、处理意见</w:t>
      </w:r>
    </w:p>
    <w:p>
      <w:pPr>
        <w:spacing w:line="560" w:lineRule="exact"/>
        <w:ind w:firstLine="640" w:firstLineChars="200"/>
        <w:textAlignment w:val="baseline"/>
        <w:rPr>
          <w:rFonts w:ascii="仿宋" w:hAnsi="仿宋" w:eastAsia="仿宋" w:cs="仿宋"/>
          <w:sz w:val="32"/>
          <w:szCs w:val="32"/>
        </w:rPr>
      </w:pPr>
      <w:r>
        <w:rPr>
          <w:rFonts w:hint="eastAsia" w:ascii="仿宋" w:hAnsi="仿宋" w:eastAsia="仿宋"/>
          <w:sz w:val="32"/>
          <w:szCs w:val="32"/>
        </w:rPr>
        <w:t xml:space="preserve"> </w:t>
      </w:r>
      <w:r>
        <w:rPr>
          <w:rFonts w:hint="eastAsia" w:ascii="仿宋" w:hAnsi="仿宋" w:eastAsia="仿宋" w:cs="仿宋"/>
          <w:sz w:val="32"/>
          <w:szCs w:val="32"/>
        </w:rPr>
        <w:t>该方案主要解决1#、2#住宅楼已销售（入住）不动产办证问题。</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1.焦作市通惠商贸有限责任公司委托第三方进行工程质量安全鉴定，之后到市住房城乡建设局办理工程质量安全鉴定认可证明等相关手续。</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2.协助</w:t>
      </w:r>
      <w:r>
        <w:rPr>
          <w:rFonts w:hint="eastAsia" w:ascii="仿宋" w:hAnsi="仿宋" w:eastAsia="仿宋"/>
          <w:sz w:val="32"/>
          <w:szCs w:val="32"/>
        </w:rPr>
        <w:t>焦作市通惠商贸有限责任公司及购房业主</w:t>
      </w:r>
      <w:r>
        <w:rPr>
          <w:rFonts w:hint="eastAsia" w:ascii="仿宋" w:hAnsi="仿宋" w:eastAsia="仿宋" w:cs="仿宋"/>
          <w:sz w:val="32"/>
          <w:szCs w:val="32"/>
        </w:rPr>
        <w:t>到不动产登记中心办理登记业务。</w:t>
      </w:r>
    </w:p>
    <w:p>
      <w:pPr>
        <w:spacing w:line="580" w:lineRule="exact"/>
        <w:rPr>
          <w:rFonts w:ascii="仿宋_GB2312" w:eastAsia="仿宋_GB2312"/>
          <w:sz w:val="32"/>
          <w:szCs w:val="32"/>
        </w:rPr>
      </w:pPr>
    </w:p>
    <w:p>
      <w:pPr>
        <w:spacing w:line="580" w:lineRule="exact"/>
        <w:rPr>
          <w:rFonts w:ascii="仿宋_GB2312" w:eastAsia="仿宋_GB2312"/>
          <w:sz w:val="32"/>
          <w:szCs w:val="32"/>
        </w:rPr>
      </w:pPr>
    </w:p>
    <w:p>
      <w:pPr>
        <w:spacing w:line="580" w:lineRule="exact"/>
        <w:rPr>
          <w:rFonts w:ascii="仿宋_GB2312" w:eastAsia="仿宋_GB2312"/>
          <w:sz w:val="32"/>
          <w:szCs w:val="32"/>
        </w:rPr>
      </w:pPr>
    </w:p>
    <w:p>
      <w:pPr>
        <w:spacing w:line="580" w:lineRule="exact"/>
        <w:ind w:firstLine="4160" w:firstLineChars="1300"/>
        <w:jc w:val="right"/>
        <w:rPr>
          <w:rFonts w:ascii="仿宋_GB2312" w:eastAsia="仿宋_GB2312"/>
          <w:sz w:val="32"/>
          <w:szCs w:val="32"/>
        </w:rPr>
      </w:pPr>
      <w:r>
        <w:rPr>
          <w:rFonts w:hint="eastAsia" w:ascii="仿宋_GB2312" w:eastAsia="仿宋_GB2312"/>
          <w:sz w:val="32"/>
          <w:szCs w:val="32"/>
        </w:rPr>
        <w:t>解放区加快解决不动产登记若干</w:t>
      </w:r>
    </w:p>
    <w:p>
      <w:pPr>
        <w:spacing w:line="580" w:lineRule="exact"/>
        <w:ind w:firstLine="4160" w:firstLineChars="1300"/>
        <w:jc w:val="right"/>
        <w:rPr>
          <w:rFonts w:ascii="仿宋_GB2312" w:eastAsia="仿宋_GB2312"/>
          <w:sz w:val="32"/>
          <w:szCs w:val="32"/>
        </w:rPr>
      </w:pPr>
      <w:r>
        <w:rPr>
          <w:rFonts w:hint="eastAsia" w:ascii="仿宋_GB2312" w:eastAsia="仿宋_GB2312"/>
          <w:sz w:val="32"/>
          <w:szCs w:val="32"/>
        </w:rPr>
        <w:t>历史遗留问题工作领导小组</w:t>
      </w:r>
    </w:p>
    <w:p>
      <w:pPr>
        <w:spacing w:line="580" w:lineRule="exact"/>
        <w:ind w:firstLine="4160" w:firstLineChars="1300"/>
        <w:jc w:val="right"/>
        <w:rPr>
          <w:rFonts w:ascii="仿宋_GB2312" w:eastAsia="仿宋_GB2312"/>
          <w:sz w:val="32"/>
          <w:szCs w:val="32"/>
        </w:rPr>
      </w:pPr>
      <w:r>
        <w:rPr>
          <w:rFonts w:hint="eastAsia" w:ascii="仿宋_GB2312" w:eastAsia="仿宋_GB2312"/>
          <w:sz w:val="32"/>
          <w:szCs w:val="32"/>
        </w:rPr>
        <w:t>房地产领域工作专班</w:t>
      </w:r>
    </w:p>
    <w:p>
      <w:pPr>
        <w:widowControl/>
        <w:shd w:val="clear" w:color="auto" w:fill="FFFFFF"/>
        <w:spacing w:after="150" w:line="580" w:lineRule="atLeast"/>
        <w:jc w:val="right"/>
        <w:textAlignment w:val="baseline"/>
        <w:rPr>
          <w:rFonts w:ascii="方正小标宋简体" w:hAnsi="微软雅黑" w:eastAsia="方正小标宋简体" w:cs="宋体"/>
          <w:sz w:val="32"/>
          <w:szCs w:val="32"/>
        </w:rPr>
      </w:pPr>
      <w:bookmarkStart w:id="0" w:name="_GoBack"/>
      <w:bookmarkEnd w:id="0"/>
      <w:r>
        <w:rPr>
          <w:rFonts w:hint="eastAsia" w:ascii="仿宋_GB2312" w:eastAsia="仿宋_GB2312"/>
          <w:sz w:val="32"/>
          <w:szCs w:val="32"/>
        </w:rPr>
        <w:t>2021年12月3日</w:t>
      </w:r>
      <w:r>
        <w:rPr>
          <w:rFonts w:ascii="仿宋_GB2312" w:eastAsia="仿宋_GB2312"/>
          <w:sz w:val="32"/>
          <w:szCs w:val="32"/>
        </w:rPr>
        <w:t xml:space="preserve"> </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pacing w:line="560" w:lineRule="exact"/>
        <w:ind w:firstLine="4800" w:firstLineChars="1500"/>
        <w:rPr>
          <w:rFonts w:ascii="仿宋_GB2312" w:hAnsi="仿宋_GB2312" w:eastAsia="仿宋_GB2312" w:cs="仿宋_GB2312"/>
          <w:sz w:val="32"/>
          <w:szCs w:val="32"/>
        </w:rPr>
      </w:pPr>
    </w:p>
    <w:p>
      <w:pPr>
        <w:spacing w:line="560" w:lineRule="exact"/>
        <w:ind w:firstLine="4800" w:firstLineChars="1500"/>
        <w:rPr>
          <w:rFonts w:ascii="仿宋_GB2312" w:hAnsi="仿宋_GB2312" w:eastAsia="仿宋_GB2312" w:cs="仿宋_GB2312"/>
          <w:sz w:val="32"/>
          <w:szCs w:val="32"/>
        </w:rPr>
      </w:pPr>
    </w:p>
    <w:p>
      <w:pPr>
        <w:spacing w:line="560" w:lineRule="exact"/>
        <w:ind w:firstLine="4800" w:firstLineChars="1500"/>
        <w:rPr>
          <w:rFonts w:ascii="仿宋_GB2312" w:hAnsi="仿宋_GB2312" w:eastAsia="仿宋_GB2312" w:cs="仿宋_GB2312"/>
          <w:sz w:val="32"/>
          <w:szCs w:val="32"/>
        </w:rPr>
      </w:pPr>
    </w:p>
    <w:p>
      <w:pPr>
        <w:spacing w:line="560" w:lineRule="exact"/>
        <w:ind w:firstLine="4800" w:firstLineChars="1500"/>
        <w:rPr>
          <w:rFonts w:ascii="仿宋_GB2312" w:hAnsi="仿宋_GB2312" w:eastAsia="仿宋_GB2312" w:cs="仿宋_GB2312"/>
          <w:sz w:val="32"/>
          <w:szCs w:val="32"/>
        </w:rPr>
      </w:pPr>
    </w:p>
    <w:sectPr>
      <w:footerReference r:id="rId3" w:type="default"/>
      <w:footerReference r:id="rId4" w:type="even"/>
      <w:type w:val="continuous"/>
      <w:pgSz w:w="11906" w:h="16838"/>
      <w:pgMar w:top="2098" w:right="1474" w:bottom="1985" w:left="1588"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sz w:val="28"/>
      </w:rPr>
      <w:pict>
        <v:shape id="_x0000_s4100" o:spid="_x0000_s410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3"/>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- 3 -</w:t>
                </w:r>
                <w:r>
                  <w:rPr>
                    <w:rFonts w:hint="eastAsia" w:asciiTheme="majorEastAsia" w:hAnsiTheme="majorEastAsia" w:eastAsiaTheme="majorEastAsia" w:cstheme="majorEastAsia"/>
                    <w:sz w:val="24"/>
                    <w:szCs w:val="24"/>
                  </w:rPr>
                  <w:fldChar w:fldCharType="end"/>
                </w:r>
              </w:p>
            </w:txbxContent>
          </v:textbox>
        </v:shape>
      </w:pict>
    </w:r>
    <w:r>
      <w:rPr>
        <w:rFonts w:ascii="宋体" w:hAnsi="宋体"/>
        <w:sz w:val="28"/>
        <w:szCs w:val="28"/>
      </w:rPr>
      <w:pict>
        <v:shape id="Text Box 1" o:spid="_x0000_s4097" o:spt="202" type="#_x0000_t202" style="position:absolute;left:0pt;margin-top:0pt;height:11pt;width:8.15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pPr>
                  <w:pStyle w:val="3"/>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sz w:val="28"/>
      </w:rP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3"/>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- 2 -</w:t>
                </w:r>
                <w:r>
                  <w:rPr>
                    <w:rFonts w:hint="eastAsia" w:ascii="宋体" w:hAnsi="宋体" w:cs="宋体"/>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575969"/>
    <w:rsid w:val="00000B06"/>
    <w:rsid w:val="000219FA"/>
    <w:rsid w:val="00021E49"/>
    <w:rsid w:val="000614E3"/>
    <w:rsid w:val="000A1BB8"/>
    <w:rsid w:val="000A2996"/>
    <w:rsid w:val="001048A2"/>
    <w:rsid w:val="00136036"/>
    <w:rsid w:val="001D4343"/>
    <w:rsid w:val="001E3C01"/>
    <w:rsid w:val="001F6133"/>
    <w:rsid w:val="002774D9"/>
    <w:rsid w:val="00284B93"/>
    <w:rsid w:val="002908DC"/>
    <w:rsid w:val="002942C8"/>
    <w:rsid w:val="002F57D5"/>
    <w:rsid w:val="0034777D"/>
    <w:rsid w:val="00437B61"/>
    <w:rsid w:val="00490B9E"/>
    <w:rsid w:val="005642D9"/>
    <w:rsid w:val="00575969"/>
    <w:rsid w:val="00610DF9"/>
    <w:rsid w:val="00631F13"/>
    <w:rsid w:val="00650067"/>
    <w:rsid w:val="0065765D"/>
    <w:rsid w:val="006A0ABD"/>
    <w:rsid w:val="006E4A62"/>
    <w:rsid w:val="00712186"/>
    <w:rsid w:val="0076083C"/>
    <w:rsid w:val="007A2942"/>
    <w:rsid w:val="008653CB"/>
    <w:rsid w:val="00900425"/>
    <w:rsid w:val="00960125"/>
    <w:rsid w:val="009B2FF5"/>
    <w:rsid w:val="009C5C04"/>
    <w:rsid w:val="009E2A29"/>
    <w:rsid w:val="00AB7EAE"/>
    <w:rsid w:val="00AF08A5"/>
    <w:rsid w:val="00B26F7F"/>
    <w:rsid w:val="00BC01BD"/>
    <w:rsid w:val="00BD6BE5"/>
    <w:rsid w:val="00C479BC"/>
    <w:rsid w:val="00C82BDB"/>
    <w:rsid w:val="00D3284A"/>
    <w:rsid w:val="00E30158"/>
    <w:rsid w:val="00E3539C"/>
    <w:rsid w:val="00F3402B"/>
    <w:rsid w:val="00FF5009"/>
    <w:rsid w:val="084F18AF"/>
    <w:rsid w:val="092E1F9D"/>
    <w:rsid w:val="13FB7F63"/>
    <w:rsid w:val="15E436AF"/>
    <w:rsid w:val="167D24DA"/>
    <w:rsid w:val="192971F7"/>
    <w:rsid w:val="21386BC5"/>
    <w:rsid w:val="21E70A1F"/>
    <w:rsid w:val="250E5D48"/>
    <w:rsid w:val="28F11C08"/>
    <w:rsid w:val="34EC597A"/>
    <w:rsid w:val="39273424"/>
    <w:rsid w:val="39EA55D6"/>
    <w:rsid w:val="3C636521"/>
    <w:rsid w:val="3EBC460F"/>
    <w:rsid w:val="44B40339"/>
    <w:rsid w:val="453749EF"/>
    <w:rsid w:val="48F50BAC"/>
    <w:rsid w:val="49116B83"/>
    <w:rsid w:val="4E8434C4"/>
    <w:rsid w:val="519155A3"/>
    <w:rsid w:val="55FF5451"/>
    <w:rsid w:val="562301E4"/>
    <w:rsid w:val="5C7A36B5"/>
    <w:rsid w:val="5E4E2550"/>
    <w:rsid w:val="64835103"/>
    <w:rsid w:val="6B0A70DE"/>
    <w:rsid w:val="6CF14EE1"/>
    <w:rsid w:val="7589206B"/>
    <w:rsid w:val="76E2215D"/>
    <w:rsid w:val="79E33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rFonts w:cs="Times New Roman"/>
      <w:sz w:val="18"/>
      <w:szCs w:val="18"/>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rFonts w:cs="Times New Roman"/>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6">
    <w:name w:val="Title"/>
    <w:basedOn w:val="1"/>
    <w:next w:val="1"/>
    <w:link w:val="11"/>
    <w:qFormat/>
    <w:uiPriority w:val="0"/>
    <w:pPr>
      <w:spacing w:before="240" w:after="60"/>
      <w:jc w:val="center"/>
      <w:outlineLvl w:val="0"/>
    </w:pPr>
    <w:rPr>
      <w:rFonts w:ascii="Cambria" w:hAnsi="Cambria" w:cs="Times New Roman"/>
      <w:b/>
      <w:bCs/>
      <w:sz w:val="32"/>
      <w:szCs w:val="32"/>
    </w:rPr>
  </w:style>
  <w:style w:type="character" w:customStyle="1" w:styleId="9">
    <w:name w:val="页眉 Char"/>
    <w:link w:val="4"/>
    <w:qFormat/>
    <w:uiPriority w:val="0"/>
    <w:rPr>
      <w:rFonts w:ascii="Calibri" w:hAnsi="Calibri" w:eastAsia="宋体" w:cs="黑体"/>
      <w:kern w:val="2"/>
      <w:sz w:val="18"/>
      <w:szCs w:val="18"/>
    </w:rPr>
  </w:style>
  <w:style w:type="character" w:customStyle="1" w:styleId="10">
    <w:name w:val="批注框文本 Char"/>
    <w:link w:val="2"/>
    <w:qFormat/>
    <w:uiPriority w:val="0"/>
    <w:rPr>
      <w:rFonts w:ascii="Calibri" w:hAnsi="Calibri" w:eastAsia="宋体" w:cs="黑体"/>
      <w:kern w:val="2"/>
      <w:sz w:val="18"/>
      <w:szCs w:val="18"/>
    </w:rPr>
  </w:style>
  <w:style w:type="character" w:customStyle="1" w:styleId="11">
    <w:name w:val="标题 Char"/>
    <w:link w:val="6"/>
    <w:qFormat/>
    <w:uiPriority w:val="0"/>
    <w:rPr>
      <w:rFonts w:ascii="Cambria" w:hAnsi="Cambria" w:cs="Times New Roman"/>
      <w:b/>
      <w:bCs/>
      <w:kern w:val="2"/>
      <w:sz w:val="32"/>
      <w:szCs w:val="32"/>
    </w:rPr>
  </w:style>
  <w:style w:type="character" w:customStyle="1" w:styleId="12">
    <w:name w:val="NormalCharacter"/>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0"/>
    <customShpInfo spid="_x0000_s4097"/>
    <customShpInfo spid="_x0000_s41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150</Words>
  <Characters>859</Characters>
  <Lines>7</Lines>
  <Paragraphs>2</Paragraphs>
  <TotalTime>2</TotalTime>
  <ScaleCrop>false</ScaleCrop>
  <LinksUpToDate>false</LinksUpToDate>
  <CharactersWithSpaces>1007</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2021-12-22T08:33:00Z</dcterms:created>
  <dc:creator>pc-b</dc:creator>
  <cp:lastModifiedBy> Ziki </cp:lastModifiedBy>
  <cp:lastPrinted>2021-12-23T00:51:00Z</cp:lastPrinted>
  <dcterms:modified xsi:type="dcterms:W3CDTF">2022-01-05T02:20:54Z</dcterms:modified>
  <dc:title>_x0001_</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9F1A111B5C914EAAAA7C977F583BCEDB</vt:lpwstr>
  </property>
</Properties>
</file>