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解放区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特邀行政执法监督员拟聘人员名单</w:t>
      </w:r>
      <w:bookmarkEnd w:id="0"/>
      <w:r>
        <w:rPr>
          <w:rFonts w:hint="eastAsia"/>
        </w:rPr>
        <w:br w:type="textWrapping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left"/>
        <w:textAlignment w:val="auto"/>
        <w:rPr>
          <w:rFonts w:hint="eastAsia" w:eastAsia="仿宋_GB2312"/>
          <w:lang w:eastAsia="zh-CN"/>
        </w:rPr>
      </w:pPr>
      <w:r>
        <w:rPr>
          <w:rFonts w:hint="eastAsia"/>
        </w:rPr>
        <w:t>1.</w:t>
      </w:r>
      <w:r>
        <w:rPr>
          <w:rFonts w:hint="eastAsia"/>
          <w:lang w:val="en-US" w:eastAsia="zh-CN"/>
        </w:rPr>
        <w:t>杜东利</w:t>
      </w:r>
      <w:r>
        <w:rPr>
          <w:rFonts w:hint="eastAsia"/>
        </w:rPr>
        <w:t>，男，焦作市青鸟广告文化传媒有限公司经理、焦作青鸟书画院院长，</w:t>
      </w:r>
      <w:r>
        <w:rPr>
          <w:rFonts w:hint="eastAsia"/>
          <w:lang w:val="en-US" w:eastAsia="zh-CN"/>
        </w:rPr>
        <w:t>解放区</w:t>
      </w:r>
      <w:r>
        <w:rPr>
          <w:rFonts w:hint="eastAsia"/>
        </w:rPr>
        <w:t>政协委员</w:t>
      </w:r>
      <w:r>
        <w:rPr>
          <w:rFonts w:hint="eastAsia"/>
        </w:rPr>
        <w:br w:type="textWrapping"/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2.</w:t>
      </w:r>
      <w:r>
        <w:rPr>
          <w:rFonts w:hint="eastAsia"/>
          <w:lang w:val="en-US" w:eastAsia="zh-CN"/>
        </w:rPr>
        <w:t>郜  亮，男，</w:t>
      </w:r>
      <w:r>
        <w:rPr>
          <w:rFonts w:hint="eastAsia"/>
        </w:rPr>
        <w:t>河南裕之鑫实业有限公司董事长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解放区</w:t>
      </w:r>
      <w:r>
        <w:rPr>
          <w:rFonts w:hint="eastAsia"/>
        </w:rPr>
        <w:t>政协委员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3.</w:t>
      </w:r>
      <w:r>
        <w:rPr>
          <w:rFonts w:hint="eastAsia"/>
          <w:lang w:val="en-US" w:eastAsia="zh-CN"/>
        </w:rPr>
        <w:t>牛志国</w:t>
      </w:r>
      <w:r>
        <w:rPr>
          <w:rFonts w:hint="eastAsia"/>
        </w:rPr>
        <w:t>，男，解放农商银行党委书记、董事长，</w:t>
      </w:r>
      <w:r>
        <w:rPr>
          <w:rFonts w:hint="eastAsia"/>
          <w:lang w:val="en-US" w:eastAsia="zh-CN"/>
        </w:rPr>
        <w:t>解放区人大代表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left"/>
        <w:textAlignment w:val="auto"/>
        <w:rPr>
          <w:rFonts w:hint="eastAsia"/>
          <w:lang w:eastAsia="zh-CN"/>
        </w:rPr>
      </w:pPr>
      <w:r>
        <w:rPr>
          <w:rFonts w:hint="eastAsia"/>
        </w:rPr>
        <w:t>4.</w:t>
      </w:r>
      <w:r>
        <w:rPr>
          <w:rFonts w:hint="eastAsia"/>
          <w:lang w:val="en-US" w:eastAsia="zh-CN"/>
        </w:rPr>
        <w:t>乔永辉</w:t>
      </w:r>
      <w:r>
        <w:rPr>
          <w:rFonts w:hint="eastAsia"/>
        </w:rPr>
        <w:t>，男，</w:t>
      </w:r>
      <w:r>
        <w:rPr>
          <w:rFonts w:hint="eastAsia"/>
          <w:lang w:eastAsia="zh-CN"/>
        </w:rPr>
        <w:t>焦作市力创制动器有限公司总经理，解放区工商联副主席，</w:t>
      </w:r>
      <w:r>
        <w:rPr>
          <w:rFonts w:hint="eastAsia"/>
          <w:lang w:val="en-US" w:eastAsia="zh-CN"/>
        </w:rPr>
        <w:t>解放区</w:t>
      </w:r>
      <w:r>
        <w:rPr>
          <w:rFonts w:hint="eastAsia"/>
        </w:rPr>
        <w:t>政协委员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</w:rPr>
        <w:t>5.</w:t>
      </w:r>
      <w:r>
        <w:rPr>
          <w:rFonts w:hint="eastAsia"/>
          <w:lang w:val="en-US" w:eastAsia="zh-CN"/>
        </w:rPr>
        <w:t>秦玉梅</w:t>
      </w:r>
      <w:r>
        <w:rPr>
          <w:rFonts w:hint="eastAsia"/>
        </w:rPr>
        <w:t>，女，</w:t>
      </w:r>
      <w:r>
        <w:rPr>
          <w:rFonts w:hint="eastAsia"/>
          <w:lang w:eastAsia="zh-CN"/>
        </w:rPr>
        <w:t>焦作市惠民益社会工作服务中心</w:t>
      </w:r>
      <w:r>
        <w:rPr>
          <w:rFonts w:hint="eastAsia"/>
          <w:lang w:val="en-US" w:eastAsia="zh-CN"/>
        </w:rPr>
        <w:t>主任，解放区</w:t>
      </w:r>
      <w:r>
        <w:rPr>
          <w:rFonts w:hint="eastAsia"/>
        </w:rPr>
        <w:t>政协委员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6.王树辰，男，解放区王褚街道都市花园社区党委书记、居委会主任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7.于守艳，女，河南良承（焦作）律师事务所主任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8.赵  文，男，河南文廷律师事务所主任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9.赵志明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男</w:t>
      </w:r>
      <w:r>
        <w:rPr>
          <w:rFonts w:hint="eastAsia"/>
        </w:rPr>
        <w:t>，</w:t>
      </w:r>
      <w:r>
        <w:rPr>
          <w:rFonts w:hint="eastAsia"/>
          <w:lang w:eastAsia="zh-CN"/>
        </w:rPr>
        <w:t>河南省橄榄绿实业发展有限公司</w:t>
      </w:r>
      <w:r>
        <w:rPr>
          <w:rFonts w:hint="eastAsia"/>
          <w:lang w:val="en-US" w:eastAsia="zh-CN"/>
        </w:rPr>
        <w:t>总经理，焦作市退役军人党史教育宣讲团团长，解放区</w:t>
      </w:r>
      <w:r>
        <w:rPr>
          <w:rFonts w:hint="eastAsia"/>
        </w:rPr>
        <w:t>政协委员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left"/>
        <w:textAlignment w:val="auto"/>
      </w:pPr>
      <w:r>
        <w:rPr>
          <w:rFonts w:hint="eastAsia"/>
          <w:lang w:val="en-US" w:eastAsia="zh-CN"/>
        </w:rPr>
        <w:t>10.张振瑞，男，河南国银（焦作）律师事务所主任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8A49FA"/>
    <w:rsid w:val="161A7151"/>
    <w:rsid w:val="31B4291A"/>
    <w:rsid w:val="5B427483"/>
    <w:rsid w:val="66593C02"/>
    <w:rsid w:val="68A003EA"/>
    <w:rsid w:val="70F34A03"/>
    <w:rsid w:val="7BE1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方正小标宋简体"/>
      <w:spacing w:val="-6"/>
      <w:kern w:val="2"/>
      <w:sz w:val="32"/>
      <w:szCs w:val="4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2022-02-07T01:25:00Z</dcterms:created>
  <dc:creator>Dell</dc:creator>
  <cp:lastModifiedBy>Jackey</cp:lastModifiedBy>
  <dcterms:modified xsi:type="dcterms:W3CDTF">2022-06-14T08:13:43Z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