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FE2F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1：</w:t>
      </w:r>
    </w:p>
    <w:p w14:paraId="684CED6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焦作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市20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上半年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申请认定</w:t>
      </w:r>
    </w:p>
    <w:p w14:paraId="1A63A6E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高级中学、中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等职业学校、中等职业学校实习指导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教师资格网上报名须知</w:t>
      </w:r>
    </w:p>
    <w:p w14:paraId="48812D0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焦作市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半年中小学教师资格认定公告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有关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，现将申请认定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高级中学、中等职业学校、中等职业学校实习指导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教师资格网上报名的有关事宜通知如下：</w:t>
      </w:r>
    </w:p>
    <w:p w14:paraId="093323E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网上报名时间</w:t>
      </w:r>
    </w:p>
    <w:p w14:paraId="53F56B1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第一次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网报时间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：4月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7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08:00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—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17:00。</w:t>
      </w:r>
    </w:p>
    <w:p w14:paraId="254DE48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第二次网报时间：6月1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08:00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17:00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 w14:paraId="396A528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二、网上报名流程</w:t>
      </w:r>
    </w:p>
    <w:p w14:paraId="6997FC8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符合条件的申请人可在报名期限内登录中国教师资格网（www.jszg.edu.cn）报名。申请人在网站首页“教师资格认定申请人网报入口”，按照系统提示进行身份注册，填报并提交申请信息。认定机构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选择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焦作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市教育局”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，现场确认点选择“焦作市教育局”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 w14:paraId="351028E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申请初中、小学、幼儿园教师资格人员，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认定机构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及现场确认点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选择属地教育行政部门。</w:t>
      </w:r>
    </w:p>
    <w:p w14:paraId="41C4A2F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体检</w:t>
      </w:r>
    </w:p>
    <w:p w14:paraId="4EBE17A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体检时间：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与网报时间同步（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国家法定节假日不能体检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）。</w:t>
      </w:r>
    </w:p>
    <w:p w14:paraId="4DEF0AF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体检地点：焦作市第二人民医院体检中心（焦作市民主路与工业路交叉口南100米路西，原军人接待站院内），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0391-2631897、2759727。要求：空腹，上午0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：00前完成抽血；携带身份证、体检表。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《河南省教师资格申请人员体检表》可从河南省教师资格网（http://jyt.henan.gov.cn/jszg/）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资料下载栏目中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下载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，体检表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填写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请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严格按照说明填写并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张贴照片（务必与上传照片一致）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 w14:paraId="54CCB00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请申请人务必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在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体检表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备注栏中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认真如实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填写所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认定机构名称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，如因个人原因造成体检结果未按时报送（错）到认定机构，导致审核未通过的情况，后果申请人自负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。</w:t>
      </w:r>
    </w:p>
    <w:p w14:paraId="50B4DDC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四、审核</w:t>
      </w:r>
    </w:p>
    <w:p w14:paraId="6FD12D8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线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上审核</w:t>
      </w:r>
    </w:p>
    <w:p w14:paraId="61A29AA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办理条件及流程：中国教师资格网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未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显示“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需现场审核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”的，申请人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无需现场确认，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请耐心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等待认定结论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 w14:paraId="6A3DA2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线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</w:t>
      </w:r>
    </w:p>
    <w:p w14:paraId="29425B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办理条件及流程：中国教师资格网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显示“需现场审核”及申请中等职业学校实习指导教师资格的</w:t>
      </w:r>
      <w:r>
        <w:rPr>
          <w:rFonts w:hint="eastAsia" w:ascii="宋体" w:hAnsi="宋体" w:eastAsia="宋体" w:cs="宋体"/>
          <w:sz w:val="32"/>
          <w:szCs w:val="32"/>
        </w:rPr>
        <w:t>，申请人应携带材料原件，在规定时间前往指定地点进行现场审核。</w:t>
      </w:r>
    </w:p>
    <w:p w14:paraId="5E518388">
      <w:pPr>
        <w:widowControl/>
        <w:numPr>
          <w:ilvl w:val="0"/>
          <w:numId w:val="0"/>
        </w:numPr>
        <w:shd w:val="clear" w:color="auto" w:fill="auto"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(1).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现场确认时间：4月22日、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月1日－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月2日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。</w:t>
      </w:r>
    </w:p>
    <w:p w14:paraId="2FCC149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(2)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.现场确认地点：焦作市教育局703房间。</w:t>
      </w:r>
    </w:p>
    <w:p w14:paraId="717BD83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公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示</w:t>
      </w:r>
    </w:p>
    <w:p w14:paraId="54AB20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认定结论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按照网报批次分别于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日、7月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日前在焦作市教育局http://jyj.jiaozuo.gov.cn/通知通告栏目中公示。</w:t>
      </w:r>
    </w:p>
    <w:p w14:paraId="5D83E01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证书发放</w:t>
      </w:r>
    </w:p>
    <w:p w14:paraId="6C7B056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公示3日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无异议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后，选择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证书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邮寄的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通过中国邮政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EMS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送达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（含教师资格证、认定申请表各一份）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，邮费到付。</w:t>
      </w:r>
    </w:p>
    <w:p w14:paraId="6A8E1D3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第一批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选择自取的请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本人于5月14日工作时间，第二批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选择自取的请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本人于7月23日至7月24日工作时间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到焦作市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政务服务大厅（西厅）一楼综合受理（教育）窗口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领取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（焦作市解放区王褚街道人民中路889号），联系电话：0391-3568439。</w:t>
      </w:r>
    </w:p>
    <w:p w14:paraId="3F2197F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如有代领，请务必携带申请人身份证复印件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</w:p>
    <w:p w14:paraId="24AD6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 xml:space="preserve">     </w:t>
      </w:r>
    </w:p>
    <w:p w14:paraId="43CA3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</w:p>
    <w:p w14:paraId="3C192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</w:p>
    <w:p w14:paraId="357E0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 w:bidi="ar"/>
        </w:rPr>
        <w:t>焦作市教育局</w:t>
      </w:r>
    </w:p>
    <w:p w14:paraId="35C7B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日</w:t>
      </w:r>
    </w:p>
    <w:p w14:paraId="53D0FE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42A4E"/>
    <w:rsid w:val="7ED4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2025-03-24T09:50:00Z</dcterms:created>
  <dc:creator>电教中心-仝志浩</dc:creator>
  <cp:lastModifiedBy>电教中心-仝志浩</cp:lastModifiedBy>
  <dcterms:modified xsi:type="dcterms:W3CDTF">2025-03-24T09:57:05Z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C2E21EBB7B2F450FA93C7D8EDCB879B7_11</vt:lpwstr>
  </property>
  <property fmtid="{D5CDD505-2E9C-101B-9397-08002B2CF9AE}" pid="4" name="KSOTemplateDocerSaveRecord">
    <vt:lpwstr>eyJoZGlkIjoiMTc3MTYwYzcxMjEzYjI3ODdkMGU3YTQ4MWFlYWI3NDQiLCJ1c2VySWQiOiIxOTc5NzI3ODYifQ==</vt:lpwstr>
  </property>
</Properties>
</file>