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华文中宋" w:eastAsia="华文中宋"/>
          <w:b/>
          <w:sz w:val="32"/>
          <w:szCs w:val="32"/>
        </w:rPr>
      </w:pPr>
      <w:bookmarkStart w:id="3" w:name="_GoBack"/>
      <w:bookmarkEnd w:id="3"/>
    </w:p>
    <w:p>
      <w:pPr>
        <w:spacing w:line="520" w:lineRule="exact"/>
        <w:jc w:val="center"/>
        <w:rPr>
          <w:rFonts w:hint="eastAsia" w:ascii="Times New Roman" w:hAnsi="华文中宋" w:eastAsia="华文中宋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Times New Roman" w:hAnsi="华文中宋" w:eastAsia="华文中宋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Times New Roman" w:hAnsi="华文中宋" w:eastAsia="华文中宋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Times New Roman" w:hAnsi="华文中宋" w:eastAsia="华文中宋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Times New Roman" w:hAnsi="华文中宋" w:eastAsia="华文中宋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Times New Roman" w:hAnsi="华文中宋" w:eastAsia="华文中宋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Times New Roman" w:hAnsi="华文中宋" w:eastAsia="华文中宋"/>
          <w:b/>
          <w:sz w:val="44"/>
          <w:szCs w:val="44"/>
        </w:rPr>
      </w:pPr>
    </w:p>
    <w:p>
      <w:pPr>
        <w:spacing w:line="520" w:lineRule="exact"/>
        <w:jc w:val="both"/>
        <w:rPr>
          <w:rFonts w:hint="eastAsia" w:ascii="Times New Roman" w:hAnsi="华文中宋" w:eastAsia="华文中宋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马环保〔2020〕17号</w:t>
      </w:r>
    </w:p>
    <w:p>
      <w:pPr>
        <w:spacing w:line="520" w:lineRule="exact"/>
        <w:jc w:val="center"/>
        <w:rPr>
          <w:rFonts w:hint="eastAsia" w:ascii="Times New Roman" w:hAnsi="华文中宋" w:eastAsia="华文中宋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</w:rPr>
        <w:t>马村区环境保护局</w:t>
      </w:r>
    </w:p>
    <w:p>
      <w:pPr>
        <w:spacing w:line="520" w:lineRule="exact"/>
        <w:jc w:val="center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撤销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马环罚决字〔2020〕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第23号</w:t>
      </w:r>
    </w:p>
    <w:p>
      <w:pPr>
        <w:spacing w:line="520" w:lineRule="exact"/>
        <w:jc w:val="center"/>
        <w:rPr>
          <w:rFonts w:hint="eastAsia" w:ascii="宋体" w:hAnsi="宋体" w:eastAsia="宋体" w:cs="宋体"/>
          <w:b w:val="0"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</w:rPr>
        <w:t>行政处罚决定书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的通知</w:t>
      </w:r>
    </w:p>
    <w:p>
      <w:pPr>
        <w:adjustRightInd w:val="0"/>
        <w:snapToGrid w:val="0"/>
        <w:spacing w:line="520" w:lineRule="exact"/>
        <w:rPr>
          <w:rFonts w:ascii="仿宋" w:hAnsi="仿宋" w:eastAsia="仿宋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20" w:lineRule="exact"/>
        <w:rPr>
          <w:rFonts w:hint="eastAsia" w:ascii="仿宋" w:hAnsi="仿宋" w:eastAsia="仿宋_GB2312"/>
          <w:color w:val="000000"/>
          <w:sz w:val="32"/>
          <w:szCs w:val="32"/>
          <w:lang w:eastAsia="zh-CN"/>
        </w:rPr>
      </w:pPr>
      <w:r>
        <w:rPr>
          <w:rStyle w:val="10"/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焦作建明商砼有限公司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20" w:lineRule="exact"/>
        <w:ind w:firstLine="645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我局于20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sz w:val="32"/>
          <w:szCs w:val="32"/>
        </w:rPr>
        <w:t>日对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你单位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未采取有效处理措施，严格控制粉尘排放</w:t>
      </w:r>
      <w:r>
        <w:rPr>
          <w:rFonts w:hint="eastAsia" w:ascii="仿宋" w:hAnsi="仿宋" w:eastAsia="仿宋"/>
          <w:color w:val="000000"/>
          <w:sz w:val="32"/>
          <w:szCs w:val="32"/>
        </w:rPr>
        <w:t>的环境违法行为作出</w:t>
      </w:r>
      <w:bookmarkStart w:id="0" w:name="_Hlk8892595"/>
      <w:bookmarkStart w:id="1" w:name="_Hlk8892876"/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的</w:t>
      </w:r>
      <w:r>
        <w:rPr>
          <w:rFonts w:ascii="仿宋" w:hAnsi="仿宋" w:eastAsia="仿宋"/>
          <w:color w:val="000000"/>
          <w:sz w:val="32"/>
          <w:szCs w:val="32"/>
        </w:rPr>
        <w:t>行政处罚决定</w:t>
      </w:r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bookmarkStart w:id="2" w:name="_Hlk8892575"/>
      <w:r>
        <w:rPr>
          <w:rFonts w:hint="eastAsia" w:ascii="仿宋" w:hAnsi="仿宋" w:eastAsia="仿宋"/>
          <w:color w:val="000000"/>
          <w:sz w:val="32"/>
          <w:szCs w:val="32"/>
        </w:rPr>
        <w:t>马环</w:t>
      </w:r>
      <w:r>
        <w:rPr>
          <w:rFonts w:ascii="仿宋" w:hAnsi="仿宋" w:eastAsia="仿宋"/>
          <w:color w:val="000000"/>
          <w:sz w:val="32"/>
          <w:szCs w:val="32"/>
        </w:rPr>
        <w:t>罚决字〔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2020</w:t>
      </w:r>
      <w:r>
        <w:rPr>
          <w:rFonts w:ascii="仿宋" w:hAnsi="仿宋" w:eastAsia="仿宋"/>
          <w:color w:val="000000"/>
          <w:sz w:val="32"/>
          <w:szCs w:val="32"/>
        </w:rPr>
        <w:t>〕第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23</w:t>
      </w:r>
      <w:r>
        <w:rPr>
          <w:rFonts w:ascii="仿宋" w:hAnsi="仿宋" w:eastAsia="仿宋"/>
          <w:color w:val="000000"/>
          <w:sz w:val="32"/>
          <w:szCs w:val="32"/>
        </w:rPr>
        <w:t>号</w:t>
      </w:r>
      <w:bookmarkEnd w:id="2"/>
      <w:r>
        <w:rPr>
          <w:rFonts w:hint="eastAsia" w:ascii="仿宋" w:hAnsi="仿宋" w:eastAsia="仿宋"/>
          <w:color w:val="000000"/>
          <w:sz w:val="32"/>
          <w:szCs w:val="32"/>
        </w:rPr>
        <w:t>），</w:t>
      </w:r>
      <w:bookmarkEnd w:id="1"/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未载明你公司向我局提出申辩的情况。</w:t>
      </w:r>
    </w:p>
    <w:p>
      <w:pPr>
        <w:adjustRightInd w:val="0"/>
        <w:snapToGrid w:val="0"/>
        <w:spacing w:line="520" w:lineRule="exact"/>
        <w:ind w:firstLine="645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根据《中华人民共和国行政处罚法》第五十四条之规定，经局法制领导小组审议决定：撤销《马村区环境保护局</w:t>
      </w:r>
      <w:r>
        <w:rPr>
          <w:rFonts w:ascii="仿宋" w:hAnsi="仿宋" w:eastAsia="仿宋"/>
          <w:color w:val="000000"/>
          <w:sz w:val="32"/>
          <w:szCs w:val="32"/>
        </w:rPr>
        <w:t>行政处罚决定书</w:t>
      </w:r>
      <w:r>
        <w:rPr>
          <w:rFonts w:hint="eastAsia" w:ascii="仿宋" w:hAnsi="仿宋" w:eastAsia="仿宋"/>
          <w:color w:val="000000"/>
          <w:sz w:val="32"/>
          <w:szCs w:val="32"/>
        </w:rPr>
        <w:t>》（马环</w:t>
      </w:r>
      <w:r>
        <w:rPr>
          <w:rFonts w:ascii="仿宋" w:hAnsi="仿宋" w:eastAsia="仿宋"/>
          <w:color w:val="000000"/>
          <w:sz w:val="32"/>
          <w:szCs w:val="32"/>
        </w:rPr>
        <w:t>罚决字〔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2020</w:t>
      </w:r>
      <w:r>
        <w:rPr>
          <w:rFonts w:ascii="仿宋" w:hAnsi="仿宋" w:eastAsia="仿宋"/>
          <w:color w:val="000000"/>
          <w:sz w:val="32"/>
          <w:szCs w:val="32"/>
        </w:rPr>
        <w:t>〕第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23</w:t>
      </w:r>
      <w:r>
        <w:rPr>
          <w:rFonts w:ascii="仿宋" w:hAnsi="仿宋" w:eastAsia="仿宋"/>
          <w:color w:val="000000"/>
          <w:sz w:val="32"/>
          <w:szCs w:val="32"/>
        </w:rPr>
        <w:t>号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，重新作出</w:t>
      </w:r>
      <w:r>
        <w:rPr>
          <w:rFonts w:hint="eastAsia" w:ascii="仿宋" w:hAnsi="仿宋" w:eastAsia="仿宋"/>
          <w:color w:val="000000"/>
          <w:sz w:val="32"/>
          <w:szCs w:val="32"/>
        </w:rPr>
        <w:t>《马村区环境保护局</w:t>
      </w:r>
      <w:r>
        <w:rPr>
          <w:rFonts w:ascii="仿宋" w:hAnsi="仿宋" w:eastAsia="仿宋"/>
          <w:color w:val="000000"/>
          <w:sz w:val="32"/>
          <w:szCs w:val="32"/>
        </w:rPr>
        <w:t>行政处罚决定书</w:t>
      </w:r>
      <w:r>
        <w:rPr>
          <w:rFonts w:hint="eastAsia" w:ascii="仿宋" w:hAnsi="仿宋" w:eastAsia="仿宋"/>
          <w:color w:val="000000"/>
          <w:sz w:val="32"/>
          <w:szCs w:val="32"/>
        </w:rPr>
        <w:t>》（马环</w:t>
      </w:r>
      <w:r>
        <w:rPr>
          <w:rFonts w:ascii="仿宋" w:hAnsi="仿宋" w:eastAsia="仿宋"/>
          <w:color w:val="000000"/>
          <w:sz w:val="32"/>
          <w:szCs w:val="32"/>
        </w:rPr>
        <w:t>罚决字〔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2020</w:t>
      </w:r>
      <w:r>
        <w:rPr>
          <w:rFonts w:ascii="仿宋" w:hAnsi="仿宋" w:eastAsia="仿宋"/>
          <w:color w:val="000000"/>
          <w:sz w:val="32"/>
          <w:szCs w:val="32"/>
        </w:rPr>
        <w:t>〕第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24</w:t>
      </w:r>
      <w:r>
        <w:rPr>
          <w:rFonts w:ascii="仿宋" w:hAnsi="仿宋" w:eastAsia="仿宋"/>
          <w:color w:val="000000"/>
          <w:sz w:val="32"/>
          <w:szCs w:val="32"/>
        </w:rPr>
        <w:t>号</w:t>
      </w:r>
      <w:r>
        <w:rPr>
          <w:rFonts w:hint="eastAsia" w:ascii="仿宋" w:hAnsi="仿宋" w:eastAsia="仿宋"/>
          <w:color w:val="000000"/>
          <w:sz w:val="32"/>
          <w:szCs w:val="32"/>
        </w:rPr>
        <w:t>）。</w:t>
      </w:r>
    </w:p>
    <w:p>
      <w:pPr>
        <w:adjustRightInd w:val="0"/>
        <w:snapToGrid w:val="0"/>
        <w:spacing w:line="520" w:lineRule="exact"/>
        <w:ind w:firstLine="5440" w:firstLineChars="17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12"/>
    <w:rsid w:val="00047C3E"/>
    <w:rsid w:val="000D199D"/>
    <w:rsid w:val="001C18E5"/>
    <w:rsid w:val="00382F82"/>
    <w:rsid w:val="003B3D35"/>
    <w:rsid w:val="003F3884"/>
    <w:rsid w:val="004E7EDC"/>
    <w:rsid w:val="00535BA1"/>
    <w:rsid w:val="005D58B7"/>
    <w:rsid w:val="0081432D"/>
    <w:rsid w:val="00831104"/>
    <w:rsid w:val="00861F33"/>
    <w:rsid w:val="00865871"/>
    <w:rsid w:val="00871E72"/>
    <w:rsid w:val="009C73DC"/>
    <w:rsid w:val="009F6E5D"/>
    <w:rsid w:val="00A1672B"/>
    <w:rsid w:val="00A26966"/>
    <w:rsid w:val="00AD2D6D"/>
    <w:rsid w:val="00C577AE"/>
    <w:rsid w:val="00C8532C"/>
    <w:rsid w:val="00CF096C"/>
    <w:rsid w:val="00D404DA"/>
    <w:rsid w:val="00DC5329"/>
    <w:rsid w:val="00EF1407"/>
    <w:rsid w:val="00FB6FE7"/>
    <w:rsid w:val="00FE0A7B"/>
    <w:rsid w:val="00FE7E12"/>
    <w:rsid w:val="07CF7D16"/>
    <w:rsid w:val="17F11493"/>
    <w:rsid w:val="1EED21D8"/>
    <w:rsid w:val="4CBD5D1E"/>
    <w:rsid w:val="53B756BA"/>
    <w:rsid w:val="5AA53275"/>
    <w:rsid w:val="731C3387"/>
    <w:rsid w:val="7ECD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2019-10-22T01:43:00Z</dcterms:created>
  <dc:creator>卫 永谦</dc:creator>
  <cp:lastModifiedBy>Administrator</cp:lastModifiedBy>
  <cp:lastPrinted>2020-11-27T07:20:00Z</cp:lastPrinted>
  <dcterms:modified xsi:type="dcterms:W3CDTF">2020-11-27T08:01:38Z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