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马村区环境保护局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解除查封（扣押）决定书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马环</w:t>
      </w:r>
      <w:r>
        <w:rPr>
          <w:rFonts w:hint="eastAsia" w:ascii="仿宋" w:hAnsi="仿宋" w:eastAsia="仿宋" w:cs="仿宋"/>
          <w:sz w:val="32"/>
          <w:szCs w:val="32"/>
        </w:rPr>
        <w:t>解查（扣）字</w:t>
      </w:r>
      <w:r>
        <w:rPr>
          <w:rFonts w:hint="default" w:ascii="Times New Roman" w:hAnsi="Times New Roman" w:eastAsia="仿宋" w:cs="Times New Roman"/>
          <w:sz w:val="32"/>
          <w:szCs w:val="32"/>
        </w:rPr>
        <w:t>〔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pStyle w:val="2"/>
        <w:tabs>
          <w:tab w:val="left" w:pos="2160"/>
        </w:tabs>
        <w:spacing w:line="54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eastAsia="zh-CN"/>
        </w:rPr>
        <w:t>河南环煜材料科技有限公司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我局于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日依法对你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公司</w:t>
      </w:r>
      <w:r>
        <w:rPr>
          <w:rStyle w:val="5"/>
          <w:rFonts w:hint="eastAsia" w:ascii="Times New Roman" w:hAnsi="Times New Roman" w:eastAsia="仿宋_GB2312"/>
          <w:color w:val="000000"/>
          <w:spacing w:val="10"/>
          <w:kern w:val="2"/>
          <w:sz w:val="32"/>
          <w:szCs w:val="32"/>
          <w:u w:val="single"/>
          <w:lang w:val="en-US" w:eastAsia="zh-CN" w:bidi="ar-SA"/>
        </w:rPr>
        <w:t>人造石墨负极材料生产线</w:t>
      </w:r>
      <w:r>
        <w:rPr>
          <w:rFonts w:hint="eastAsia" w:ascii="Times New Roman" w:hAnsi="Times New Roman" w:eastAsia="仿宋_GB2312"/>
          <w:sz w:val="32"/>
          <w:szCs w:val="32"/>
        </w:rPr>
        <w:t>作出查封（扣押）决定书（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马</w:t>
      </w:r>
      <w:r>
        <w:rPr>
          <w:rFonts w:hint="eastAsia" w:ascii="Times New Roman" w:hAnsi="Times New Roman" w:eastAsia="仿宋_GB2312"/>
          <w:sz w:val="32"/>
          <w:szCs w:val="32"/>
        </w:rPr>
        <w:t>环查（扣）决字〔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号），因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查封期限已经届满。</w:t>
      </w:r>
      <w:r>
        <w:rPr>
          <w:rFonts w:hint="eastAsia" w:ascii="Times New Roman" w:hAnsi="Times New Roman" w:eastAsia="仿宋_GB2312"/>
          <w:sz w:val="32"/>
          <w:szCs w:val="32"/>
        </w:rPr>
        <w:t>现根据《中华人民共和国行政强制法》第二十八条第一款的规定，经研究，现依法决定解除查封（扣押）。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50"/>
        <w:textAlignment w:val="auto"/>
        <w:rPr>
          <w:rFonts w:ascii="仿宋" w:hAnsi="仿宋" w:eastAsia="仿宋"/>
          <w:color w:val="FF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097C"/>
    <w:rsid w:val="13547E7A"/>
    <w:rsid w:val="2EAB4D87"/>
    <w:rsid w:val="359162DC"/>
    <w:rsid w:val="3DC1731A"/>
    <w:rsid w:val="4750506D"/>
    <w:rsid w:val="49D30616"/>
    <w:rsid w:val="5A763B24"/>
    <w:rsid w:val="5A86097C"/>
    <w:rsid w:val="5EFC472E"/>
    <w:rsid w:val="770B1235"/>
    <w:rsid w:val="7AB404F6"/>
    <w:rsid w:val="7B02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/>
      <w:sz w:val="32"/>
      <w:szCs w:val="24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2019-11-28T08:45:00Z</dcterms:created>
  <dc:creator>Administrator</dc:creator>
  <cp:lastModifiedBy>Administrator</cp:lastModifiedBy>
  <cp:lastPrinted>2020-12-30T08:49:00Z</cp:lastPrinted>
  <dcterms:modified xsi:type="dcterms:W3CDTF">2020-12-30T09:13:02Z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