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 w:val="0"/>
        <w:spacing w:line="598" w:lineRule="atLeast"/>
        <w:jc w:val="left"/>
        <w:rPr>
          <w:rFonts w:hint="eastAsia" w:ascii="黑体" w:hAnsi="黑体" w:eastAsia="黑体"/>
          <w:sz w:val="32"/>
        </w:rPr>
      </w:pPr>
      <w:bookmarkStart w:id="0" w:name="_GoBack"/>
      <w:bookmarkEnd w:id="0"/>
      <w:r>
        <w:rPr>
          <w:rFonts w:hint="eastAsia"/>
          <w:sz w:val="32"/>
        </w:rPr>
        <w:drawing>
          <wp:anchor distT="107950" distB="107950" distL="107950" distR="107950" simplePos="0" relativeHeight="2516582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10691495</wp:posOffset>
            </wp:positionV>
            <wp:extent cx="1788795" cy="475615"/>
            <wp:effectExtent l="0" t="0" r="1905" b="635"/>
            <wp:wrapSquare wrapText="largest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88795" cy="475615"/>
                    </a:xfrm>
                    <a:prstGeom prst="rect">
                      <a:avLst/>
                    </a:prstGeom>
                    <a:noFill/>
                    <a:ln w="720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sz w:val="32"/>
        </w:rPr>
        <w:t>附件1</w:t>
      </w:r>
    </w:p>
    <w:p>
      <w:pPr>
        <w:spacing w:line="586" w:lineRule="atLeast"/>
        <w:ind w:firstLine="0"/>
        <w:jc w:val="center"/>
        <w:rPr>
          <w:rFonts w:hint="eastAsia" w:ascii="黑体" w:hAnsi="黑体" w:eastAsia="黑体"/>
          <w:sz w:val="32"/>
        </w:rPr>
      </w:pPr>
    </w:p>
    <w:p>
      <w:pPr>
        <w:spacing w:line="711" w:lineRule="atLeast"/>
        <w:ind w:firstLine="0"/>
        <w:jc w:val="center"/>
        <w:rPr>
          <w:rFonts w:hint="eastAsia" w:ascii="方正小标宋简体" w:hAnsi="方正小标宋简体" w:eastAsia="方正小标宋简体"/>
          <w:sz w:val="44"/>
        </w:rPr>
      </w:pPr>
      <w:r>
        <w:rPr>
          <w:rFonts w:hint="eastAsia" w:ascii="方正小标宋简体" w:hAnsi="方正小标宋简体" w:eastAsia="方正小标宋简体"/>
          <w:sz w:val="44"/>
        </w:rPr>
        <w:t>焦作市推进运输结构调整工作领导小组名单</w:t>
      </w:r>
    </w:p>
    <w:p>
      <w:pPr>
        <w:spacing w:line="586" w:lineRule="atLeast"/>
        <w:ind w:firstLine="0"/>
        <w:rPr>
          <w:rFonts w:hint="eastAsia" w:ascii="楷体_GB2312" w:hAnsi="楷体_GB2312" w:eastAsia="楷体_GB2312"/>
          <w:sz w:val="32"/>
        </w:rPr>
      </w:pP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ascii="黑体" w:hAnsi="黑体" w:eastAsia="黑体"/>
          <w:sz w:val="32"/>
        </w:rPr>
        <w:t>组 长：</w:t>
      </w:r>
      <w:r>
        <w:rPr>
          <w:rFonts w:hint="eastAsia" w:eastAsia="仿宋_GB2312"/>
          <w:sz w:val="32"/>
        </w:rPr>
        <w:t>闫小杏  市人民政府副市长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ascii="黑体" w:hAnsi="黑体" w:eastAsia="黑体"/>
          <w:sz w:val="32"/>
        </w:rPr>
        <w:t>副组长：</w:t>
      </w:r>
      <w:r>
        <w:rPr>
          <w:rFonts w:hint="eastAsia" w:eastAsia="仿宋_GB2312"/>
          <w:sz w:val="32"/>
        </w:rPr>
        <w:t>刘晓军  市人民政府副秘书长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王树人  市交通运输局局长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ascii="黑体" w:hAnsi="黑体" w:eastAsia="黑体"/>
          <w:sz w:val="32"/>
        </w:rPr>
        <w:t>成 员：</w:t>
      </w:r>
      <w:r>
        <w:rPr>
          <w:rFonts w:hint="eastAsia" w:eastAsia="仿宋_GB2312"/>
          <w:sz w:val="32"/>
        </w:rPr>
        <w:t>刘胜利  市发展改革委调研员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刘新全  市财政局副局长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张  丽  市商务局副局长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杨天军  市工业和信息化局副局长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李春旺  市公安局副局长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李战胜  市住房城乡建设局副局长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蔡仁明  市城管局调研员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李立广  市交通运输局副局长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李小对  市公路局副局长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徐明新  市自然资源和规划局副局长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李秋玉  市统计局调研员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敬章斌  市生态环境局副局长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张书杰  市市场监督管理局调研员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郭丽敏  市政务服务和大数据管理局副局长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李寒冬  市税务局副局长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王  进  市邮政管理局副局长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冀  路  市机关事务管理局副局长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刘广文  焦作车务段副段长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李大鹏  焦作供电公司总经理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王冠轩  中石化焦作分公司经理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 xml:space="preserve">        王启宇  中石油焦作分公司经理</w:t>
      </w:r>
    </w:p>
    <w:p>
      <w:pPr>
        <w:spacing w:line="586" w:lineRule="atLeast"/>
        <w:ind w:firstLine="624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>领导小组下设办公室，办公室设在市交通运输局，王树人兼任办公室主任，李立广兼办公室副主任，相关成员单位派一名科级干部为成员，具体负责市运输结构调整的日常工作。</w:t>
      </w:r>
    </w:p>
    <w:p>
      <w:pPr>
        <w:spacing w:line="586" w:lineRule="atLeast"/>
        <w:ind w:firstLine="0"/>
        <w:rPr>
          <w:rFonts w:hint="eastAsia" w:eastAsia="仿宋_GB2312"/>
          <w:sz w:val="32"/>
        </w:rPr>
      </w:pPr>
    </w:p>
    <w:p>
      <w:pPr>
        <w:spacing w:line="586" w:lineRule="atLeast"/>
        <w:ind w:left="1" w:firstLine="0"/>
        <w:rPr>
          <w:rFonts w:hint="eastAsia" w:eastAsia="仿宋_GB2312"/>
          <w:sz w:val="32"/>
        </w:rPr>
      </w:pPr>
    </w:p>
    <w:p>
      <w:pPr>
        <w:spacing w:line="586" w:lineRule="atLeast"/>
        <w:ind w:left="1" w:firstLine="0"/>
        <w:rPr>
          <w:rFonts w:hint="eastAsia" w:ascii="黑体" w:hAnsi="黑体" w:eastAsia="黑体"/>
          <w:sz w:val="32"/>
        </w:rPr>
      </w:pPr>
    </w:p>
    <w:p>
      <w:pPr>
        <w:spacing w:line="586" w:lineRule="atLeast"/>
        <w:ind w:left="1" w:firstLine="0"/>
        <w:rPr>
          <w:rFonts w:hint="eastAsia" w:ascii="黑体" w:hAnsi="黑体" w:eastAsia="黑体"/>
          <w:sz w:val="32"/>
        </w:rPr>
      </w:pPr>
    </w:p>
    <w:p>
      <w:pPr>
        <w:spacing w:line="586" w:lineRule="atLeast"/>
        <w:ind w:left="1" w:firstLine="0"/>
        <w:rPr>
          <w:rFonts w:hint="eastAsia" w:ascii="黑体" w:hAnsi="黑体" w:eastAsia="黑体"/>
          <w:sz w:val="32"/>
        </w:rPr>
      </w:pPr>
    </w:p>
    <w:p>
      <w:pPr>
        <w:spacing w:line="586" w:lineRule="atLeast"/>
        <w:ind w:left="1" w:firstLine="0"/>
        <w:rPr>
          <w:rFonts w:hint="eastAsia" w:ascii="黑体" w:hAnsi="黑体" w:eastAsia="黑体"/>
          <w:sz w:val="32"/>
        </w:rPr>
      </w:pPr>
    </w:p>
    <w:p>
      <w:pPr>
        <w:spacing w:line="586" w:lineRule="atLeast"/>
        <w:ind w:left="1" w:firstLine="0"/>
        <w:rPr>
          <w:rFonts w:hint="eastAsia" w:ascii="黑体" w:hAnsi="黑体" w:eastAsia="黑体"/>
          <w:sz w:val="32"/>
        </w:rPr>
      </w:pPr>
    </w:p>
    <w:p>
      <w:pPr>
        <w:spacing w:line="586" w:lineRule="atLeast"/>
        <w:ind w:left="1" w:firstLine="0"/>
        <w:rPr>
          <w:rFonts w:hint="eastAsia" w:ascii="黑体" w:hAnsi="黑体" w:eastAsia="黑体"/>
          <w:sz w:val="32"/>
        </w:rPr>
      </w:pPr>
    </w:p>
    <w:p>
      <w:pPr>
        <w:spacing w:line="586" w:lineRule="atLeast"/>
        <w:ind w:left="1" w:firstLine="0"/>
        <w:rPr>
          <w:rFonts w:hint="eastAsia" w:ascii="黑体" w:hAnsi="黑体" w:eastAsia="黑体"/>
          <w:sz w:val="32"/>
        </w:rPr>
      </w:pPr>
    </w:p>
    <w:p>
      <w:pPr>
        <w:spacing w:line="586" w:lineRule="atLeast"/>
        <w:ind w:left="1" w:firstLine="0"/>
        <w:rPr>
          <w:rFonts w:hint="eastAsia" w:ascii="黑体" w:hAnsi="黑体" w:eastAsia="黑体"/>
          <w:sz w:val="32"/>
        </w:rPr>
      </w:pPr>
    </w:p>
    <w:p>
      <w:pPr>
        <w:spacing w:line="586" w:lineRule="atLeast"/>
        <w:ind w:left="1" w:firstLine="0"/>
        <w:rPr>
          <w:rFonts w:hint="eastAsia" w:ascii="黑体" w:hAnsi="黑体" w:eastAsia="黑体"/>
          <w:sz w:val="32"/>
        </w:rPr>
      </w:pPr>
    </w:p>
    <w:p>
      <w:pPr>
        <w:spacing w:line="586" w:lineRule="atLeast"/>
        <w:ind w:left="1" w:firstLine="0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附件2</w:t>
      </w:r>
    </w:p>
    <w:p>
      <w:pPr>
        <w:spacing w:line="586" w:lineRule="atLeast"/>
        <w:ind w:left="1" w:firstLine="0"/>
        <w:rPr>
          <w:rFonts w:hint="eastAsia" w:ascii="黑体" w:hAnsi="黑体" w:eastAsia="黑体"/>
          <w:sz w:val="32"/>
        </w:rPr>
      </w:pPr>
    </w:p>
    <w:p>
      <w:pPr>
        <w:spacing w:line="711" w:lineRule="atLeast"/>
        <w:ind w:left="1" w:firstLine="0"/>
        <w:jc w:val="center"/>
        <w:rPr>
          <w:rFonts w:hint="eastAsia" w:ascii="方正小标宋简体" w:hAnsi="方正小标宋简体" w:eastAsia="方正小标宋简体"/>
          <w:sz w:val="44"/>
        </w:rPr>
      </w:pPr>
      <w:r>
        <w:rPr>
          <w:rFonts w:hint="eastAsia" w:ascii="方正小标宋简体" w:hAnsi="方正小标宋简体" w:eastAsia="方正小标宋简体"/>
          <w:sz w:val="44"/>
        </w:rPr>
        <w:t>焦作市推进运输结构调整工作铁路货运增量</w:t>
      </w:r>
    </w:p>
    <w:p>
      <w:pPr>
        <w:spacing w:line="711" w:lineRule="atLeast"/>
        <w:ind w:left="1" w:firstLine="0"/>
        <w:jc w:val="center"/>
        <w:rPr>
          <w:rFonts w:hint="eastAsia" w:eastAsia="仿宋_GB2312"/>
          <w:sz w:val="32"/>
        </w:rPr>
      </w:pPr>
      <w:r>
        <w:rPr>
          <w:rFonts w:hint="eastAsia" w:ascii="方正小标宋简体" w:hAnsi="方正小标宋简体" w:eastAsia="方正小标宋简体"/>
          <w:sz w:val="44"/>
        </w:rPr>
        <w:t>目标任务分解表</w:t>
      </w:r>
    </w:p>
    <w:tbl>
      <w:tblPr>
        <w:tblStyle w:val="11"/>
        <w:tblpPr w:vertAnchor="page" w:horzAnchor="page" w:tblpX="1574" w:tblpY="5107"/>
        <w:tblW w:w="876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3"/>
        <w:gridCol w:w="1841"/>
        <w:gridCol w:w="587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exact"/>
          <w:tblHeader/>
        </w:trPr>
        <w:tc>
          <w:tcPr>
            <w:tcW w:w="1043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黑体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黑体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序号</w:t>
            </w:r>
          </w:p>
        </w:tc>
        <w:tc>
          <w:tcPr>
            <w:tcW w:w="184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黑体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黑体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县（市）区</w:t>
            </w:r>
          </w:p>
        </w:tc>
        <w:tc>
          <w:tcPr>
            <w:tcW w:w="5876" w:type="dxa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黑体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黑体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2020年较2017年增加量（万吨）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exact"/>
        </w:trPr>
        <w:tc>
          <w:tcPr>
            <w:tcW w:w="1043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1</w:t>
            </w:r>
          </w:p>
        </w:tc>
        <w:tc>
          <w:tcPr>
            <w:tcW w:w="184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沁阳市</w:t>
            </w:r>
          </w:p>
        </w:tc>
        <w:tc>
          <w:tcPr>
            <w:tcW w:w="5876" w:type="dxa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15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exact"/>
        </w:trPr>
        <w:tc>
          <w:tcPr>
            <w:tcW w:w="1043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2</w:t>
            </w:r>
          </w:p>
        </w:tc>
        <w:tc>
          <w:tcPr>
            <w:tcW w:w="184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孟州市</w:t>
            </w:r>
          </w:p>
        </w:tc>
        <w:tc>
          <w:tcPr>
            <w:tcW w:w="5876" w:type="dxa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15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exact"/>
        </w:trPr>
        <w:tc>
          <w:tcPr>
            <w:tcW w:w="1043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3</w:t>
            </w:r>
          </w:p>
        </w:tc>
        <w:tc>
          <w:tcPr>
            <w:tcW w:w="184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温 县</w:t>
            </w:r>
          </w:p>
        </w:tc>
        <w:tc>
          <w:tcPr>
            <w:tcW w:w="5876" w:type="dxa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17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043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4</w:t>
            </w:r>
          </w:p>
        </w:tc>
        <w:tc>
          <w:tcPr>
            <w:tcW w:w="184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博爱县</w:t>
            </w:r>
          </w:p>
        </w:tc>
        <w:tc>
          <w:tcPr>
            <w:tcW w:w="5876" w:type="dxa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82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exact"/>
        </w:trPr>
        <w:tc>
          <w:tcPr>
            <w:tcW w:w="1043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5</w:t>
            </w:r>
          </w:p>
        </w:tc>
        <w:tc>
          <w:tcPr>
            <w:tcW w:w="184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武陟县</w:t>
            </w:r>
          </w:p>
        </w:tc>
        <w:tc>
          <w:tcPr>
            <w:tcW w:w="5876" w:type="dxa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15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1043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6</w:t>
            </w:r>
          </w:p>
        </w:tc>
        <w:tc>
          <w:tcPr>
            <w:tcW w:w="184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修武县</w:t>
            </w:r>
          </w:p>
        </w:tc>
        <w:tc>
          <w:tcPr>
            <w:tcW w:w="5876" w:type="dxa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40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exact"/>
        </w:trPr>
        <w:tc>
          <w:tcPr>
            <w:tcW w:w="1043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7</w:t>
            </w:r>
          </w:p>
        </w:tc>
        <w:tc>
          <w:tcPr>
            <w:tcW w:w="184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解放区</w:t>
            </w:r>
          </w:p>
        </w:tc>
        <w:tc>
          <w:tcPr>
            <w:tcW w:w="5876" w:type="dxa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15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043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8</w:t>
            </w:r>
          </w:p>
        </w:tc>
        <w:tc>
          <w:tcPr>
            <w:tcW w:w="184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山阳区</w:t>
            </w:r>
          </w:p>
        </w:tc>
        <w:tc>
          <w:tcPr>
            <w:tcW w:w="5876" w:type="dxa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17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exact"/>
        </w:trPr>
        <w:tc>
          <w:tcPr>
            <w:tcW w:w="1043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9</w:t>
            </w:r>
          </w:p>
        </w:tc>
        <w:tc>
          <w:tcPr>
            <w:tcW w:w="184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中站区</w:t>
            </w:r>
          </w:p>
        </w:tc>
        <w:tc>
          <w:tcPr>
            <w:tcW w:w="5876" w:type="dxa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20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exact"/>
        </w:trPr>
        <w:tc>
          <w:tcPr>
            <w:tcW w:w="1043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10</w:t>
            </w:r>
          </w:p>
        </w:tc>
        <w:tc>
          <w:tcPr>
            <w:tcW w:w="184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马村区</w:t>
            </w:r>
          </w:p>
        </w:tc>
        <w:tc>
          <w:tcPr>
            <w:tcW w:w="5876" w:type="dxa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49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exact"/>
        </w:trPr>
        <w:tc>
          <w:tcPr>
            <w:tcW w:w="1043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11</w:t>
            </w:r>
          </w:p>
        </w:tc>
        <w:tc>
          <w:tcPr>
            <w:tcW w:w="184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示范区</w:t>
            </w:r>
          </w:p>
        </w:tc>
        <w:tc>
          <w:tcPr>
            <w:tcW w:w="5876" w:type="dxa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15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exact"/>
        </w:trPr>
        <w:tc>
          <w:tcPr>
            <w:tcW w:w="1043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总计</w:t>
            </w:r>
          </w:p>
        </w:tc>
        <w:tc>
          <w:tcPr>
            <w:tcW w:w="1841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全 市</w:t>
            </w:r>
          </w:p>
        </w:tc>
        <w:tc>
          <w:tcPr>
            <w:tcW w:w="5876" w:type="dxa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300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exact"/>
        </w:trPr>
        <w:tc>
          <w:tcPr>
            <w:tcW w:w="1043" w:type="dxa"/>
            <w:tcBorders>
              <w:right w:val="single" w:color="000000" w:sz="2" w:space="0"/>
            </w:tcBorders>
            <w:noWrap w:val="0"/>
            <w:vAlign w:val="center"/>
          </w:tcPr>
          <w:p>
            <w:pPr>
              <w:pStyle w:val="14"/>
              <w:spacing w:line="539" w:lineRule="atLeast"/>
              <w:jc w:val="center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备注</w:t>
            </w:r>
          </w:p>
        </w:tc>
        <w:tc>
          <w:tcPr>
            <w:tcW w:w="7717" w:type="dxa"/>
            <w:gridSpan w:val="2"/>
            <w:noWrap w:val="0"/>
            <w:vAlign w:val="center"/>
          </w:tcPr>
          <w:p>
            <w:pPr>
              <w:pStyle w:val="14"/>
              <w:spacing w:line="539" w:lineRule="atLeast"/>
              <w:jc w:val="left"/>
              <w:textAlignment w:val="center"/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</w:pPr>
            <w:r>
              <w:rPr>
                <w:rFonts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32"/>
              </w:rPr>
              <w:t>辖区境内无铁路货运站的，本地货源企业自行组织实施。</w:t>
            </w:r>
          </w:p>
        </w:tc>
      </w:tr>
    </w:tbl>
    <w:p>
      <w:pPr>
        <w:spacing w:line="545" w:lineRule="atLeast"/>
        <w:ind w:left="0" w:leftChars="0" w:firstLine="0" w:firstLineChars="0"/>
        <w:rPr>
          <w:rFonts w:hint="eastAsia" w:eastAsia="仿宋_GB2312"/>
          <w:sz w:val="28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footnotePr>
        <w:numFmt w:val="decimalHalfWidth"/>
      </w:footnotePr>
      <w:endnotePr>
        <w:numFmt w:val="chineseCounting"/>
      </w:endnotePr>
      <w:pgSz w:w="11905" w:h="16837"/>
      <w:pgMar w:top="2098" w:right="1474" w:bottom="1984" w:left="1587" w:header="566" w:footer="1134" w:gutter="0"/>
      <w:paperSrc/>
      <w:pgNumType w:start="1"/>
      <w:cols w:space="72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黑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anchor distT="0" distB="0" distL="0" distR="0" simplePos="0" relativeHeight="251661312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539750"/>
              <wp:effectExtent l="0" t="0" r="0" b="0"/>
              <wp:wrapNone/>
              <wp:docPr id="5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539750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pacing w:line="439" w:lineRule="atLeast"/>
                            <w:ind w:firstLine="0"/>
                            <w:jc w:val="right"/>
                            <w:rPr>
                              <w:rFonts w:hint="eastAsia" w:ascii="Tahoma" w:hAnsi="Tahoma" w:eastAsia="黑体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t>－</w:t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instrText xml:space="preserve"> PAGE \* DBCHAR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t>?</w:t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t>－</w:t>
                          </w:r>
                          <w:r>
                            <w:rPr>
                              <w:rFonts w:hint="eastAsia" w:ascii="Tahoma" w:hAnsi="Tahoma" w:eastAsia="黑体"/>
                              <w:sz w:val="28"/>
                            </w:rPr>
                            <w:t>　</w:t>
                          </w: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left:0pt;margin-top:0pt;height:42.5pt;width:442.2pt;z-index:251661312;mso-width-relative:page;mso-height-relative:page;" filled="f" stroked="f" coordsize="21600,21600" o:gfxdata="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BmEtLLV&#10;AAAABAEAAA8AAAAAAAAAAQAgAAAAIgAAAGRycy9kb3ducmV2LnhtbFBLAQIUABQAAAAIAIdO4kDf&#10;ewU5sQEAADsDAAAOAAAAAAAAAAEAIAAAACQBAABkcnMvZTJvRG9jLnhtbFBLBQYAAAAABgAGAFkB&#10;AABHBQAAAAA=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>
                    <w:pPr>
                      <w:widowControl w:val="0"/>
                      <w:spacing w:line="439" w:lineRule="atLeast"/>
                      <w:ind w:firstLine="0"/>
                      <w:jc w:val="right"/>
                      <w:rPr>
                        <w:rFonts w:hint="eastAsia" w:ascii="Tahoma" w:hAnsi="Tahoma" w:eastAsia="黑体"/>
                        <w:sz w:val="28"/>
                      </w:rPr>
                    </w:pPr>
                    <w:r>
                      <w:rPr>
                        <w:rFonts w:hint="eastAsia" w:ascii="宋体" w:hAnsi="宋体"/>
                        <w:sz w:val="28"/>
                      </w:rPr>
                      <w:t>－</w:t>
                    </w:r>
                    <w:r>
                      <w:rPr>
                        <w:rFonts w:hint="eastAsia"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</w:rPr>
                      <w:instrText xml:space="preserve"> PAGE \* DBCHAR \* MERGEFORMAT </w:instrText>
                    </w:r>
                    <w:r>
                      <w:rPr>
                        <w:rFonts w:hint="eastAsia"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</w:rPr>
                      <w:t>?</w:t>
                    </w:r>
                    <w:r>
                      <w:rPr>
                        <w:rFonts w:hint="eastAsia"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</w:rPr>
                      <w:t>－</w:t>
                    </w:r>
                    <w:r>
                      <w:rPr>
                        <w:rFonts w:hint="eastAsia" w:ascii="Tahoma" w:hAnsi="Tahoma" w:eastAsia="黑体"/>
                        <w:sz w:val="28"/>
                      </w:rPr>
                      <w:t>　</w:t>
                    </w: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539750"/>
              <wp:effectExtent l="0" t="0" r="0" b="0"/>
              <wp:docPr id="9" name="图片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4" o:spid="_x0000_s1026" o:spt="1" style="height:42.5pt;width:442.2pt;" filled="f" stroked="f" coordsize="21600,21600" o:gfxdata="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6hB2o1gAAAAQBAAAPAAAAAAAA&#10;AAEAIAAAACIAAABkcnMvZG93bnJldi54bWxQSwECFAAUAAAACACHTuJAZrq416IBAAAiAwAADgAA&#10;AAAAAAABACAAAAAlAQAAZHJzL2Uyb0RvYy54bWxQSwUGAAAAAAYABgBZAQAAOQUAAAAA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53975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539750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pacing w:line="439" w:lineRule="atLeast"/>
                            <w:ind w:firstLine="0"/>
                            <w:jc w:val="left"/>
                            <w:rPr>
                              <w:rFonts w:hint="eastAsia"/>
                              <w:sz w:val="28"/>
                            </w:rPr>
                          </w:pPr>
                          <w:r>
                            <w:rPr>
                              <w:rFonts w:hint="eastAsia" w:ascii="Tahoma" w:hAnsi="Tahoma"/>
                              <w:sz w:val="28"/>
                            </w:rPr>
                            <w:t>　</w:t>
                          </w:r>
                          <w:r>
                            <w:rPr>
                              <w:rFonts w:hint="eastAsia"/>
                              <w:sz w:val="28"/>
                            </w:rPr>
                            <w:t>－</w:t>
                          </w:r>
                          <w:r>
                            <w:rPr>
                              <w:rFonts w:hint="eastAsia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</w:rPr>
                            <w:instrText xml:space="preserve"> PAGE \* DBCHAR \* MERGEFORMAT </w:instrText>
                          </w:r>
                          <w:r>
                            <w:rPr>
                              <w:rFonts w:hint="eastAsia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</w:rPr>
                            <w:t>?</w:t>
                          </w:r>
                          <w:r>
                            <w:rPr>
                              <w:rFonts w:hint="eastAsia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</w:rPr>
                            <w:t>－</w:t>
                          </w: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left:0pt;margin-top:0pt;height:42.5pt;width:442.2pt;z-index:251660288;mso-width-relative:page;mso-height-relative:page;" filled="f" stroked="f" coordsize="21600,21600" o:gfxdata="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BmEtLLV&#10;AAAABAEAAA8AAAAAAAAAAQAgAAAAIgAAAGRycy9kb3ducmV2LnhtbFBLAQIUABQAAAAIAIdO4kDC&#10;sdE4sQEAADsDAAAOAAAAAAAAAAEAIAAAACQBAABkcnMvZTJvRG9jLnhtbFBLBQYAAAAABgAGAFkB&#10;AABHBQAAAAA=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>
                    <w:pPr>
                      <w:widowControl w:val="0"/>
                      <w:spacing w:line="439" w:lineRule="atLeast"/>
                      <w:ind w:firstLine="0"/>
                      <w:jc w:val="left"/>
                      <w:rPr>
                        <w:rFonts w:hint="eastAsia"/>
                        <w:sz w:val="28"/>
                      </w:rPr>
                    </w:pPr>
                    <w:r>
                      <w:rPr>
                        <w:rFonts w:hint="eastAsia" w:ascii="Tahoma" w:hAnsi="Tahoma"/>
                        <w:sz w:val="28"/>
                      </w:rPr>
                      <w:t>　</w:t>
                    </w:r>
                    <w:r>
                      <w:rPr>
                        <w:rFonts w:hint="eastAsia"/>
                        <w:sz w:val="28"/>
                      </w:rPr>
                      <w:t>－</w:t>
                    </w:r>
                    <w:r>
                      <w:rPr>
                        <w:rFonts w:hint="eastAsia"/>
                        <w:sz w:val="28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</w:rPr>
                      <w:instrText xml:space="preserve"> PAGE \* DBCHAR \* MERGEFORMAT </w:instrText>
                    </w:r>
                    <w:r>
                      <w:rPr>
                        <w:rFonts w:hint="eastAsia"/>
                        <w:sz w:val="28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</w:rPr>
                      <w:t>?</w:t>
                    </w:r>
                    <w:r>
                      <w:rPr>
                        <w:rFonts w:hint="eastAsia"/>
                        <w:sz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</w:rPr>
                      <w:t>－</w:t>
                    </w: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539750"/>
              <wp:effectExtent l="0" t="0" r="0" b="0"/>
              <wp:docPr id="8" name="图片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3" o:spid="_x0000_s1026" o:spt="1" style="height:42.5pt;width:442.2pt;" filled="f" stroked="f" coordsize="21600,21600" o:gfxdata="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6hB2o1gAAAAQBAAAPAAAAAAAA&#10;AAEAIAAAACIAAABkcnMvZG93bnJldi54bWxQSwECFAAUAAAACACHTuJAAK1IrKIBAAAiAwAADgAA&#10;AAAAAAABACAAAAAlAQAAZHJzL2Uyb0RvYy54bWxQSwUGAAAAAAYABgBZAQAAOQUAAAAA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anchor distT="0" distB="0" distL="0" distR="0" simplePos="0" relativeHeight="251659264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97155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pacing w:line="334" w:lineRule="atLeast"/>
                            <w:ind w:firstLine="0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0pt;margin-top:0pt;height:76.5pt;width:442.2pt;z-index:251659264;mso-width-relative:page;mso-height-relative:page;" filled="f" stroked="f" coordsize="21600,21600" o:gfxdata="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M4UR9&#10;1gAAAAUBAAAPAAAAAAAAAAEAIAAAACIAAABkcnMvZG93bnJldi54bWxQSwECFAAUAAAACACHTuJA&#10;w+M5YLEBAAA7AwAADgAAAAAAAAABACAAAAAlAQAAZHJzL2Uyb0RvYy54bWxQSwUGAAAAAAYABgBZ&#10;AQAASAUAAAAA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>
                    <w:pPr>
                      <w:widowControl w:val="0"/>
                      <w:spacing w:line="334" w:lineRule="atLeast"/>
                      <w:ind w:firstLine="0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971550"/>
              <wp:effectExtent l="0" t="0" r="0" b="0"/>
              <wp:docPr id="7" name="图片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2" o:spid="_x0000_s1026" o:spt="1" style="height:76.5pt;width:442.2pt;" filled="f" stroked="f" coordsize="21600,21600" o:gfxdata="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nrqBMtcAAAAFAQAADwAAAAAA&#10;AAABACAAAAAiAAAAZHJzL2Rvd25yZXYueG1sUEsBAhQAFAAAAAgAh07iQHLLoqyiAQAAIgMAAA4A&#10;AAAAAAAAAQAgAAAAJgEAAGRycy9lMm9Eb2MueG1sUEsFBgAAAAAGAAYAWQEAADoFAAAAAA=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97155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pacing w:line="334" w:lineRule="atLeast"/>
                            <w:ind w:firstLine="0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0pt;margin-top:0pt;height:76.5pt;width:442.2pt;z-index:251658240;mso-width-relative:page;mso-height-relative:page;" filled="f" stroked="f" coordsize="21600,21600" o:gfxdata="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zhRH3W&#10;AAAABQEAAA8AAAAAAAAAAQAgAAAAIgAAAGRycy9kb3ducmV2LnhtbFBLAQIUABQAAAAIAIdO4kD6&#10;PRUosAEAADsDAAAOAAAAAAAAAAEAIAAAACUBAABkcnMvZTJvRG9jLnhtbFBLBQYAAAAABgAGAFkB&#10;AABHBQAAAAA=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>
                    <w:pPr>
                      <w:widowControl w:val="0"/>
                      <w:spacing w:line="334" w:lineRule="atLeast"/>
                      <w:ind w:firstLine="0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971550"/>
              <wp:effectExtent l="0" t="0" r="0" b="0"/>
              <wp:docPr id="6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1" o:spid="_x0000_s1026" o:spt="1" style="height:76.5pt;width:442.2pt;" filled="f" stroked="f" coordsize="21600,21600" o:gfxdata="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euoEy1wAAAAUBAAAPAAAAAAAA&#10;AAEAIAAAACIAAABkcnMvZG93bnJldi54bWxQSwECFAAUAAAACACHTuJAULlO6qEBAAAiAwAADgAA&#10;AAAAAAABACAAAAAmAQAAZHJzL2Uyb0RvYy54bWxQSwUGAAAAAAYABgBZAQAAOQUAAAAA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839"/>
  <w:hyphenationZone w:val="360"/>
  <w:evenAndOddHeaders w:val="1"/>
  <w:displayHorizontalDrawingGridEvery w:val="0"/>
  <w:displayVerticalDrawingGridEvery w:val="0"/>
  <w:doNotUseMarginsForDrawingGridOrigin w:val="1"/>
  <w:drawingGridHorizontalOrigin w:val="0"/>
  <w:drawingGridVerticalOrigin w:val="0"/>
  <w:doNotShadeFormData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footnotePr>
    <w:numFmt w:val="decimalHalfWidth"/>
  </w:footnotePr>
  <w:endnotePr>
    <w:numFmt w:val="chineseCounting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8EE5DA4"/>
    <w:rsid w:val="22E41371"/>
    <w:rsid w:val="29DD1136"/>
    <w:rsid w:val="5AA46CBD"/>
    <w:rsid w:val="7D212B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iPriority="99" w:name="Light Shading"/>
    <w:lsdException w:uiPriority="99" w:name="Light List"/>
    <w:lsdException w:uiPriority="99" w:name="Light Grid"/>
    <w:lsdException w:uiPriority="99" w:name="Medium Shading 1"/>
    <w:lsdException w:uiPriority="99" w:name="Medium Shading 2"/>
    <w:lsdException w:uiPriority="99" w:name="Medium List 1"/>
    <w:lsdException w:uiPriority="99" w:name="Medium List 2"/>
    <w:lsdException w:uiPriority="99" w:name="Medium Grid 1"/>
    <w:lsdException w:uiPriority="99" w:name="Medium Grid 2"/>
    <w:lsdException w:uiPriority="99" w:name="Medium Grid 3"/>
    <w:lsdException w:uiPriority="99" w:name="Dark List"/>
    <w:lsdException w:uiPriority="99" w:name="Colorful Shading"/>
    <w:lsdException w:uiPriority="99" w:name="Colorful List"/>
    <w:lsdException w:uiPriority="99" w:name="Colorful Grid"/>
    <w:lsdException w:uiPriority="99" w:name="Light Shading Accent 1"/>
    <w:lsdException w:uiPriority="99" w:name="Light List Accent 1"/>
    <w:lsdException w:uiPriority="99" w:name="Light Grid Accent 1"/>
    <w:lsdException w:uiPriority="99" w:name="Medium Shading 1 Accent 1"/>
    <w:lsdException w:uiPriority="99" w:name="Medium Shading 2 Accent 1"/>
    <w:lsdException w:uiPriority="99" w:name="Medium List 1 Accent 1"/>
    <w:lsdException w:uiPriority="99" w:name="Medium List 2 Accent 1"/>
    <w:lsdException w:uiPriority="99" w:name="Medium Grid 1 Accent 1"/>
    <w:lsdException w:uiPriority="99" w:name="Medium Grid 2 Accent 1"/>
    <w:lsdException w:uiPriority="99" w:name="Medium Grid 3 Accent 1"/>
    <w:lsdException w:uiPriority="99" w:name="Dark List Accent 1"/>
    <w:lsdException w:uiPriority="99" w:name="Colorful Shading Accent 1"/>
    <w:lsdException w:uiPriority="99" w:name="Colorful List Accent 1"/>
    <w:lsdException w:uiPriority="99" w:name="Colorful Grid Accent 1"/>
    <w:lsdException w:uiPriority="99" w:name="Light Shading Accent 2"/>
    <w:lsdException w:uiPriority="99" w:name="Light List Accent 2"/>
    <w:lsdException w:uiPriority="99" w:name="Light Grid Accent 2"/>
    <w:lsdException w:uiPriority="99" w:name="Medium Shading 1 Accent 2"/>
    <w:lsdException w:uiPriority="99" w:name="Medium Shading 2 Accent 2"/>
    <w:lsdException w:uiPriority="99" w:name="Medium List 1 Accent 2"/>
    <w:lsdException w:uiPriority="99" w:name="Medium List 2 Accent 2"/>
    <w:lsdException w:uiPriority="99" w:name="Medium Grid 1 Accent 2"/>
    <w:lsdException w:uiPriority="99" w:name="Medium Grid 2 Accent 2"/>
    <w:lsdException w:uiPriority="99" w:name="Medium Grid 3 Accent 2"/>
    <w:lsdException w:uiPriority="99" w:name="Dark List Accent 2"/>
    <w:lsdException w:uiPriority="99" w:name="Colorful Shading Accent 2"/>
    <w:lsdException w:uiPriority="99" w:name="Colorful List Accent 2"/>
    <w:lsdException w:uiPriority="99" w:name="Colorful Grid Accent 2"/>
    <w:lsdException w:uiPriority="99" w:name="Light Shading Accent 3"/>
    <w:lsdException w:uiPriority="99" w:name="Light List Accent 3"/>
    <w:lsdException w:uiPriority="99" w:name="Light Grid Accent 3"/>
    <w:lsdException w:uiPriority="99" w:name="Medium Shading 1 Accent 3"/>
    <w:lsdException w:uiPriority="99" w:name="Medium Shading 2 Accent 3"/>
    <w:lsdException w:uiPriority="99" w:name="Medium List 1 Accent 3"/>
    <w:lsdException w:uiPriority="99" w:name="Medium List 2 Accent 3"/>
    <w:lsdException w:uiPriority="99" w:name="Medium Grid 1 Accent 3"/>
    <w:lsdException w:uiPriority="99" w:name="Medium Grid 2 Accent 3"/>
    <w:lsdException w:uiPriority="99" w:name="Medium Grid 3 Accent 3"/>
    <w:lsdException w:uiPriority="99" w:name="Dark List Accent 3"/>
    <w:lsdException w:uiPriority="99" w:name="Colorful Shading Accent 3"/>
    <w:lsdException w:uiPriority="99" w:name="Colorful List Accent 3"/>
    <w:lsdException w:uiPriority="99" w:name="Colorful Grid Accent 3"/>
    <w:lsdException w:uiPriority="99" w:name="Light Shading Accent 4"/>
    <w:lsdException w:uiPriority="99" w:name="Light List Accent 4"/>
    <w:lsdException w:uiPriority="99" w:name="Light Grid Accent 4"/>
    <w:lsdException w:uiPriority="99" w:name="Medium Shading 1 Accent 4"/>
    <w:lsdException w:uiPriority="99" w:name="Medium Shading 2 Accent 4"/>
    <w:lsdException w:uiPriority="99" w:name="Medium List 1 Accent 4"/>
    <w:lsdException w:uiPriority="99" w:name="Medium List 2 Accent 4"/>
    <w:lsdException w:uiPriority="99" w:name="Medium Grid 1 Accent 4"/>
    <w:lsdException w:uiPriority="99" w:name="Medium Grid 2 Accent 4"/>
    <w:lsdException w:uiPriority="99" w:name="Medium Grid 3 Accent 4"/>
    <w:lsdException w:uiPriority="99" w:name="Dark List Accent 4"/>
    <w:lsdException w:uiPriority="99" w:name="Colorful Shading Accent 4"/>
    <w:lsdException w:uiPriority="99" w:name="Colorful List Accent 4"/>
    <w:lsdException w:uiPriority="99" w:name="Colorful Grid Accent 4"/>
    <w:lsdException w:uiPriority="99" w:name="Light Shading Accent 5"/>
    <w:lsdException w:uiPriority="99" w:name="Light List Accent 5"/>
    <w:lsdException w:uiPriority="99" w:name="Light Grid Accent 5"/>
    <w:lsdException w:uiPriority="99" w:name="Medium Shading 1 Accent 5"/>
    <w:lsdException w:uiPriority="99" w:name="Medium Shading 2 Accent 5"/>
    <w:lsdException w:uiPriority="99" w:name="Medium List 1 Accent 5"/>
    <w:lsdException w:uiPriority="99" w:name="Medium List 2 Accent 5"/>
    <w:lsdException w:uiPriority="99" w:name="Medium Grid 1 Accent 5"/>
    <w:lsdException w:uiPriority="99" w:name="Medium Grid 2 Accent 5"/>
    <w:lsdException w:uiPriority="99" w:name="Medium Grid 3 Accent 5"/>
    <w:lsdException w:uiPriority="99" w:name="Dark List Accent 5"/>
    <w:lsdException w:uiPriority="99" w:name="Colorful Shading Accent 5"/>
    <w:lsdException w:uiPriority="99" w:name="Colorful List Accent 5"/>
    <w:lsdException w:uiPriority="99" w:name="Colorful Grid Accent 5"/>
    <w:lsdException w:uiPriority="99" w:name="Light Shading Accent 6"/>
    <w:lsdException w:uiPriority="99" w:name="Light List Accent 6"/>
    <w:lsdException w:uiPriority="99" w:name="Light Grid Accent 6"/>
    <w:lsdException w:uiPriority="99" w:name="Medium Shading 1 Accent 6"/>
    <w:lsdException w:uiPriority="99" w:name="Medium Shading 2 Accent 6"/>
    <w:lsdException w:uiPriority="99" w:name="Medium List 1 Accent 6"/>
    <w:lsdException w:uiPriority="99" w:name="Medium List 2 Accent 6"/>
    <w:lsdException w:uiPriority="99" w:name="Medium Grid 1 Accent 6"/>
    <w:lsdException w:uiPriority="99" w:name="Medium Grid 2 Accent 6"/>
    <w:lsdException w:uiPriority="99" w:name="Medium Grid 3 Accent 6"/>
    <w:lsdException w:uiPriority="99" w:name="Dark List Accent 6"/>
    <w:lsdException w:uiPriority="99" w:name="Colorful Shading Accent 6"/>
    <w:lsdException w:uiPriority="99" w:name="Colorful List Accent 6"/>
    <w:lsdException w:uiPriority="99" w:name="Colorful Grid Accent 6"/>
  </w:latentStyles>
  <w:style w:type="paragraph" w:default="1" w:styleId="1">
    <w:name w:val="Normal"/>
    <w:uiPriority w:val="0"/>
    <w:pPr>
      <w:widowControl w:val="0"/>
      <w:spacing w:before="0" w:beforeLines="0" w:after="0" w:afterLines="0" w:line="365" w:lineRule="atLeast"/>
      <w:ind w:left="1" w:right="0" w:firstLine="0" w:firstLineChars="0"/>
      <w:jc w:val="both"/>
      <w:textAlignment w:val="bottom"/>
    </w:pPr>
  </w:style>
  <w:style w:type="paragraph" w:styleId="2">
    <w:name w:val="heading 1"/>
    <w:basedOn w:val="1"/>
    <w:next w:val="3"/>
    <w:uiPriority w:val="0"/>
    <w:pPr>
      <w:spacing w:before="104" w:beforeLines="0" w:after="104" w:afterLines="0" w:line="0" w:lineRule="atLeast"/>
      <w:ind w:firstLine="0" w:firstLineChars="0"/>
      <w:jc w:val="center"/>
    </w:pPr>
    <w:rPr>
      <w:rFonts w:ascii="Arial" w:hAnsi="Arial" w:eastAsia="黑体"/>
      <w:sz w:val="32"/>
    </w:rPr>
  </w:style>
  <w:style w:type="paragraph" w:styleId="3">
    <w:name w:val="heading 2"/>
    <w:basedOn w:val="1"/>
    <w:next w:val="4"/>
    <w:uiPriority w:val="0"/>
    <w:pPr>
      <w:spacing w:line="0" w:lineRule="atLeast"/>
      <w:ind w:firstLine="0" w:firstLineChars="0"/>
      <w:jc w:val="center"/>
    </w:pPr>
    <w:rPr>
      <w:rFonts w:ascii="Times New Roman" w:hAnsi="Times New Roman"/>
      <w:sz w:val="28"/>
    </w:rPr>
  </w:style>
  <w:style w:type="paragraph" w:styleId="4">
    <w:name w:val="heading 3"/>
    <w:basedOn w:val="1"/>
    <w:next w:val="1"/>
    <w:uiPriority w:val="0"/>
    <w:pPr>
      <w:spacing w:before="104" w:beforeLines="0" w:after="104" w:afterLines="0"/>
      <w:ind w:firstLine="0" w:firstLineChars="0"/>
    </w:pPr>
    <w:rPr>
      <w:rFonts w:eastAsia="黑体"/>
    </w:rPr>
  </w:style>
  <w:style w:type="character" w:default="1" w:styleId="12">
    <w:name w:val="Default Paragraph Font"/>
    <w:uiPriority w:val="0"/>
  </w:style>
  <w:style w:type="table" w:default="1" w:styleId="11">
    <w:name w:val="Normal Table"/>
    <w:unhideWhenUsed/>
    <w:qFormat/>
    <w:uiPriority w:val="99"/>
    <w:tblPr>
      <w:tblStyle w:val="11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iPriority w:val="0"/>
    <w:pPr>
      <w:spacing w:line="306" w:lineRule="auto"/>
      <w:ind w:left="419" w:leftChars="0"/>
    </w:pPr>
  </w:style>
  <w:style w:type="paragraph" w:styleId="6">
    <w:name w:val="toc 1"/>
    <w:basedOn w:val="1"/>
    <w:next w:val="1"/>
    <w:uiPriority w:val="0"/>
    <w:pPr>
      <w:spacing w:after="104" w:afterLines="0" w:line="0" w:lineRule="atLeast"/>
      <w:jc w:val="left"/>
    </w:pPr>
  </w:style>
  <w:style w:type="paragraph" w:styleId="7">
    <w:name w:val="toc 4"/>
    <w:basedOn w:val="1"/>
    <w:next w:val="1"/>
    <w:uiPriority w:val="0"/>
    <w:pPr>
      <w:spacing w:line="306" w:lineRule="auto"/>
      <w:ind w:left="419" w:leftChars="0" w:firstLine="629" w:firstLineChars="0"/>
    </w:pPr>
  </w:style>
  <w:style w:type="paragraph" w:styleId="8">
    <w:name w:val="toc 2"/>
    <w:basedOn w:val="1"/>
    <w:next w:val="1"/>
    <w:uiPriority w:val="0"/>
    <w:pPr>
      <w:spacing w:line="306" w:lineRule="auto"/>
      <w:ind w:left="419" w:leftChars="0"/>
    </w:pPr>
  </w:style>
  <w:style w:type="paragraph" w:styleId="9">
    <w:name w:val="Title"/>
    <w:basedOn w:val="1"/>
    <w:next w:val="10"/>
    <w:uiPriority w:val="0"/>
    <w:pPr>
      <w:spacing w:before="209" w:beforeLines="0" w:after="209" w:afterLines="0" w:line="0" w:lineRule="atLeast"/>
      <w:ind w:firstLine="0" w:firstLineChars="0"/>
      <w:jc w:val="center"/>
    </w:pPr>
    <w:rPr>
      <w:rFonts w:ascii="Arial" w:hAnsi="Arial" w:eastAsia="黑体"/>
      <w:sz w:val="52"/>
    </w:rPr>
  </w:style>
  <w:style w:type="paragraph" w:customStyle="1" w:styleId="10">
    <w:name w:val="文章副标题"/>
    <w:basedOn w:val="1"/>
    <w:next w:val="2"/>
    <w:uiPriority w:val="0"/>
    <w:pPr>
      <w:spacing w:before="104" w:beforeLines="0" w:after="104" w:afterLines="0" w:line="0" w:lineRule="atLeast"/>
      <w:ind w:firstLine="0" w:firstLineChars="0"/>
      <w:jc w:val="center"/>
    </w:pPr>
    <w:rPr>
      <w:sz w:val="36"/>
    </w:rPr>
  </w:style>
  <w:style w:type="paragraph" w:customStyle="1" w:styleId="13">
    <w:name w:val="目录标题"/>
    <w:basedOn w:val="1"/>
    <w:next w:val="1"/>
    <w:uiPriority w:val="0"/>
    <w:pPr>
      <w:spacing w:before="104" w:beforeLines="0" w:after="209" w:afterLines="0" w:line="0" w:lineRule="atLeast"/>
      <w:jc w:val="center"/>
    </w:pPr>
    <w:rPr>
      <w:rFonts w:ascii="Arial" w:hAnsi="Arial" w:eastAsia="黑体"/>
      <w:spacing w:val="104"/>
      <w:sz w:val="44"/>
    </w:rPr>
  </w:style>
  <w:style w:type="paragraph" w:customStyle="1" w:styleId="14">
    <w:name w:val="WPS Plain"/>
    <w:uiPriority w:val="0"/>
  </w:style>
  <w:style w:type="character" w:customStyle="1" w:styleId="15">
    <w:name w:val="链接"/>
    <w:basedOn w:val="12"/>
    <w:uiPriority w:val="0"/>
    <w:rPr>
      <w:color w:val="0000FF"/>
      <w:u w:val="single" w:color="0000F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Office_11.1.0.8612_F1E327BC-269C-435d-A152-05C5408002CA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2019-07-01T02:07:20Z</dcterms:created>
  <dc:creator>Administrator</dc:creator>
  <cp:lastModifiedBy>守住时间</cp:lastModifiedBy>
  <dcterms:modified xsi:type="dcterms:W3CDTF">2019-09-22T02:20:19Z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