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896" w:type="pct"/>
        <w:tblInd w:w="1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49"/>
        <w:gridCol w:w="863"/>
        <w:gridCol w:w="852"/>
        <w:gridCol w:w="863"/>
        <w:gridCol w:w="852"/>
        <w:gridCol w:w="852"/>
        <w:gridCol w:w="866"/>
        <w:gridCol w:w="1107"/>
        <w:gridCol w:w="1107"/>
        <w:gridCol w:w="1109"/>
        <w:gridCol w:w="31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4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hAnsi="黑体" w:eastAsia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eastAsia="黑体"/>
                <w:color w:val="000000"/>
                <w:sz w:val="32"/>
                <w:szCs w:val="3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eastAsia="黑体"/>
                <w:color w:val="000000"/>
                <w:sz w:val="32"/>
                <w:szCs w:val="32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eastAsia="黑体"/>
                <w:color w:val="000000"/>
                <w:sz w:val="32"/>
                <w:szCs w:val="3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eastAsia="黑体"/>
                <w:color w:val="000000"/>
                <w:sz w:val="32"/>
                <w:szCs w:val="32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eastAsia="黑体"/>
                <w:color w:val="000000"/>
                <w:sz w:val="32"/>
                <w:szCs w:val="32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eastAsia="黑体"/>
                <w:color w:val="000000"/>
                <w:sz w:val="32"/>
                <w:szCs w:val="3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eastAsia="黑体"/>
                <w:color w:val="000000"/>
                <w:sz w:val="32"/>
                <w:szCs w:val="3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eastAsia="黑体"/>
                <w:color w:val="000000"/>
                <w:sz w:val="32"/>
                <w:szCs w:val="32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eastAsia="黑体"/>
                <w:color w:val="000000"/>
                <w:sz w:val="32"/>
                <w:szCs w:val="32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eastAsia="黑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000" w:type="pct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eastAsia="方正小标宋简体"/>
                <w:color w:val="000000"/>
                <w:kern w:val="0"/>
                <w:sz w:val="36"/>
                <w:szCs w:val="36"/>
                <w:lang w:bidi="ar"/>
              </w:rPr>
              <w:t>焦作市2020年城乡义务教育特殊转移支付机制资金分配方案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5000" w:type="pct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23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33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36"/>
                <w:szCs w:val="36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Ansi="宋体"/>
                <w:b/>
                <w:color w:val="000000"/>
                <w:kern w:val="0"/>
                <w:sz w:val="18"/>
                <w:szCs w:val="18"/>
                <w:lang w:bidi="ar"/>
              </w:rPr>
              <w:t>单</w:t>
            </w:r>
            <w:r>
              <w:rPr>
                <w:rFonts w:hint="eastAsia" w:hAnsi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Ansi="宋体"/>
                <w:b/>
                <w:color w:val="000000"/>
                <w:kern w:val="0"/>
                <w:sz w:val="18"/>
                <w:szCs w:val="18"/>
                <w:lang w:bidi="ar"/>
              </w:rPr>
              <w:t>位：万</w:t>
            </w:r>
            <w:r>
              <w:rPr>
                <w:rFonts w:hint="eastAsia" w:hAnsi="宋体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Ansi="宋体"/>
                <w:b/>
                <w:color w:val="000000"/>
                <w:kern w:val="0"/>
                <w:sz w:val="18"/>
                <w:szCs w:val="18"/>
                <w:lang w:bidi="ar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县（市、区）名称</w:t>
            </w:r>
          </w:p>
        </w:tc>
        <w:tc>
          <w:tcPr>
            <w:tcW w:w="9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直达资金汇总</w:t>
            </w:r>
          </w:p>
        </w:tc>
        <w:tc>
          <w:tcPr>
            <w:tcW w:w="9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公用经费补助</w:t>
            </w:r>
          </w:p>
        </w:tc>
        <w:tc>
          <w:tcPr>
            <w:tcW w:w="121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家庭经济困难学生生活补助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营养改善计划国家试点补助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省级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省级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中央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省级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Ansi="黑体" w:eastAsia="黑体"/>
                <w:color w:val="000000"/>
                <w:kern w:val="0"/>
                <w:sz w:val="24"/>
                <w:lang w:bidi="ar"/>
              </w:rPr>
              <w:t>中央</w:t>
            </w:r>
          </w:p>
        </w:tc>
      </w:tr>
      <w:tr>
        <w:trPr>
          <w:trHeight w:val="418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焦作市</w:t>
            </w:r>
          </w:p>
        </w:tc>
        <w:tc>
          <w:tcPr>
            <w:tcW w:w="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3642.1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1792.0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1850.1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3067.0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1484.4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1582.6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575.1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307.6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267.5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解放区</w:t>
            </w:r>
          </w:p>
        </w:tc>
        <w:tc>
          <w:tcPr>
            <w:tcW w:w="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368.2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188.5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179.7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340.0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174.5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165.5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28.2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14.2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中站区</w:t>
            </w:r>
          </w:p>
        </w:tc>
        <w:tc>
          <w:tcPr>
            <w:tcW w:w="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177.0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97.8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79.2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147.4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80.4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67.0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29.6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17.4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12.2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马村区</w:t>
            </w:r>
          </w:p>
        </w:tc>
        <w:tc>
          <w:tcPr>
            <w:tcW w:w="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162.6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83.2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79.4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133.1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66.5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66.6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29.5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16.7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12.8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山阳区</w:t>
            </w:r>
          </w:p>
        </w:tc>
        <w:tc>
          <w:tcPr>
            <w:tcW w:w="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342.3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149.9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192.4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298.8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128.0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170.8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43.5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21.9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21.6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rPr>
          <w:trHeight w:val="418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示范区</w:t>
            </w:r>
          </w:p>
        </w:tc>
        <w:tc>
          <w:tcPr>
            <w:tcW w:w="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修武县</w:t>
            </w:r>
          </w:p>
        </w:tc>
        <w:tc>
          <w:tcPr>
            <w:tcW w:w="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273.2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132.9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140.3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240.7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115.3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125.4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32.5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17.6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14.9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博爱县</w:t>
            </w:r>
          </w:p>
        </w:tc>
        <w:tc>
          <w:tcPr>
            <w:tcW w:w="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383.5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155.1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228.4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311.1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119.9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191.2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72.4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35.2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37.2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武陟县</w:t>
            </w:r>
          </w:p>
        </w:tc>
        <w:tc>
          <w:tcPr>
            <w:tcW w:w="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1144.4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615.4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529.0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925.9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495.4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430.5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218.5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120.0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98.5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沁阳市</w:t>
            </w:r>
          </w:p>
        </w:tc>
        <w:tc>
          <w:tcPr>
            <w:tcW w:w="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533.0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250.6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282.4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446.1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203.9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242.2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86.9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46.7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40.2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lang w:bidi="ar"/>
              </w:rPr>
              <w:t>孟州市</w:t>
            </w:r>
          </w:p>
        </w:tc>
        <w:tc>
          <w:tcPr>
            <w:tcW w:w="3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257.9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118.6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139.3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223.9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100.5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123.4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34.0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18.1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15.9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300" w:lineRule="exact"/>
              <w:jc w:val="center"/>
              <w:textAlignment w:val="bottom"/>
              <w:rPr>
                <w:color w:val="000000"/>
                <w:kern w:val="0"/>
                <w:sz w:val="24"/>
                <w:lang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4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2021-05-25T09:38:55Z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6E895F285A1C47A6802E3043146ED4AA</vt:lpwstr>
  </property>
</Properties>
</file>