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eastAsia="zh-CN"/>
        </w:rPr>
        <w:t>焦作市人民政府行政复议咨询委员会委员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eastAsia="zh-CN"/>
        </w:rPr>
        <w:t>单位推荐名额分配表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541"/>
        <w:gridCol w:w="230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推荐名额</w:t>
            </w: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（名）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推荐名额</w:t>
            </w: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市人大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市政协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市中级法院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3（行政诉讼）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市检察院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2（行政类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市发展和改革委员会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市财政局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市教育局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市科学技术局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市工业和信息化局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市民族宗教事务局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市公安局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3（治安处罚、车辆违章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市民政局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市司法局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市林业局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市人力资源和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社会保障局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3（工伤认定、社会保险、劳动监察类）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市自然资源和规划局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土地征收、城乡规划、行政处罚类）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市生态环境局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2（行政处罚类）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市城市管理局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1（综合执法类）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市交通运输局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市水利局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市农业农村局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市商务局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市文化广电和旅游局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市卫生健康委员会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市退役军人事务局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市应急管理局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市审计局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市市场监督管理局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市体育局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市统计局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市粮食和物资储备局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市医疗保障局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市人民防空办公室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市金融工作局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市信访局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市政务服务和大数管理局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焦作市委党校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河南理工大学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（法学院）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焦作大学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焦作市律师协会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3（熟悉行政法）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68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firstLine="189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共60名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9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备注：单位推荐人选应结合本单位具体行政行为主要类型进行选择;明确标注有具体行政行为方向的单位请在此范围内确定推荐人选。 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TW" w:eastAsia="zh-TW"/>
        </w:rPr>
      </w:pP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TW" w:eastAsia="zh-CN"/>
        </w:rPr>
        <w:t>焦作市人民政府</w:t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TW" w:eastAsia="zh-TW"/>
        </w:rPr>
        <w:t>行政复议</w:t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TW" w:eastAsia="zh-CN"/>
        </w:rPr>
        <w:t>咨询委员会</w:t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TW" w:eastAsia="zh-TW"/>
        </w:rPr>
        <w:t>委员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CN" w:eastAsia="zh-CN"/>
        </w:rPr>
      </w:pP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CN" w:eastAsia="zh-CN"/>
        </w:rPr>
        <w:t>推荐表（单位）</w:t>
      </w:r>
    </w:p>
    <w:tbl>
      <w:tblPr>
        <w:tblStyle w:val="7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871"/>
        <w:gridCol w:w="1154"/>
        <w:gridCol w:w="730"/>
        <w:gridCol w:w="6"/>
        <w:gridCol w:w="830"/>
        <w:gridCol w:w="897"/>
        <w:gridCol w:w="1300"/>
        <w:gridCol w:w="962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7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民族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9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2寸免冠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蓝底照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面貌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籍贯</w:t>
            </w:r>
          </w:p>
        </w:tc>
        <w:tc>
          <w:tcPr>
            <w:tcW w:w="7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职业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状况</w:t>
            </w:r>
          </w:p>
        </w:tc>
        <w:tc>
          <w:tcPr>
            <w:tcW w:w="9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学历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7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职务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职称</w:t>
            </w:r>
          </w:p>
        </w:tc>
        <w:tc>
          <w:tcPr>
            <w:tcW w:w="96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专业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证书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编号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3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电话</w:t>
            </w:r>
          </w:p>
        </w:tc>
        <w:tc>
          <w:tcPr>
            <w:tcW w:w="188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微信</w:t>
            </w:r>
          </w:p>
        </w:tc>
        <w:tc>
          <w:tcPr>
            <w:tcW w:w="45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189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地址</w:t>
            </w:r>
          </w:p>
        </w:tc>
        <w:tc>
          <w:tcPr>
            <w:tcW w:w="4554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主要学习工作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经历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业务专长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承诺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本人承诺所填信息及相关材料均属真实，如有不符之处，愿意承担由此产生的一切责任。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本人签名：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单位意见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1.推荐表申报一式两份；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可根据填写内容自行调整表格。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TW" w:eastAsia="zh-CN"/>
        </w:rPr>
      </w:pP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TW" w:eastAsia="zh-CN"/>
        </w:rPr>
        <w:t>焦作市人民政府行政复议咨询委员会委员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lang w:val="zh-TW" w:eastAsia="zh-CN"/>
        </w:rPr>
        <w:t>自荐表（个人）</w:t>
      </w:r>
    </w:p>
    <w:tbl>
      <w:tblPr>
        <w:tblStyle w:val="7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33"/>
        <w:gridCol w:w="729"/>
        <w:gridCol w:w="912"/>
        <w:gridCol w:w="766"/>
        <w:gridCol w:w="910"/>
        <w:gridCol w:w="1082"/>
        <w:gridCol w:w="16"/>
        <w:gridCol w:w="1340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民族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年月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面貌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职业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职称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状况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学历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专业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专长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资格证书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38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方式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电话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微信</w:t>
            </w:r>
          </w:p>
        </w:tc>
        <w:tc>
          <w:tcPr>
            <w:tcW w:w="27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0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7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自荐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理由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签字：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承诺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本人承诺所填信息及相关材料均属真实，如有不符之处，愿意承担由此产生的一切责任。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本人签名：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意见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1.自荐人员有工作单位的，应填写“单位意见”栏；自荐表申报一式两份；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2.可根据填写内容自行调整表格。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</w:p>
    <w:p/>
    <w:sectPr>
      <w:pgSz w:w="11906" w:h="16838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A5CD1"/>
    <w:rsid w:val="3DD68FF2"/>
    <w:rsid w:val="578F575F"/>
    <w:rsid w:val="5A3A5CD1"/>
    <w:rsid w:val="5BBF865C"/>
    <w:rsid w:val="6FFDEAE8"/>
    <w:rsid w:val="EEFB9014"/>
    <w:rsid w:val="FF539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 w:cs="楷体_GB2312"/>
      <w:kern w:val="44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2022-08-16T09:55:00Z</dcterms:created>
  <dc:creator>uos</dc:creator>
  <cp:lastModifiedBy>uos</cp:lastModifiedBy>
  <dcterms:modified xsi:type="dcterms:W3CDTF">2022-08-16T10:22:18Z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