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行政复议决定书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400" w:firstLineChars="75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焦政复决字〔2022〕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复议申请人：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康某甲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复议被申请人：焦作市公安局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马村区安阳城派出所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申请人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不服被申请人焦作市公安局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马村区安阳城派出所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作出的《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不予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行政处罚决定书》向本机关申请行政复议，本机关依法予以受理，现已复议终结。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申请人请求：撤销被申请人作出的《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不予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行政处罚决定书》</w:t>
      </w:r>
      <w:r>
        <w:rPr>
          <w:rFonts w:hint="default" w:ascii="Times New Roman" w:hAnsi="Times New Roman" w:eastAsia="仿宋" w:cs="Times New Roman"/>
          <w:spacing w:val="-4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申请人称：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1、申请人对涉案不予处罚决定的结果有异议，应当对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进行处罚，从现场录像以及相关证人证言等证据，可以看出，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康某丙</w:t>
      </w:r>
      <w:r>
        <w:rPr>
          <w:rFonts w:hint="default" w:ascii="Times New Roman" w:hAnsi="Times New Roman" w:eastAsia="仿宋" w:cs="Times New Roman"/>
          <w:sz w:val="32"/>
          <w:szCs w:val="32"/>
        </w:rPr>
        <w:t>对申请人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" w:cs="Times New Roman"/>
          <w:sz w:val="32"/>
          <w:szCs w:val="32"/>
        </w:rPr>
        <w:t>进行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" w:cs="Times New Roman"/>
          <w:sz w:val="32"/>
          <w:szCs w:val="32"/>
        </w:rPr>
        <w:t>殴打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2"/>
          <w:szCs w:val="32"/>
        </w:rPr>
        <w:t>申请人对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涉案不予行政处罚决定书中</w:t>
      </w:r>
      <w:r>
        <w:rPr>
          <w:rFonts w:hint="default" w:ascii="Times New Roman" w:hAnsi="Times New Roman" w:eastAsia="仿宋" w:cs="Times New Roman"/>
          <w:sz w:val="32"/>
          <w:szCs w:val="32"/>
        </w:rPr>
        <w:t>对事实认定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部分即</w:t>
      </w:r>
      <w:r>
        <w:rPr>
          <w:rFonts w:hint="default" w:ascii="Times New Roman" w:hAnsi="Times New Roman" w:eastAsia="仿宋" w:cs="Times New Roman"/>
          <w:sz w:val="32"/>
          <w:szCs w:val="32"/>
        </w:rPr>
        <w:t>“两人（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）发生争执撕打”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不服</w:t>
      </w:r>
      <w:r>
        <w:rPr>
          <w:rFonts w:hint="default" w:ascii="Times New Roman" w:hAnsi="Times New Roman" w:eastAsia="仿宋" w:cs="Times New Roman"/>
          <w:sz w:val="32"/>
          <w:szCs w:val="32"/>
        </w:rPr>
        <w:t>，申请人并未动手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，并没有发生双方厮打的行为，申请人处于单方被动挨打的状况。</w:t>
      </w:r>
      <w:r>
        <w:rPr>
          <w:rFonts w:hint="default" w:ascii="Times New Roman" w:hAnsi="Times New Roman" w:eastAsia="仿宋" w:cs="Times New Roman"/>
          <w:sz w:val="32"/>
          <w:szCs w:val="32"/>
        </w:rPr>
        <w:t>综上，请求市政府支持复议请求。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被申请人辩称：2022年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X月X日XX时</w:t>
      </w:r>
      <w:r>
        <w:rPr>
          <w:rFonts w:hint="default" w:ascii="Times New Roman" w:hAnsi="Times New Roman" w:eastAsia="仿宋" w:cs="Times New Roman"/>
          <w:sz w:val="32"/>
          <w:szCs w:val="32"/>
        </w:rPr>
        <w:t>许，在焦作市马村区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" w:cs="Times New Roman"/>
          <w:sz w:val="32"/>
          <w:szCs w:val="32"/>
        </w:rPr>
        <w:t>办事处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XX村康某乙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家门口，申请人开车同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的车辆发生剐蹭，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说事时，两人发生争执撕打，期间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康某丙</w:t>
      </w:r>
      <w:r>
        <w:rPr>
          <w:rFonts w:hint="default" w:ascii="Times New Roman" w:hAnsi="Times New Roman" w:eastAsia="仿宋" w:cs="Times New Roman"/>
          <w:sz w:val="32"/>
          <w:szCs w:val="32"/>
        </w:rPr>
        <w:t>跺了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一脚。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2022年X月X日</w:t>
      </w:r>
      <w:r>
        <w:rPr>
          <w:rFonts w:hint="default" w:ascii="Times New Roman" w:hAnsi="Times New Roman" w:eastAsia="仿宋" w:cs="Times New Roman"/>
          <w:sz w:val="32"/>
          <w:szCs w:val="32"/>
        </w:rPr>
        <w:t>，被申请人依据《中华人民共和国治安管理处罚法》第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十九</w:t>
      </w:r>
      <w:r>
        <w:rPr>
          <w:rFonts w:hint="default" w:ascii="Times New Roman" w:hAnsi="Times New Roman" w:eastAsia="仿宋" w:cs="Times New Roman"/>
          <w:sz w:val="32"/>
          <w:szCs w:val="32"/>
        </w:rPr>
        <w:t>条第一款之规定，对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作出不予行政</w:t>
      </w:r>
      <w:r>
        <w:rPr>
          <w:rFonts w:hint="default" w:ascii="Times New Roman" w:hAnsi="Times New Roman" w:eastAsia="仿宋" w:cs="Times New Roman"/>
          <w:sz w:val="32"/>
          <w:szCs w:val="32"/>
        </w:rPr>
        <w:t>处罚决定，并依法送达当事人双方。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针对申请人提出的“应对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进行行政处罚”的情况，</w:t>
      </w:r>
      <w:r>
        <w:rPr>
          <w:rFonts w:hint="default" w:ascii="Times New Roman" w:hAnsi="Times New Roman" w:eastAsia="仿宋" w:cs="Times New Roman"/>
          <w:sz w:val="32"/>
          <w:szCs w:val="32"/>
        </w:rPr>
        <w:t>被申请人受理该案后，依法询问在场当事人及证人，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并调取街道监控，对申请人作了法医学伤情鉴定，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X月X日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，鉴定结果显示：申请人的人体损伤程度未达到轻微伤标准。被申请人认为，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首先发生语言冲突，随后两人靠近后发生肢体冲突，主要以</w:t>
      </w:r>
      <w:r>
        <w:rPr>
          <w:rFonts w:hint="default" w:ascii="Times New Roman" w:hAnsi="Times New Roman" w:eastAsia="仿宋" w:cs="Times New Roman"/>
          <w:sz w:val="32"/>
          <w:szCs w:val="32"/>
        </w:rPr>
        <w:t>互相推搡为主，无明显打架动作，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因此认定双方存在争执厮打行为，情节特别轻微</w:t>
      </w:r>
      <w:r>
        <w:rPr>
          <w:rFonts w:hint="default" w:ascii="Times New Roman" w:hAnsi="Times New Roman" w:eastAsia="仿宋" w:cs="Times New Roman"/>
          <w:sz w:val="32"/>
          <w:szCs w:val="32"/>
        </w:rPr>
        <w:t>。针对申请人提出的“对处罚决定书中关于两人发生争执撕打部分不服”的情况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被申请人受理该案后，依法通过询问在场当事人及证人，并结合街道监控等相关证据，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在多次被拦开后互相靠近，双方均存在肢体动作，以互相推搡为主，无明显打架动作，不是申请人说的只是单方面处于被动挨打的状况。综上，请求市政府维持涉案处罚决定。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经审理，本机关查明事实如下：2022年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X月X日XX时</w:t>
      </w:r>
      <w:r>
        <w:rPr>
          <w:rFonts w:hint="default" w:ascii="Times New Roman" w:hAnsi="Times New Roman" w:eastAsia="仿宋" w:cs="Times New Roman"/>
          <w:sz w:val="32"/>
          <w:szCs w:val="32"/>
        </w:rPr>
        <w:t>许，在焦作市马村区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XXX</w:t>
      </w:r>
      <w:r>
        <w:rPr>
          <w:rFonts w:hint="default" w:ascii="Times New Roman" w:hAnsi="Times New Roman" w:eastAsia="仿宋" w:cs="Times New Roman"/>
          <w:sz w:val="32"/>
          <w:szCs w:val="32"/>
        </w:rPr>
        <w:t>办事处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XX村康某乙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家门口，申请人开车同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的车辆发生剐蹭，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说车辆剐蹭事情时，两人发生吵骂，随后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康某丙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哥哥）参与其中，期间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康某丙</w:t>
      </w:r>
      <w:r>
        <w:rPr>
          <w:rFonts w:hint="default" w:ascii="Times New Roman" w:hAnsi="Times New Roman" w:eastAsia="仿宋" w:cs="Times New Roman"/>
          <w:sz w:val="32"/>
          <w:szCs w:val="32"/>
        </w:rPr>
        <w:t>踹了申请人一脚。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同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XX时XX分</w:t>
      </w:r>
      <w:r>
        <w:rPr>
          <w:rFonts w:hint="default" w:ascii="Times New Roman" w:hAnsi="Times New Roman" w:eastAsia="仿宋" w:cs="Times New Roman"/>
          <w:sz w:val="32"/>
          <w:szCs w:val="32"/>
        </w:rPr>
        <w:t>，被申请人接到申请人报案后立案调查；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X月X日</w:t>
      </w:r>
      <w:r>
        <w:rPr>
          <w:rFonts w:hint="default" w:ascii="Times New Roman" w:hAnsi="Times New Roman" w:eastAsia="仿宋" w:cs="Times New Roman"/>
          <w:sz w:val="32"/>
          <w:szCs w:val="32"/>
        </w:rPr>
        <w:t>，申请人伤情鉴定结果显示“未达轻微伤标准”，申请人未提出异议；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X月X日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，焦作市公安局马村分局同意被申请人延长办案期限30日；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X月X日</w:t>
      </w:r>
      <w:r>
        <w:rPr>
          <w:rFonts w:hint="default" w:ascii="Times New Roman" w:hAnsi="Times New Roman" w:eastAsia="仿宋" w:cs="Times New Roman"/>
          <w:sz w:val="32"/>
          <w:szCs w:val="32"/>
        </w:rPr>
        <w:t>，被申请人作出涉案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《不予</w:t>
      </w:r>
      <w:r>
        <w:rPr>
          <w:rFonts w:hint="default" w:ascii="Times New Roman" w:hAnsi="Times New Roman" w:eastAsia="仿宋" w:cs="Times New Roman"/>
          <w:sz w:val="32"/>
          <w:szCs w:val="32"/>
        </w:rPr>
        <w:t>行政处罚决定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书》</w:t>
      </w:r>
      <w:r>
        <w:rPr>
          <w:rFonts w:hint="default" w:ascii="Times New Roman" w:hAnsi="Times New Roman" w:eastAsia="仿宋" w:cs="Times New Roman"/>
          <w:sz w:val="32"/>
          <w:szCs w:val="32"/>
        </w:rPr>
        <w:t>，认定的事实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：“2022年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X月X日中午XX时</w:t>
      </w:r>
      <w:r>
        <w:rPr>
          <w:rFonts w:hint="default" w:ascii="Times New Roman" w:hAnsi="Times New Roman" w:eastAsia="仿宋" w:cs="Times New Roman"/>
          <w:sz w:val="32"/>
          <w:szCs w:val="32"/>
        </w:rPr>
        <w:t>许，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开车同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的车辆发生剐蹭，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说事时，两人发生争执厮打，期间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康某丙</w:t>
      </w:r>
      <w:r>
        <w:rPr>
          <w:rFonts w:hint="default" w:ascii="Times New Roman" w:hAnsi="Times New Roman" w:eastAsia="仿宋" w:cs="Times New Roman"/>
          <w:sz w:val="32"/>
          <w:szCs w:val="32"/>
        </w:rPr>
        <w:t>跺了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一脚”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决定对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不予行政处罚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上述事实有下列证据证明：受案登记表及送达回证、询问笔录、情况说明、伤情鉴定明白卡及鉴定结论告知笔录、监控录像、行政处罚告知笔录、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延长办案期限审批表、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《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不予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行政处罚决定书》</w:t>
      </w:r>
      <w:r>
        <w:rPr>
          <w:rFonts w:hint="default" w:ascii="Times New Roman" w:hAnsi="Times New Roman" w:eastAsia="仿宋" w:cs="Times New Roman"/>
          <w:sz w:val="32"/>
          <w:szCs w:val="32"/>
        </w:rPr>
        <w:t>及送达回证等。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jc w:val="left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本机关认为：被申请人作为公安机关，依法负责本行政区域内的治安管理工作。本案中，申请人同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因车辆发生剐蹭事件，两人是否发生厮打的事实将会直接影响到案件的处理结果。如果发生，申请人同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均会发生违反《中华人民共和国治安管理处罚法》第四十三条规定的行为，并受到相应行政处罚的结果。复议期间，被申请人提交的证据不足以证明两人存在厮打行为，涉案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不予</w:t>
      </w:r>
      <w:r>
        <w:rPr>
          <w:rFonts w:hint="default" w:ascii="Times New Roman" w:hAnsi="Times New Roman" w:eastAsia="仿宋" w:cs="Times New Roman"/>
          <w:sz w:val="32"/>
          <w:szCs w:val="32"/>
        </w:rPr>
        <w:t>处罚决定中认定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发生争执厮打明显不妥，本机关予以指正，即，将涉案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不予</w:t>
      </w:r>
      <w:r>
        <w:rPr>
          <w:rFonts w:hint="default" w:ascii="Times New Roman" w:hAnsi="Times New Roman" w:eastAsia="仿宋" w:cs="Times New Roman"/>
          <w:sz w:val="32"/>
          <w:szCs w:val="32"/>
        </w:rPr>
        <w:t>处罚决定中认定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康某甲</w:t>
      </w:r>
      <w:r>
        <w:rPr>
          <w:rFonts w:hint="default" w:ascii="Times New Roman" w:hAnsi="Times New Roman" w:eastAsia="仿宋" w:cs="Times New Roman"/>
          <w:sz w:val="32"/>
          <w:szCs w:val="32"/>
        </w:rPr>
        <w:t>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康某乙</w:t>
      </w:r>
      <w:r>
        <w:rPr>
          <w:rFonts w:hint="default" w:ascii="Times New Roman" w:hAnsi="Times New Roman" w:eastAsia="仿宋" w:cs="Times New Roman"/>
          <w:sz w:val="32"/>
          <w:szCs w:val="32"/>
        </w:rPr>
        <w:t>“发生争执厮打”，变更为“发生争执”。另，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依据《</w:t>
      </w:r>
      <w:r>
        <w:rPr>
          <w:rFonts w:hint="default" w:ascii="Times New Roman" w:hAnsi="Times New Roman" w:eastAsia="仿宋" w:cs="Times New Roman"/>
          <w:sz w:val="32"/>
          <w:szCs w:val="32"/>
        </w:rPr>
        <w:t>中华人民共和国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治安管理处罚法》第九十九条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第一款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“公安机关办理治安案件的期限，自受理之日起不得超过三十日;案情重大、复杂的，经上一级公安机关批准，可以延长三十日”的规定，被申请人于2022年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eastAsia="zh-CN"/>
        </w:rPr>
        <w:t>X月X日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就本案立案调查，虽然于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eastAsia="zh-CN"/>
        </w:rPr>
        <w:t>X月X日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延长办案期限，但被申请人却于</w:t>
      </w:r>
      <w:r>
        <w:rPr>
          <w:rFonts w:hint="eastAsia" w:ascii="Times New Roman" w:hAnsi="Times New Roman" w:eastAsia="华文仿宋" w:cs="Times New Roman"/>
          <w:color w:val="000000"/>
          <w:sz w:val="32"/>
          <w:szCs w:val="32"/>
          <w:lang w:eastAsia="zh-CN"/>
        </w:rPr>
        <w:t>2022年X月X日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作出涉案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不予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行政处罚决定，明显超过法定办案期限，本机关予以确认。鉴于被申请人作出的涉案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不予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处罚决定结果并无不当，为有效节约行政资源，本机关不再责令被申请人重新调查处理。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根据《中华人民共和国行政复议法》第二十八条第一款第（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）项的规定，本机关决定：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eastAsia="zh-CN"/>
        </w:rPr>
        <w:t>维持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被申请人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作出的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《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不予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行政处罚决定书》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申请人如不服本决定，可在收到本复议决定书之日起15日内,向人民法院提起诉讼。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760" w:firstLineChars="18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760" w:firstLineChars="18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760" w:firstLineChars="18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760" w:firstLineChars="18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2022年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56BE"/>
    <w:rsid w:val="17FF025A"/>
    <w:rsid w:val="1DDF543D"/>
    <w:rsid w:val="2F70C825"/>
    <w:rsid w:val="3F8EEB36"/>
    <w:rsid w:val="3FFF27B3"/>
    <w:rsid w:val="77F3F160"/>
    <w:rsid w:val="7C764679"/>
    <w:rsid w:val="7E7F56BE"/>
    <w:rsid w:val="B75E3C9C"/>
    <w:rsid w:val="DFD7FAB0"/>
    <w:rsid w:val="E66F180B"/>
    <w:rsid w:val="FCDE4353"/>
    <w:rsid w:val="FFB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2022-10-01T08:34:00Z</dcterms:created>
  <dc:creator>阳春白雪~秦红旭</dc:creator>
  <cp:lastModifiedBy>uos</cp:lastModifiedBy>
  <cp:lastPrinted>2022-10-02T02:10:00Z</cp:lastPrinted>
  <dcterms:modified xsi:type="dcterms:W3CDTF">2023-01-11T09:07:48Z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