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20" w:lineRule="exact"/>
        <w:textAlignment w:val="auto"/>
        <w:rPr>
          <w:rFonts w:ascii="Times New Roman" w:hAnsi="Times New Roman"/>
          <w:b/>
          <w:sz w:val="52"/>
          <w:szCs w:val="52"/>
        </w:rPr>
      </w:pPr>
    </w:p>
    <w:p>
      <w:pPr>
        <w:keepNext w:val="0"/>
        <w:keepLines w:val="0"/>
        <w:pageBreakBefore w:val="0"/>
        <w:kinsoku/>
        <w:wordWrap/>
        <w:overflowPunct/>
        <w:topLinePunct w:val="0"/>
        <w:autoSpaceDE/>
        <w:autoSpaceDN/>
        <w:bidi w:val="0"/>
        <w:spacing w:line="520" w:lineRule="exact"/>
        <w:jc w:val="center"/>
        <w:textAlignment w:val="auto"/>
        <w:rPr>
          <w:rFonts w:ascii="Times New Roman" w:hAnsi="Times New Roman"/>
          <w:b/>
          <w:sz w:val="44"/>
          <w:szCs w:val="44"/>
        </w:rPr>
      </w:pPr>
      <w:r>
        <w:rPr>
          <w:rFonts w:ascii="Times New Roman" w:hAnsi="Times New Roman"/>
          <w:b/>
          <w:sz w:val="52"/>
          <w:szCs w:val="52"/>
        </w:rPr>
        <w:t>行政复议决定书</w:t>
      </w:r>
    </w:p>
    <w:p>
      <w:pPr>
        <w:pStyle w:val="2"/>
        <w:keepNext w:val="0"/>
        <w:keepLines w:val="0"/>
        <w:pageBreakBefore w:val="0"/>
        <w:kinsoku/>
        <w:wordWrap/>
        <w:overflowPunct/>
        <w:topLinePunct w:val="0"/>
        <w:autoSpaceDE/>
        <w:autoSpaceDN/>
        <w:bidi w:val="0"/>
        <w:spacing w:line="520" w:lineRule="exact"/>
        <w:jc w:val="center"/>
        <w:textAlignment w:val="auto"/>
        <w:rPr>
          <w:rFonts w:ascii="Times New Roman" w:hAnsi="Times New Roman" w:eastAsia="华文仿宋" w:cs="Times New Roman"/>
          <w:sz w:val="32"/>
          <w:szCs w:val="32"/>
        </w:rPr>
      </w:pPr>
      <w:r>
        <w:rPr>
          <w:rFonts w:ascii="Times New Roman" w:hAnsi="Times New Roman" w:eastAsia="华文仿宋" w:cs="Times New Roman"/>
          <w:sz w:val="32"/>
          <w:szCs w:val="32"/>
        </w:rPr>
        <w:t>焦政复决字〔202</w:t>
      </w:r>
      <w:r>
        <w:rPr>
          <w:rFonts w:hint="eastAsia" w:ascii="Times New Roman" w:hAnsi="Times New Roman" w:eastAsia="华文仿宋" w:cs="Times New Roman"/>
          <w:sz w:val="32"/>
          <w:szCs w:val="32"/>
          <w:lang w:val="en-US" w:eastAsia="zh-CN"/>
        </w:rPr>
        <w:t>3</w:t>
      </w:r>
      <w:r>
        <w:rPr>
          <w:rFonts w:ascii="Times New Roman" w:hAnsi="Times New Roman" w:eastAsia="华文仿宋" w:cs="Times New Roman"/>
          <w:sz w:val="32"/>
          <w:szCs w:val="32"/>
        </w:rPr>
        <w:t>〕</w:t>
      </w:r>
      <w:r>
        <w:rPr>
          <w:rFonts w:hint="eastAsia" w:ascii="Times New Roman" w:hAnsi="Times New Roman" w:eastAsia="华文仿宋" w:cs="Times New Roman"/>
          <w:sz w:val="32"/>
          <w:szCs w:val="32"/>
          <w:lang w:val="en-US" w:eastAsia="zh-CN"/>
        </w:rPr>
        <w:t>7</w:t>
      </w:r>
      <w:r>
        <w:rPr>
          <w:rFonts w:ascii="Times New Roman" w:hAnsi="Times New Roman" w:eastAsia="华文仿宋" w:cs="Times New Roman"/>
          <w:sz w:val="32"/>
          <w:szCs w:val="32"/>
        </w:rPr>
        <w:t>号</w:t>
      </w:r>
    </w:p>
    <w:p>
      <w:pPr>
        <w:keepNext w:val="0"/>
        <w:keepLines w:val="0"/>
        <w:pageBreakBefore w:val="0"/>
        <w:kinsoku/>
        <w:wordWrap/>
        <w:overflowPunct/>
        <w:topLinePunct w:val="0"/>
        <w:autoSpaceDE/>
        <w:autoSpaceDN/>
        <w:bidi w:val="0"/>
        <w:spacing w:line="520" w:lineRule="exact"/>
        <w:textAlignment w:val="auto"/>
        <w:rPr>
          <w:rFonts w:ascii="Times New Roman" w:hAnsi="Times New Roman" w:eastAsia="华文仿宋"/>
          <w:sz w:val="32"/>
          <w:szCs w:val="32"/>
        </w:rPr>
      </w:pPr>
    </w:p>
    <w:p>
      <w:pPr>
        <w:pStyle w:val="8"/>
        <w:keepNext w:val="0"/>
        <w:keepLines w:val="0"/>
        <w:pageBreakBefore w:val="0"/>
        <w:kinsoku/>
        <w:wordWrap/>
        <w:overflowPunct/>
        <w:topLinePunct w:val="0"/>
        <w:autoSpaceDE/>
        <w:autoSpaceDN/>
        <w:bidi w:val="0"/>
        <w:spacing w:line="520" w:lineRule="exact"/>
        <w:ind w:firstLine="640"/>
        <w:textAlignment w:val="auto"/>
        <w:rPr>
          <w:rFonts w:hint="eastAsia" w:eastAsia="华文仿宋"/>
          <w:color w:val="auto"/>
          <w:kern w:val="2"/>
          <w:sz w:val="32"/>
          <w:szCs w:val="32"/>
          <w:lang w:eastAsia="zh-CN"/>
        </w:rPr>
      </w:pPr>
      <w:r>
        <w:rPr>
          <w:rFonts w:eastAsia="华文仿宋"/>
          <w:color w:val="auto"/>
          <w:kern w:val="2"/>
          <w:sz w:val="32"/>
          <w:szCs w:val="32"/>
        </w:rPr>
        <w:t>复议申请人：</w:t>
      </w:r>
      <w:r>
        <w:rPr>
          <w:rFonts w:hint="eastAsia" w:eastAsia="华文仿宋"/>
          <w:color w:val="auto"/>
          <w:kern w:val="2"/>
          <w:sz w:val="32"/>
          <w:szCs w:val="32"/>
          <w:lang w:eastAsia="zh-CN"/>
        </w:rPr>
        <w:t>孟州市XX公司</w:t>
      </w:r>
    </w:p>
    <w:p>
      <w:pPr>
        <w:pStyle w:val="8"/>
        <w:keepNext w:val="0"/>
        <w:keepLines w:val="0"/>
        <w:pageBreakBefore w:val="0"/>
        <w:kinsoku/>
        <w:wordWrap/>
        <w:overflowPunct/>
        <w:topLinePunct w:val="0"/>
        <w:autoSpaceDE/>
        <w:autoSpaceDN/>
        <w:bidi w:val="0"/>
        <w:spacing w:line="520" w:lineRule="exact"/>
        <w:ind w:firstLine="640"/>
        <w:textAlignment w:val="auto"/>
        <w:rPr>
          <w:rFonts w:eastAsia="华文仿宋"/>
          <w:color w:val="auto"/>
          <w:kern w:val="2"/>
          <w:sz w:val="32"/>
          <w:szCs w:val="32"/>
        </w:rPr>
      </w:pPr>
      <w:bookmarkStart w:id="2" w:name="_GoBack"/>
      <w:bookmarkEnd w:id="2"/>
      <w:r>
        <w:rPr>
          <w:rFonts w:eastAsia="华文仿宋"/>
          <w:color w:val="auto"/>
          <w:kern w:val="2"/>
          <w:sz w:val="32"/>
          <w:szCs w:val="32"/>
        </w:rPr>
        <w:t>复议被申请人：</w:t>
      </w:r>
      <w:r>
        <w:rPr>
          <w:rFonts w:hint="eastAsia" w:eastAsia="华文仿宋"/>
          <w:color w:val="auto"/>
          <w:kern w:val="2"/>
          <w:sz w:val="32"/>
          <w:szCs w:val="32"/>
        </w:rPr>
        <w:t>焦作市生态环境局</w:t>
      </w:r>
    </w:p>
    <w:p>
      <w:pPr>
        <w:pStyle w:val="8"/>
        <w:keepNext w:val="0"/>
        <w:keepLines w:val="0"/>
        <w:pageBreakBefore w:val="0"/>
        <w:kinsoku/>
        <w:wordWrap/>
        <w:overflowPunct/>
        <w:topLinePunct w:val="0"/>
        <w:autoSpaceDE/>
        <w:autoSpaceDN/>
        <w:bidi w:val="0"/>
        <w:spacing w:line="520" w:lineRule="exact"/>
        <w:ind w:firstLine="640"/>
        <w:textAlignment w:val="auto"/>
        <w:rPr>
          <w:rFonts w:eastAsia="华文仿宋"/>
          <w:color w:val="auto"/>
          <w:kern w:val="2"/>
          <w:sz w:val="32"/>
          <w:szCs w:val="32"/>
        </w:rPr>
      </w:pPr>
      <w:r>
        <w:rPr>
          <w:rFonts w:eastAsia="华文仿宋"/>
          <w:color w:val="auto"/>
          <w:kern w:val="2"/>
          <w:sz w:val="32"/>
          <w:szCs w:val="32"/>
        </w:rPr>
        <w:t>申请人</w:t>
      </w:r>
      <w:r>
        <w:rPr>
          <w:rFonts w:hint="eastAsia" w:eastAsia="华文仿宋"/>
          <w:color w:val="auto"/>
          <w:kern w:val="2"/>
          <w:sz w:val="32"/>
          <w:szCs w:val="32"/>
          <w:lang w:eastAsia="zh-CN"/>
        </w:rPr>
        <w:t>孟州市XX公司</w:t>
      </w:r>
      <w:r>
        <w:rPr>
          <w:rFonts w:eastAsia="华文仿宋"/>
          <w:color w:val="auto"/>
          <w:kern w:val="2"/>
          <w:sz w:val="32"/>
          <w:szCs w:val="32"/>
        </w:rPr>
        <w:t>不服被申请人</w:t>
      </w:r>
      <w:r>
        <w:rPr>
          <w:rFonts w:hint="eastAsia" w:eastAsia="华文仿宋"/>
          <w:color w:val="auto"/>
          <w:kern w:val="2"/>
          <w:sz w:val="32"/>
          <w:szCs w:val="32"/>
        </w:rPr>
        <w:t>焦作市生态环境局</w:t>
      </w:r>
      <w:r>
        <w:rPr>
          <w:rFonts w:eastAsia="华文仿宋"/>
          <w:color w:val="auto"/>
          <w:kern w:val="2"/>
          <w:sz w:val="32"/>
          <w:szCs w:val="32"/>
        </w:rPr>
        <w:t>作出的</w:t>
      </w:r>
      <w:bookmarkStart w:id="0" w:name="_Hlk114757624"/>
      <w:r>
        <w:rPr>
          <w:rFonts w:hint="eastAsia" w:eastAsia="华文仿宋"/>
          <w:color w:val="auto"/>
          <w:kern w:val="2"/>
          <w:sz w:val="32"/>
          <w:szCs w:val="32"/>
        </w:rPr>
        <w:t>《</w:t>
      </w:r>
      <w:r>
        <w:rPr>
          <w:rFonts w:eastAsia="华文仿宋"/>
          <w:color w:val="auto"/>
          <w:kern w:val="2"/>
          <w:sz w:val="32"/>
          <w:szCs w:val="32"/>
        </w:rPr>
        <w:t>行政处罚决定书</w:t>
      </w:r>
      <w:r>
        <w:rPr>
          <w:rFonts w:hint="eastAsia" w:eastAsia="华文仿宋"/>
          <w:color w:val="auto"/>
          <w:kern w:val="2"/>
          <w:sz w:val="32"/>
          <w:szCs w:val="32"/>
        </w:rPr>
        <w:t>》</w:t>
      </w:r>
      <w:bookmarkEnd w:id="0"/>
      <w:r>
        <w:rPr>
          <w:rFonts w:hint="default" w:eastAsia="华文仿宋"/>
          <w:color w:val="auto"/>
          <w:kern w:val="2"/>
          <w:sz w:val="32"/>
          <w:szCs w:val="32"/>
        </w:rPr>
        <w:t>，</w:t>
      </w:r>
      <w:r>
        <w:rPr>
          <w:rFonts w:eastAsia="华文仿宋"/>
          <w:color w:val="auto"/>
          <w:kern w:val="2"/>
          <w:sz w:val="32"/>
          <w:szCs w:val="32"/>
        </w:rPr>
        <w:t>向本机关申请行政复议，本机关依法予以受理，现已复议终结。</w:t>
      </w:r>
    </w:p>
    <w:p>
      <w:pPr>
        <w:pStyle w:val="8"/>
        <w:keepNext w:val="0"/>
        <w:keepLines w:val="0"/>
        <w:pageBreakBefore w:val="0"/>
        <w:kinsoku/>
        <w:wordWrap/>
        <w:overflowPunct/>
        <w:topLinePunct w:val="0"/>
        <w:autoSpaceDE/>
        <w:autoSpaceDN/>
        <w:bidi w:val="0"/>
        <w:spacing w:line="520" w:lineRule="exact"/>
        <w:ind w:firstLine="640"/>
        <w:textAlignment w:val="auto"/>
        <w:rPr>
          <w:rFonts w:eastAsia="华文仿宋"/>
          <w:color w:val="auto"/>
          <w:kern w:val="2"/>
          <w:sz w:val="32"/>
          <w:szCs w:val="32"/>
        </w:rPr>
      </w:pPr>
      <w:r>
        <w:rPr>
          <w:rFonts w:eastAsia="华文仿宋"/>
          <w:color w:val="auto"/>
          <w:kern w:val="2"/>
          <w:sz w:val="32"/>
          <w:szCs w:val="32"/>
        </w:rPr>
        <w:t>申请人请求</w:t>
      </w:r>
      <w:r>
        <w:rPr>
          <w:rFonts w:hint="eastAsia" w:eastAsia="华文仿宋"/>
          <w:color w:val="auto"/>
          <w:kern w:val="2"/>
          <w:sz w:val="32"/>
          <w:szCs w:val="32"/>
        </w:rPr>
        <w:t>：撤销被申请人2</w:t>
      </w:r>
      <w:r>
        <w:rPr>
          <w:rFonts w:eastAsia="华文仿宋"/>
          <w:color w:val="auto"/>
          <w:kern w:val="2"/>
          <w:sz w:val="32"/>
          <w:szCs w:val="32"/>
        </w:rPr>
        <w:t>022</w:t>
      </w:r>
      <w:r>
        <w:rPr>
          <w:rFonts w:hint="eastAsia" w:eastAsia="华文仿宋"/>
          <w:color w:val="auto"/>
          <w:kern w:val="2"/>
          <w:sz w:val="32"/>
          <w:szCs w:val="32"/>
        </w:rPr>
        <w:t>年9月</w:t>
      </w:r>
      <w:r>
        <w:rPr>
          <w:rFonts w:eastAsia="华文仿宋"/>
          <w:color w:val="auto"/>
          <w:kern w:val="2"/>
          <w:sz w:val="32"/>
          <w:szCs w:val="32"/>
        </w:rPr>
        <w:t>8</w:t>
      </w:r>
      <w:r>
        <w:rPr>
          <w:rFonts w:hint="eastAsia" w:eastAsia="华文仿宋"/>
          <w:color w:val="auto"/>
          <w:kern w:val="2"/>
          <w:sz w:val="32"/>
          <w:szCs w:val="32"/>
        </w:rPr>
        <w:t>日作出的</w:t>
      </w:r>
      <w:r>
        <w:rPr>
          <w:rFonts w:hint="default" w:eastAsia="华文仿宋"/>
          <w:color w:val="auto"/>
          <w:kern w:val="2"/>
          <w:sz w:val="32"/>
          <w:szCs w:val="32"/>
        </w:rPr>
        <w:t>《</w:t>
      </w:r>
      <w:r>
        <w:rPr>
          <w:rFonts w:eastAsia="华文仿宋"/>
          <w:color w:val="auto"/>
          <w:kern w:val="2"/>
          <w:sz w:val="32"/>
          <w:szCs w:val="32"/>
        </w:rPr>
        <w:t>行政处罚决定书</w:t>
      </w:r>
      <w:r>
        <w:rPr>
          <w:rFonts w:hint="default" w:eastAsia="华文仿宋"/>
          <w:color w:val="auto"/>
          <w:kern w:val="2"/>
          <w:sz w:val="32"/>
          <w:szCs w:val="32"/>
        </w:rPr>
        <w:t>》</w:t>
      </w:r>
      <w:r>
        <w:rPr>
          <w:rFonts w:hint="eastAsia" w:eastAsia="华文仿宋"/>
          <w:color w:val="auto"/>
          <w:kern w:val="2"/>
          <w:sz w:val="32"/>
          <w:szCs w:val="32"/>
        </w:rPr>
        <w:t>。</w:t>
      </w:r>
    </w:p>
    <w:p>
      <w:pPr>
        <w:pStyle w:val="8"/>
        <w:keepNext w:val="0"/>
        <w:keepLines w:val="0"/>
        <w:pageBreakBefore w:val="0"/>
        <w:kinsoku/>
        <w:wordWrap/>
        <w:overflowPunct/>
        <w:topLinePunct w:val="0"/>
        <w:autoSpaceDE/>
        <w:autoSpaceDN/>
        <w:bidi w:val="0"/>
        <w:adjustRightInd w:val="0"/>
        <w:snapToGrid w:val="0"/>
        <w:spacing w:line="520" w:lineRule="exact"/>
        <w:ind w:firstLine="640"/>
        <w:textAlignment w:val="auto"/>
        <w:rPr>
          <w:rFonts w:eastAsia="华文仿宋"/>
          <w:color w:val="auto"/>
          <w:kern w:val="2"/>
          <w:sz w:val="32"/>
          <w:szCs w:val="32"/>
        </w:rPr>
      </w:pPr>
      <w:r>
        <w:rPr>
          <w:rFonts w:eastAsia="华文仿宋"/>
          <w:color w:val="auto"/>
          <w:kern w:val="2"/>
          <w:sz w:val="32"/>
          <w:szCs w:val="32"/>
        </w:rPr>
        <w:t>申请人称</w:t>
      </w:r>
      <w:r>
        <w:rPr>
          <w:rFonts w:hint="eastAsia" w:eastAsia="华文仿宋"/>
          <w:color w:val="auto"/>
          <w:kern w:val="2"/>
          <w:sz w:val="32"/>
          <w:szCs w:val="32"/>
        </w:rPr>
        <w:t>：</w:t>
      </w:r>
      <w:r>
        <w:rPr>
          <w:rFonts w:hint="default" w:eastAsia="华文仿宋"/>
          <w:color w:val="auto"/>
          <w:kern w:val="2"/>
          <w:sz w:val="32"/>
          <w:szCs w:val="32"/>
        </w:rPr>
        <w:t>涉案</w:t>
      </w:r>
      <w:r>
        <w:rPr>
          <w:rFonts w:hint="eastAsia" w:eastAsia="华文仿宋"/>
          <w:color w:val="auto"/>
          <w:kern w:val="2"/>
          <w:sz w:val="32"/>
          <w:szCs w:val="32"/>
        </w:rPr>
        <w:t>行政处罚决定书没有申请人违法实质性证据，适用法律与申请人生产现场不符。申请人在2021年12月23日环保设备出现故障异常，经抢修恢复正常</w:t>
      </w:r>
      <w:r>
        <w:rPr>
          <w:rFonts w:hint="default" w:eastAsia="华文仿宋"/>
          <w:color w:val="auto"/>
          <w:kern w:val="2"/>
          <w:sz w:val="32"/>
          <w:szCs w:val="32"/>
        </w:rPr>
        <w:t>，</w:t>
      </w:r>
      <w:r>
        <w:rPr>
          <w:rFonts w:hint="eastAsia" w:eastAsia="华文仿宋"/>
          <w:color w:val="auto"/>
          <w:kern w:val="2"/>
          <w:sz w:val="32"/>
          <w:szCs w:val="32"/>
        </w:rPr>
        <w:t>被申请人对该问题进行了查处。被申请人提出的申请人违反了《中华人民共和国大气污染防治法》第45条的规定，做以下说明:申请人生产原料为外购的半成品(PET)聚酯瓶胚</w:t>
      </w:r>
      <w:r>
        <w:rPr>
          <w:rFonts w:hint="default" w:eastAsia="华文仿宋"/>
          <w:color w:val="auto"/>
          <w:kern w:val="2"/>
          <w:sz w:val="32"/>
          <w:szCs w:val="32"/>
        </w:rPr>
        <w:t>，</w:t>
      </w:r>
      <w:r>
        <w:rPr>
          <w:rFonts w:hint="eastAsia" w:eastAsia="华文仿宋"/>
          <w:color w:val="auto"/>
          <w:kern w:val="2"/>
          <w:sz w:val="32"/>
          <w:szCs w:val="32"/>
        </w:rPr>
        <w:t>瓶胚经自动上料机、在密闭加热箱中灯泡加热，空气吹塑，成型，冷却，成品，生产工艺简单稳定</w:t>
      </w:r>
      <w:r>
        <w:rPr>
          <w:rFonts w:hint="default" w:eastAsia="华文仿宋"/>
          <w:color w:val="auto"/>
          <w:kern w:val="2"/>
          <w:sz w:val="32"/>
          <w:szCs w:val="32"/>
        </w:rPr>
        <w:t>；</w:t>
      </w:r>
      <w:r>
        <w:rPr>
          <w:rFonts w:hint="eastAsia" w:eastAsia="华文仿宋"/>
          <w:color w:val="auto"/>
          <w:kern w:val="2"/>
          <w:sz w:val="32"/>
          <w:szCs w:val="32"/>
        </w:rPr>
        <w:t>申请人所生产的成品为食品级塑料瓶，不产生有害气体，有省质检院检测报告为证</w:t>
      </w:r>
      <w:r>
        <w:rPr>
          <w:rFonts w:hint="default" w:eastAsia="华文仿宋"/>
          <w:color w:val="auto"/>
          <w:kern w:val="2"/>
          <w:sz w:val="32"/>
          <w:szCs w:val="32"/>
        </w:rPr>
        <w:t>，</w:t>
      </w:r>
      <w:r>
        <w:rPr>
          <w:rFonts w:hint="eastAsia" w:eastAsia="华文仿宋"/>
          <w:color w:val="auto"/>
          <w:kern w:val="2"/>
          <w:sz w:val="32"/>
          <w:szCs w:val="32"/>
        </w:rPr>
        <w:t>申请人所有的原材料，生产工艺所产气体、产品都有检测报告</w:t>
      </w:r>
      <w:r>
        <w:rPr>
          <w:rFonts w:hint="default" w:eastAsia="华文仿宋"/>
          <w:color w:val="auto"/>
          <w:kern w:val="2"/>
          <w:sz w:val="32"/>
          <w:szCs w:val="32"/>
        </w:rPr>
        <w:t>；</w:t>
      </w:r>
      <w:r>
        <w:rPr>
          <w:rFonts w:hint="eastAsia" w:eastAsia="华文仿宋"/>
          <w:color w:val="auto"/>
          <w:kern w:val="2"/>
          <w:sz w:val="32"/>
          <w:szCs w:val="32"/>
        </w:rPr>
        <w:t>申请人的经营生产活动均是在密闭空间内进行生产的，且使用的原料属于食品级无毒无味无挥发性的半成品瓶胚，生产工艺简单稳定，灯泡温度较低(120-130度)，不产生挥发性有害有机废气，有申请人委托检测报告为证。</w:t>
      </w:r>
      <w:r>
        <w:rPr>
          <w:rFonts w:hint="default" w:eastAsia="华文仿宋"/>
          <w:color w:val="auto"/>
          <w:kern w:val="2"/>
          <w:sz w:val="32"/>
          <w:szCs w:val="32"/>
        </w:rPr>
        <w:t>申请人共建设有15台吹瓶机，日常根据订单调整生产量，采用三八制生产制度，生产时每班运行8-10台吹瓶机，</w:t>
      </w:r>
      <w:r>
        <w:rPr>
          <w:rFonts w:hint="eastAsia" w:eastAsia="华文仿宋"/>
          <w:color w:val="auto"/>
          <w:kern w:val="2"/>
          <w:sz w:val="32"/>
          <w:szCs w:val="32"/>
        </w:rPr>
        <w:t>2021年12月23日生产时运行7台吹瓶机，为低负荷生产</w:t>
      </w:r>
      <w:r>
        <w:rPr>
          <w:rFonts w:hint="default" w:eastAsia="华文仿宋"/>
          <w:color w:val="auto"/>
          <w:kern w:val="2"/>
          <w:sz w:val="32"/>
          <w:szCs w:val="32"/>
        </w:rPr>
        <w:t>，</w:t>
      </w:r>
      <w:r>
        <w:rPr>
          <w:rFonts w:hint="eastAsia" w:eastAsia="华文仿宋"/>
          <w:color w:val="auto"/>
          <w:kern w:val="2"/>
          <w:sz w:val="32"/>
          <w:szCs w:val="32"/>
        </w:rPr>
        <w:t>日常按照环保要求进行了废气检测，根据检测结果，均未出现超标情况。被立案调查后，申请人于2021年12月28日委托第三方检测单位对生产工艺产生的气体再次进行了检测</w:t>
      </w:r>
      <w:r>
        <w:rPr>
          <w:rFonts w:hint="default" w:eastAsia="华文仿宋"/>
          <w:color w:val="auto"/>
          <w:kern w:val="2"/>
          <w:sz w:val="32"/>
          <w:szCs w:val="32"/>
        </w:rPr>
        <w:t>，</w:t>
      </w:r>
      <w:r>
        <w:rPr>
          <w:rFonts w:hint="eastAsia" w:eastAsia="华文仿宋"/>
          <w:color w:val="auto"/>
          <w:kern w:val="2"/>
          <w:sz w:val="32"/>
          <w:szCs w:val="32"/>
        </w:rPr>
        <w:t>根据检测报告，在运行12台吹瓶机的情况下，废气治理设施进、出口浓度均满足排放要求</w:t>
      </w:r>
      <w:r>
        <w:rPr>
          <w:rFonts w:hint="default" w:eastAsia="华文仿宋"/>
          <w:color w:val="auto"/>
          <w:kern w:val="2"/>
          <w:sz w:val="32"/>
          <w:szCs w:val="32"/>
        </w:rPr>
        <w:t>，</w:t>
      </w:r>
      <w:r>
        <w:rPr>
          <w:rFonts w:hint="eastAsia" w:eastAsia="华文仿宋"/>
          <w:color w:val="auto"/>
          <w:kern w:val="2"/>
          <w:sz w:val="32"/>
          <w:szCs w:val="32"/>
        </w:rPr>
        <w:t>申请人在7台吹瓶机的情况下，治理设施进、出口废气浓度只会更低。按照《中华人民共和国合成树脂工业污染物排放标准》有关要求</w:t>
      </w:r>
      <w:r>
        <w:rPr>
          <w:rFonts w:hint="default" w:eastAsia="华文仿宋"/>
          <w:color w:val="auto"/>
          <w:kern w:val="2"/>
          <w:sz w:val="32"/>
          <w:szCs w:val="32"/>
        </w:rPr>
        <w:t>，</w:t>
      </w:r>
      <w:r>
        <w:rPr>
          <w:rFonts w:hint="eastAsia" w:eastAsia="华文仿宋"/>
          <w:color w:val="auto"/>
          <w:kern w:val="2"/>
          <w:sz w:val="32"/>
          <w:szCs w:val="32"/>
        </w:rPr>
        <w:t>在申请人12台吹瓶机正常生产情况下，也就是生产负荷大于80%时、生产设备发生故障的情况下，环保设备气体进口处排放等均满足排放限值</w:t>
      </w:r>
      <w:r>
        <w:rPr>
          <w:rFonts w:hint="default" w:eastAsia="华文仿宋"/>
          <w:color w:val="auto"/>
          <w:kern w:val="2"/>
          <w:sz w:val="32"/>
          <w:szCs w:val="32"/>
        </w:rPr>
        <w:t>，</w:t>
      </w:r>
      <w:r>
        <w:rPr>
          <w:rFonts w:hint="eastAsia" w:eastAsia="华文仿宋"/>
          <w:color w:val="auto"/>
          <w:kern w:val="2"/>
          <w:sz w:val="32"/>
          <w:szCs w:val="32"/>
        </w:rPr>
        <w:t>并且排放浓度值远低于相关标准的70倍。依据豫环攻坚办[2017]162号</w:t>
      </w:r>
      <w:r>
        <w:rPr>
          <w:rFonts w:hint="default" w:eastAsia="华文仿宋"/>
          <w:color w:val="auto"/>
          <w:kern w:val="2"/>
          <w:sz w:val="32"/>
          <w:szCs w:val="32"/>
        </w:rPr>
        <w:t>文件</w:t>
      </w:r>
      <w:r>
        <w:rPr>
          <w:rFonts w:hint="eastAsia" w:eastAsia="华文仿宋"/>
          <w:color w:val="auto"/>
          <w:kern w:val="2"/>
          <w:sz w:val="32"/>
          <w:szCs w:val="32"/>
        </w:rPr>
        <w:t>中规定的排放浓度要求，申请人在生产废气未进行处理的情况下，排放的非甲烷总烃浓度也远低于排放限值。根据《重点行业挥发性有机物综合治理方案》有关规定，申请人符合不建设废气末端治理的条件。申请人办理环评审批手续时，环评批复中并未要求建设废气处理设施，废气处理方式为通过排气扇外排。近年来，</w:t>
      </w:r>
      <w:r>
        <w:rPr>
          <w:rFonts w:hint="default" w:eastAsia="华文仿宋"/>
          <w:color w:val="auto"/>
          <w:kern w:val="2"/>
          <w:sz w:val="32"/>
          <w:szCs w:val="32"/>
        </w:rPr>
        <w:t>申请人</w:t>
      </w:r>
      <w:r>
        <w:rPr>
          <w:rFonts w:hint="eastAsia" w:eastAsia="华文仿宋"/>
          <w:color w:val="auto"/>
          <w:kern w:val="2"/>
          <w:sz w:val="32"/>
          <w:szCs w:val="32"/>
        </w:rPr>
        <w:t>积极</w:t>
      </w:r>
      <w:r>
        <w:rPr>
          <w:rFonts w:hint="default" w:eastAsia="华文仿宋"/>
          <w:color w:val="auto"/>
          <w:kern w:val="2"/>
          <w:sz w:val="32"/>
          <w:szCs w:val="32"/>
        </w:rPr>
        <w:t>响应</w:t>
      </w:r>
      <w:r>
        <w:rPr>
          <w:rFonts w:hint="eastAsia" w:eastAsia="华文仿宋"/>
          <w:color w:val="auto"/>
          <w:kern w:val="2"/>
          <w:sz w:val="32"/>
          <w:szCs w:val="32"/>
        </w:rPr>
        <w:t>被申请人号召，建设了UV光解设备，对生产气体进行了收集、处理</w:t>
      </w:r>
      <w:r>
        <w:rPr>
          <w:rFonts w:hint="default" w:eastAsia="华文仿宋"/>
          <w:color w:val="auto"/>
          <w:kern w:val="2"/>
          <w:sz w:val="32"/>
          <w:szCs w:val="32"/>
        </w:rPr>
        <w:t>，</w:t>
      </w:r>
      <w:r>
        <w:rPr>
          <w:rFonts w:hint="eastAsia" w:eastAsia="华文仿宋"/>
          <w:color w:val="auto"/>
          <w:kern w:val="2"/>
          <w:sz w:val="32"/>
          <w:szCs w:val="32"/>
        </w:rPr>
        <w:t>关于环保设备临时发生故障</w:t>
      </w:r>
      <w:r>
        <w:rPr>
          <w:rFonts w:hint="default" w:eastAsia="华文仿宋"/>
          <w:color w:val="auto"/>
          <w:kern w:val="2"/>
          <w:sz w:val="32"/>
          <w:szCs w:val="32"/>
        </w:rPr>
        <w:t>，</w:t>
      </w:r>
      <w:r>
        <w:rPr>
          <w:rFonts w:hint="eastAsia" w:eastAsia="华文仿宋"/>
          <w:color w:val="auto"/>
          <w:kern w:val="2"/>
          <w:sz w:val="32"/>
          <w:szCs w:val="32"/>
        </w:rPr>
        <w:t>已积极抢修恢复正常，申请人并非主观故意，无主观过错，也未对周边环境造成影响污染。综上，</w:t>
      </w:r>
      <w:r>
        <w:rPr>
          <w:rFonts w:hint="eastAsia" w:ascii="仿宋_GB2312" w:hAnsi="仿宋_GB2312" w:eastAsia="仿宋_GB2312" w:cs="仿宋_GB2312"/>
          <w:color w:val="auto"/>
          <w:kern w:val="2"/>
          <w:sz w:val="32"/>
          <w:szCs w:val="32"/>
        </w:rPr>
        <w:t>请求市政府支持复议请求。</w:t>
      </w:r>
    </w:p>
    <w:p>
      <w:pPr>
        <w:pStyle w:val="8"/>
        <w:keepNext w:val="0"/>
        <w:keepLines w:val="0"/>
        <w:pageBreakBefore w:val="0"/>
        <w:kinsoku/>
        <w:wordWrap/>
        <w:overflowPunct/>
        <w:topLinePunct w:val="0"/>
        <w:autoSpaceDE/>
        <w:autoSpaceDN/>
        <w:bidi w:val="0"/>
        <w:spacing w:line="520" w:lineRule="exact"/>
        <w:ind w:firstLine="640"/>
        <w:textAlignment w:val="auto"/>
        <w:rPr>
          <w:rFonts w:eastAsia="华文仿宋"/>
          <w:kern w:val="2"/>
          <w:sz w:val="32"/>
          <w:szCs w:val="32"/>
        </w:rPr>
      </w:pPr>
      <w:r>
        <w:rPr>
          <w:rFonts w:eastAsia="华文仿宋"/>
          <w:color w:val="auto"/>
          <w:kern w:val="2"/>
          <w:sz w:val="32"/>
          <w:szCs w:val="32"/>
        </w:rPr>
        <w:t>被申请人辩称：</w:t>
      </w:r>
      <w:r>
        <w:rPr>
          <w:rFonts w:hint="eastAsia" w:eastAsia="华文仿宋"/>
          <w:color w:val="auto"/>
          <w:kern w:val="2"/>
          <w:sz w:val="32"/>
          <w:szCs w:val="32"/>
        </w:rPr>
        <w:t>1、</w:t>
      </w:r>
      <w:r>
        <w:rPr>
          <w:rFonts w:hint="default" w:eastAsia="华文仿宋"/>
          <w:color w:val="auto"/>
          <w:kern w:val="2"/>
          <w:sz w:val="32"/>
          <w:szCs w:val="32"/>
        </w:rPr>
        <w:t>申请人违法事实清楚。</w:t>
      </w:r>
      <w:r>
        <w:rPr>
          <w:rFonts w:hint="eastAsia" w:eastAsia="华文仿宋"/>
          <w:color w:val="auto"/>
          <w:kern w:val="2"/>
          <w:sz w:val="32"/>
          <w:szCs w:val="32"/>
        </w:rPr>
        <w:t>被申请人</w:t>
      </w:r>
      <w:r>
        <w:rPr>
          <w:rFonts w:eastAsia="华文仿宋"/>
          <w:color w:val="auto"/>
          <w:kern w:val="2"/>
          <w:sz w:val="32"/>
          <w:szCs w:val="32"/>
        </w:rPr>
        <w:t>于2021年12月21日对申请人进行夜查，发现其15台吹瓶机中有8台正在生产，但配套的有机废气治理设备未按照规定启动运行，申请人正在使用能够产生大气污染物挥发性有机废气非甲烷总烃的生产设备，却未按照规定使用配套的污染防治设施。</w:t>
      </w:r>
      <w:r>
        <w:rPr>
          <w:rFonts w:hint="eastAsia" w:eastAsia="华文仿宋"/>
          <w:color w:val="auto"/>
          <w:kern w:val="2"/>
          <w:sz w:val="32"/>
          <w:szCs w:val="32"/>
        </w:rPr>
        <w:t>根据申请人2022年8月2日提供的《</w:t>
      </w:r>
      <w:r>
        <w:rPr>
          <w:rFonts w:hint="eastAsia" w:eastAsia="华文仿宋"/>
          <w:color w:val="auto"/>
          <w:kern w:val="2"/>
          <w:sz w:val="32"/>
          <w:szCs w:val="32"/>
          <w:lang w:eastAsia="zh-CN"/>
        </w:rPr>
        <w:t>孟州市XX公司</w:t>
      </w:r>
      <w:r>
        <w:rPr>
          <w:rFonts w:hint="eastAsia" w:eastAsia="华文仿宋"/>
          <w:color w:val="auto"/>
          <w:kern w:val="2"/>
          <w:sz w:val="32"/>
          <w:szCs w:val="32"/>
        </w:rPr>
        <w:t>年产1万吨塑料制品项目竣工环境保护验收意见》</w:t>
      </w:r>
      <w:r>
        <w:rPr>
          <w:rFonts w:hint="default" w:eastAsia="华文仿宋"/>
          <w:color w:val="auto"/>
          <w:kern w:val="2"/>
          <w:sz w:val="32"/>
          <w:szCs w:val="32"/>
        </w:rPr>
        <w:t>的相关要求，申请人的有机废气治理设备为必须建设内容，申请人的涉案行为违反</w:t>
      </w:r>
      <w:r>
        <w:rPr>
          <w:rFonts w:hint="eastAsia" w:eastAsia="华文仿宋"/>
          <w:color w:val="auto"/>
          <w:kern w:val="2"/>
          <w:sz w:val="32"/>
          <w:szCs w:val="32"/>
        </w:rPr>
        <w:t>《中华人民共和国大气污染防治法》第四十五条的规定，</w:t>
      </w:r>
      <w:r>
        <w:rPr>
          <w:rFonts w:hint="default" w:eastAsia="华文仿宋"/>
          <w:color w:val="auto"/>
          <w:kern w:val="2"/>
          <w:sz w:val="32"/>
          <w:szCs w:val="32"/>
        </w:rPr>
        <w:t>构成</w:t>
      </w:r>
      <w:r>
        <w:rPr>
          <w:rFonts w:hint="eastAsia" w:eastAsia="华文仿宋"/>
          <w:color w:val="auto"/>
          <w:kern w:val="2"/>
          <w:sz w:val="32"/>
          <w:szCs w:val="32"/>
        </w:rPr>
        <w:t>违法</w:t>
      </w:r>
      <w:r>
        <w:rPr>
          <w:rFonts w:hint="default" w:eastAsia="华文仿宋"/>
          <w:color w:val="auto"/>
          <w:kern w:val="2"/>
          <w:sz w:val="32"/>
          <w:szCs w:val="32"/>
        </w:rPr>
        <w:t>。2、适用法律正确。</w:t>
      </w:r>
      <w:r>
        <w:rPr>
          <w:rFonts w:hint="eastAsia" w:eastAsia="华文仿宋"/>
          <w:color w:val="auto"/>
          <w:kern w:val="2"/>
          <w:sz w:val="32"/>
          <w:szCs w:val="32"/>
        </w:rPr>
        <w:t>依据《中华人民共和国大气污染防治法》第一百零八条和《河南省生态环境行政处罚裁量基准》中的大气污染防治类裁量基准对申请人进行行政处罚正确。</w:t>
      </w:r>
      <w:r>
        <w:rPr>
          <w:rFonts w:hint="default" w:eastAsia="华文仿宋"/>
          <w:color w:val="auto"/>
          <w:kern w:val="2"/>
          <w:sz w:val="32"/>
          <w:szCs w:val="32"/>
        </w:rPr>
        <w:t>3、行政处罚程序合法。申请人于2022年2月14日提交了听证申请书，2022年3月4日被申请人召开听证会，听取了申请人和调查人员双方的意见，最终形成的听证报告，建议综合考虑了案件调查人员和听证申请人双方的证据和意见，最终处罚金额为77200元，处罚程序合法。4、申请人提出的复议申请意见不成立。申请人将自身生产中“挥发性有机气体产生浓度低”等同于“不产生有害气体”和“不产生挥发性有害有机废气”，属于混淆概念，浓度低的挥发性有机废气仍然是污染物，对环境依然有害，生产者有义务采取必要的措施将其降解。申请人在复议申请书第三项中称2021年12月28日委托第三方检测，检测结果均不超标，该项表述仅仅说明申请人不开启挥发性有机废气治理设施直接外排</w:t>
      </w:r>
      <w:r>
        <w:rPr>
          <w:rFonts w:hint="eastAsia" w:eastAsia="华文仿宋"/>
          <w:color w:val="auto"/>
          <w:kern w:val="2"/>
          <w:sz w:val="32"/>
          <w:szCs w:val="32"/>
          <w:lang w:eastAsia="zh-CN"/>
        </w:rPr>
        <w:t>的</w:t>
      </w:r>
      <w:r>
        <w:rPr>
          <w:rFonts w:hint="default" w:eastAsia="华文仿宋"/>
          <w:color w:val="auto"/>
          <w:kern w:val="2"/>
          <w:sz w:val="32"/>
          <w:szCs w:val="32"/>
        </w:rPr>
        <w:t>有机废气浓度不超标，但是其去除率未有证明，同时，由于有机废气治理设施未开启，也会导致废气无法通过15米排气筒高空排放，挥发性有机废气为污染物，其浓度虽然不超标，但其去除率达不到地方要求和排放方式达不到15米高空排放均属于环境违法行为，应当受到行政处罚。申请人在复议申请书第四项中称的“不超标”、“相应生产工序不要求建设末端治理设施”和“无主观故意”的申辩理由均不成立。“不超标”不等于没有环境污染，即使达标排放，依然会对环境造成污染，因此在达标基础上的再次深度治理对于生态环境保护依然具有意义。“相应生产工序不要求建设末端治理设施”并非“一定不能建设末端治理设施”，根据《</w:t>
      </w:r>
      <w:r>
        <w:rPr>
          <w:rFonts w:hint="eastAsia" w:eastAsia="华文仿宋"/>
          <w:color w:val="auto"/>
          <w:kern w:val="2"/>
          <w:sz w:val="32"/>
          <w:szCs w:val="32"/>
          <w:lang w:eastAsia="zh-CN"/>
        </w:rPr>
        <w:t>孟州市XX公司</w:t>
      </w:r>
      <w:r>
        <w:rPr>
          <w:rFonts w:hint="default" w:eastAsia="华文仿宋"/>
          <w:color w:val="auto"/>
          <w:kern w:val="2"/>
          <w:sz w:val="32"/>
          <w:szCs w:val="32"/>
        </w:rPr>
        <w:t>年产1万吨塑料制品项目竣工环境保护验收意见》中的有机废气治理设施属于焦作市政府和当地的环保专家根据焦作的个性生态环境条件提出的强制要求，企业应当建设并保证正常运行。申请人称“环评批复中未要求建设废气处理设施”，此说法不成立。因为环评批复为2014年制定，故当时的环保政策未对有机废气治理工作作出要求，但国家的环保标准是不断提高的，过去的环评批复不能成为企业不遵守新的环保法律法规要求的挡箭牌。申请人称“无主观故意”，但未提供证据予以证明，不应采信。</w:t>
      </w:r>
      <w:r>
        <w:rPr>
          <w:rFonts w:hint="eastAsia" w:eastAsia="华文仿宋"/>
          <w:kern w:val="2"/>
          <w:sz w:val="32"/>
          <w:szCs w:val="32"/>
        </w:rPr>
        <w:t>综上，请求市</w:t>
      </w:r>
      <w:r>
        <w:rPr>
          <w:rFonts w:eastAsia="华文仿宋"/>
          <w:kern w:val="2"/>
          <w:sz w:val="32"/>
          <w:szCs w:val="32"/>
        </w:rPr>
        <w:t>政府维持涉案行政处罚决定。</w:t>
      </w:r>
    </w:p>
    <w:p>
      <w:pPr>
        <w:pStyle w:val="8"/>
        <w:keepNext w:val="0"/>
        <w:keepLines w:val="0"/>
        <w:pageBreakBefore w:val="0"/>
        <w:kinsoku/>
        <w:wordWrap/>
        <w:overflowPunct/>
        <w:topLinePunct w:val="0"/>
        <w:autoSpaceDE/>
        <w:autoSpaceDN/>
        <w:bidi w:val="0"/>
        <w:adjustRightInd w:val="0"/>
        <w:snapToGrid w:val="0"/>
        <w:spacing w:line="520" w:lineRule="exact"/>
        <w:ind w:left="0" w:firstLine="640" w:firstLineChars="200"/>
        <w:textAlignment w:val="auto"/>
        <w:rPr>
          <w:rFonts w:hint="default" w:eastAsia="华文仿宋"/>
          <w:kern w:val="2"/>
          <w:sz w:val="32"/>
          <w:szCs w:val="32"/>
        </w:rPr>
      </w:pPr>
      <w:r>
        <w:rPr>
          <w:rFonts w:eastAsia="华文仿宋"/>
          <w:kern w:val="2"/>
          <w:sz w:val="32"/>
          <w:szCs w:val="32"/>
        </w:rPr>
        <w:t>经审理，本机关查明事实如下：</w:t>
      </w:r>
      <w:r>
        <w:rPr>
          <w:rFonts w:hint="default" w:eastAsia="华文仿宋"/>
          <w:kern w:val="2"/>
          <w:sz w:val="32"/>
          <w:szCs w:val="32"/>
        </w:rPr>
        <w:t>2014年5月13日，申请人注册成立，注册资本：500万元整，经营期限：2014年5月13日至2044年5月12日；经营范围：塑料制品生产销售</w:t>
      </w:r>
      <w:r>
        <w:rPr>
          <w:rFonts w:hint="eastAsia" w:ascii="仿宋" w:hAnsi="仿宋" w:eastAsia="仿宋"/>
          <w:color w:val="auto"/>
          <w:sz w:val="32"/>
          <w:szCs w:val="32"/>
          <w:lang w:val="en-US" w:eastAsia="zh-CN"/>
        </w:rPr>
        <w:t>（依法须经批准的项目，经相关部门</w:t>
      </w:r>
      <w:r>
        <w:rPr>
          <w:rFonts w:hint="default" w:ascii="仿宋" w:hAnsi="仿宋" w:eastAsia="仿宋"/>
          <w:color w:val="auto"/>
          <w:sz w:val="32"/>
          <w:szCs w:val="32"/>
          <w:lang w:eastAsia="zh-CN"/>
        </w:rPr>
        <w:t>批准</w:t>
      </w:r>
      <w:r>
        <w:rPr>
          <w:rFonts w:hint="eastAsia" w:ascii="仿宋" w:hAnsi="仿宋" w:eastAsia="仿宋"/>
          <w:color w:val="auto"/>
          <w:sz w:val="32"/>
          <w:szCs w:val="32"/>
          <w:lang w:val="en-US" w:eastAsia="zh-CN"/>
        </w:rPr>
        <w:t>后方可开展经营活动）。</w:t>
      </w:r>
    </w:p>
    <w:p>
      <w:pPr>
        <w:pStyle w:val="8"/>
        <w:keepNext w:val="0"/>
        <w:keepLines w:val="0"/>
        <w:pageBreakBefore w:val="0"/>
        <w:kinsoku/>
        <w:wordWrap/>
        <w:overflowPunct/>
        <w:topLinePunct w:val="0"/>
        <w:autoSpaceDE/>
        <w:autoSpaceDN/>
        <w:bidi w:val="0"/>
        <w:adjustRightInd w:val="0"/>
        <w:snapToGrid w:val="0"/>
        <w:spacing w:line="520" w:lineRule="exact"/>
        <w:ind w:left="0" w:firstLine="640" w:firstLineChars="200"/>
        <w:textAlignment w:val="auto"/>
        <w:rPr>
          <w:rFonts w:hint="default" w:eastAsia="华文仿宋"/>
          <w:kern w:val="2"/>
          <w:sz w:val="32"/>
          <w:szCs w:val="32"/>
        </w:rPr>
      </w:pPr>
      <w:r>
        <w:rPr>
          <w:rFonts w:hint="default" w:eastAsia="华文仿宋"/>
          <w:kern w:val="2"/>
          <w:sz w:val="32"/>
          <w:szCs w:val="32"/>
        </w:rPr>
        <w:t>2019年8月8日，申请人、监测单位（河南</w:t>
      </w:r>
      <w:r>
        <w:rPr>
          <w:rFonts w:hint="eastAsia" w:eastAsia="华文仿宋"/>
          <w:kern w:val="2"/>
          <w:sz w:val="32"/>
          <w:szCs w:val="32"/>
          <w:lang w:eastAsia="zh-CN"/>
        </w:rPr>
        <w:t>XX</w:t>
      </w:r>
      <w:r>
        <w:rPr>
          <w:rFonts w:hint="default" w:eastAsia="华文仿宋"/>
          <w:kern w:val="2"/>
          <w:sz w:val="32"/>
          <w:szCs w:val="32"/>
        </w:rPr>
        <w:t>公司）和专业技术专家共6人组成的验收组，作出《</w:t>
      </w:r>
      <w:r>
        <w:rPr>
          <w:rFonts w:hint="eastAsia" w:eastAsia="华文仿宋"/>
          <w:kern w:val="2"/>
          <w:sz w:val="32"/>
          <w:szCs w:val="32"/>
          <w:lang w:eastAsia="zh-CN"/>
        </w:rPr>
        <w:t>孟州市XX公司</w:t>
      </w:r>
      <w:r>
        <w:rPr>
          <w:rFonts w:hint="default" w:eastAsia="华文仿宋"/>
          <w:kern w:val="2"/>
          <w:sz w:val="32"/>
          <w:szCs w:val="32"/>
        </w:rPr>
        <w:t>年产1万吨塑料制品项目竣工环境保护验收意见》，意见“二、环境保护执行情况”中明确“本项目加热工序中产生的有机废气经过集气罩收集，通过UV光解+低温等离子装置处理后经15米高排气筒排放”。2019年8月，河南</w:t>
      </w:r>
      <w:r>
        <w:rPr>
          <w:rFonts w:hint="eastAsia" w:eastAsia="华文仿宋"/>
          <w:kern w:val="2"/>
          <w:sz w:val="32"/>
          <w:szCs w:val="32"/>
          <w:lang w:eastAsia="zh-CN"/>
        </w:rPr>
        <w:t>XX</w:t>
      </w:r>
      <w:r>
        <w:rPr>
          <w:rFonts w:hint="default" w:eastAsia="华文仿宋"/>
          <w:kern w:val="2"/>
          <w:sz w:val="32"/>
          <w:szCs w:val="32"/>
        </w:rPr>
        <w:t>有限公司编制了《</w:t>
      </w:r>
      <w:r>
        <w:rPr>
          <w:rFonts w:hint="eastAsia" w:eastAsia="华文仿宋"/>
          <w:kern w:val="2"/>
          <w:sz w:val="32"/>
          <w:szCs w:val="32"/>
          <w:lang w:eastAsia="zh-CN"/>
        </w:rPr>
        <w:t>孟州市XX公司</w:t>
      </w:r>
      <w:r>
        <w:rPr>
          <w:rFonts w:hint="default" w:eastAsia="华文仿宋"/>
          <w:kern w:val="2"/>
          <w:sz w:val="32"/>
          <w:szCs w:val="32"/>
        </w:rPr>
        <w:t>年产1万吨塑料制品项目竣工环境保护验收报告》，其中“表3-1项目主要污染物类型及其产生来源一览表”中明确“类别：废气；产污环节：加热工序产生的废气；主要污染因子：非甲烷总烃；排放方式：集气罩+UV光解+低温等离子</w:t>
      </w:r>
      <w:r>
        <w:rPr>
          <w:rFonts w:hint="eastAsia" w:eastAsia="华文仿宋"/>
          <w:kern w:val="2"/>
          <w:sz w:val="32"/>
          <w:szCs w:val="32"/>
          <w:lang w:eastAsia="zh-CN"/>
        </w:rPr>
        <w:t>装置</w:t>
      </w:r>
      <w:r>
        <w:rPr>
          <w:rFonts w:hint="default" w:eastAsia="华文仿宋"/>
          <w:kern w:val="2"/>
          <w:sz w:val="32"/>
          <w:szCs w:val="32"/>
        </w:rPr>
        <w:t>+15m高排气筒”。</w:t>
      </w:r>
    </w:p>
    <w:p>
      <w:pPr>
        <w:pStyle w:val="8"/>
        <w:keepNext w:val="0"/>
        <w:keepLines w:val="0"/>
        <w:pageBreakBefore w:val="0"/>
        <w:kinsoku/>
        <w:wordWrap/>
        <w:overflowPunct/>
        <w:topLinePunct w:val="0"/>
        <w:autoSpaceDE/>
        <w:autoSpaceDN/>
        <w:bidi w:val="0"/>
        <w:adjustRightInd w:val="0"/>
        <w:snapToGrid w:val="0"/>
        <w:spacing w:line="520" w:lineRule="exact"/>
        <w:ind w:left="0" w:firstLine="640" w:firstLineChars="200"/>
        <w:textAlignment w:val="auto"/>
        <w:rPr>
          <w:rFonts w:hint="default" w:eastAsia="华文仿宋"/>
          <w:kern w:val="2"/>
          <w:sz w:val="32"/>
          <w:szCs w:val="32"/>
        </w:rPr>
      </w:pPr>
      <w:r>
        <w:rPr>
          <w:rFonts w:hint="eastAsia" w:eastAsia="华文仿宋"/>
          <w:kern w:val="2"/>
          <w:sz w:val="32"/>
          <w:szCs w:val="32"/>
        </w:rPr>
        <w:t>2021年12月2</w:t>
      </w:r>
      <w:r>
        <w:rPr>
          <w:rFonts w:hint="default" w:eastAsia="华文仿宋"/>
          <w:kern w:val="2"/>
          <w:sz w:val="32"/>
          <w:szCs w:val="32"/>
        </w:rPr>
        <w:t>1</w:t>
      </w:r>
      <w:r>
        <w:rPr>
          <w:rFonts w:hint="eastAsia" w:eastAsia="华文仿宋"/>
          <w:kern w:val="2"/>
          <w:sz w:val="32"/>
          <w:szCs w:val="32"/>
        </w:rPr>
        <w:t>日</w:t>
      </w:r>
      <w:r>
        <w:rPr>
          <w:rFonts w:hint="default" w:eastAsia="华文仿宋"/>
          <w:kern w:val="2"/>
          <w:sz w:val="32"/>
          <w:szCs w:val="32"/>
        </w:rPr>
        <w:t>晚</w:t>
      </w:r>
      <w:r>
        <w:rPr>
          <w:rFonts w:hint="eastAsia" w:eastAsia="华文仿宋"/>
          <w:kern w:val="2"/>
          <w:sz w:val="32"/>
          <w:szCs w:val="32"/>
        </w:rPr>
        <w:t>，被申请人执法人员到申请人处现场检查，发现申请人15台吹瓶机中有8台正在生产，有机废气治理设备未按照规定</w:t>
      </w:r>
      <w:r>
        <w:rPr>
          <w:rFonts w:hint="default" w:eastAsia="华文仿宋"/>
          <w:kern w:val="2"/>
          <w:sz w:val="32"/>
          <w:szCs w:val="32"/>
        </w:rPr>
        <w:t>启动</w:t>
      </w:r>
      <w:r>
        <w:rPr>
          <w:rFonts w:hint="eastAsia" w:eastAsia="华文仿宋"/>
          <w:kern w:val="2"/>
          <w:sz w:val="32"/>
          <w:szCs w:val="32"/>
        </w:rPr>
        <w:t>运行；</w:t>
      </w:r>
      <w:r>
        <w:rPr>
          <w:rFonts w:hint="default" w:eastAsia="华文仿宋"/>
          <w:kern w:val="2"/>
          <w:sz w:val="32"/>
          <w:szCs w:val="32"/>
        </w:rPr>
        <w:t>次</w:t>
      </w:r>
      <w:r>
        <w:rPr>
          <w:rFonts w:hint="eastAsia" w:eastAsia="华文仿宋"/>
          <w:kern w:val="2"/>
          <w:sz w:val="32"/>
          <w:szCs w:val="32"/>
        </w:rPr>
        <w:t>日，被申请人</w:t>
      </w:r>
      <w:r>
        <w:rPr>
          <w:rFonts w:hint="default" w:eastAsia="华文仿宋"/>
          <w:kern w:val="2"/>
          <w:sz w:val="32"/>
          <w:szCs w:val="32"/>
        </w:rPr>
        <w:t>对申请人</w:t>
      </w:r>
      <w:r>
        <w:rPr>
          <w:rFonts w:hint="eastAsia" w:eastAsia="华文仿宋"/>
          <w:kern w:val="2"/>
          <w:sz w:val="32"/>
          <w:szCs w:val="32"/>
        </w:rPr>
        <w:t>立案调查</w:t>
      </w:r>
      <w:bookmarkStart w:id="1" w:name="_Hlk118215480"/>
      <w:r>
        <w:rPr>
          <w:rFonts w:hint="default" w:eastAsia="华文仿宋"/>
          <w:kern w:val="2"/>
          <w:sz w:val="32"/>
          <w:szCs w:val="32"/>
        </w:rPr>
        <w:t>，申请人曾于2021年11月17日因同样的违法行为被被申请人立案调查。</w:t>
      </w:r>
      <w:r>
        <w:rPr>
          <w:rFonts w:hint="eastAsia" w:eastAsia="华文仿宋"/>
          <w:kern w:val="2"/>
          <w:sz w:val="32"/>
          <w:szCs w:val="32"/>
        </w:rPr>
        <w:t>2022年</w:t>
      </w:r>
      <w:bookmarkEnd w:id="1"/>
      <w:r>
        <w:rPr>
          <w:rFonts w:hint="eastAsia" w:eastAsia="华文仿宋"/>
          <w:kern w:val="2"/>
          <w:sz w:val="32"/>
          <w:szCs w:val="32"/>
        </w:rPr>
        <w:t>1月</w:t>
      </w:r>
      <w:r>
        <w:rPr>
          <w:rFonts w:hint="default" w:eastAsia="华文仿宋"/>
          <w:kern w:val="2"/>
          <w:sz w:val="32"/>
          <w:szCs w:val="32"/>
        </w:rPr>
        <w:t>5</w:t>
      </w:r>
      <w:r>
        <w:rPr>
          <w:rFonts w:hint="eastAsia" w:eastAsia="华文仿宋"/>
          <w:kern w:val="2"/>
          <w:sz w:val="32"/>
          <w:szCs w:val="32"/>
        </w:rPr>
        <w:t>日</w:t>
      </w:r>
      <w:r>
        <w:rPr>
          <w:rFonts w:hint="default" w:eastAsia="华文仿宋"/>
          <w:kern w:val="2"/>
          <w:sz w:val="32"/>
          <w:szCs w:val="32"/>
        </w:rPr>
        <w:t>，</w:t>
      </w:r>
      <w:r>
        <w:rPr>
          <w:rFonts w:hint="eastAsia" w:eastAsia="华文仿宋"/>
          <w:kern w:val="2"/>
          <w:sz w:val="32"/>
          <w:szCs w:val="32"/>
        </w:rPr>
        <w:t>被申请人作出《责令改正违法行为决定书》并于</w:t>
      </w:r>
      <w:r>
        <w:rPr>
          <w:rFonts w:hint="default" w:eastAsia="华文仿宋"/>
          <w:kern w:val="2"/>
          <w:sz w:val="32"/>
          <w:szCs w:val="32"/>
        </w:rPr>
        <w:t>1</w:t>
      </w:r>
      <w:r>
        <w:rPr>
          <w:rFonts w:hint="eastAsia" w:eastAsia="华文仿宋"/>
          <w:kern w:val="2"/>
          <w:sz w:val="32"/>
          <w:szCs w:val="32"/>
        </w:rPr>
        <w:t>月</w:t>
      </w:r>
      <w:r>
        <w:rPr>
          <w:rFonts w:hint="default" w:eastAsia="华文仿宋"/>
          <w:kern w:val="2"/>
          <w:sz w:val="32"/>
          <w:szCs w:val="32"/>
        </w:rPr>
        <w:t>17</w:t>
      </w:r>
      <w:r>
        <w:rPr>
          <w:rFonts w:hint="eastAsia" w:eastAsia="华文仿宋"/>
          <w:kern w:val="2"/>
          <w:sz w:val="32"/>
          <w:szCs w:val="32"/>
        </w:rPr>
        <w:t>日向申请人送达；</w:t>
      </w:r>
      <w:r>
        <w:rPr>
          <w:rFonts w:hint="default" w:eastAsia="华文仿宋"/>
          <w:kern w:val="2"/>
          <w:sz w:val="32"/>
          <w:szCs w:val="32"/>
        </w:rPr>
        <w:t>2</w:t>
      </w:r>
      <w:r>
        <w:rPr>
          <w:rFonts w:hint="eastAsia" w:eastAsia="华文仿宋"/>
          <w:kern w:val="2"/>
          <w:sz w:val="32"/>
          <w:szCs w:val="32"/>
        </w:rPr>
        <w:t>月</w:t>
      </w:r>
      <w:r>
        <w:rPr>
          <w:rFonts w:hint="default" w:eastAsia="华文仿宋"/>
          <w:kern w:val="2"/>
          <w:sz w:val="32"/>
          <w:szCs w:val="32"/>
        </w:rPr>
        <w:t>10</w:t>
      </w:r>
      <w:r>
        <w:rPr>
          <w:rFonts w:hint="eastAsia" w:eastAsia="华文仿宋"/>
          <w:kern w:val="2"/>
          <w:sz w:val="32"/>
          <w:szCs w:val="32"/>
        </w:rPr>
        <w:t>日，被申请人作出《行政处罚事先（听证）告知书》并于</w:t>
      </w:r>
      <w:r>
        <w:rPr>
          <w:rFonts w:hint="default" w:eastAsia="华文仿宋"/>
          <w:kern w:val="2"/>
          <w:sz w:val="32"/>
          <w:szCs w:val="32"/>
        </w:rPr>
        <w:t>2</w:t>
      </w:r>
      <w:r>
        <w:rPr>
          <w:rFonts w:hint="eastAsia" w:eastAsia="华文仿宋"/>
          <w:kern w:val="2"/>
          <w:sz w:val="32"/>
          <w:szCs w:val="32"/>
        </w:rPr>
        <w:t>月</w:t>
      </w:r>
      <w:r>
        <w:rPr>
          <w:rFonts w:hint="default" w:eastAsia="华文仿宋"/>
          <w:kern w:val="2"/>
          <w:sz w:val="32"/>
          <w:szCs w:val="32"/>
        </w:rPr>
        <w:t>11</w:t>
      </w:r>
      <w:r>
        <w:rPr>
          <w:rFonts w:hint="eastAsia" w:eastAsia="华文仿宋"/>
          <w:kern w:val="2"/>
          <w:sz w:val="32"/>
          <w:szCs w:val="32"/>
        </w:rPr>
        <w:t>日向申请人送达，告知申请人陈述、申辩和听证的权利</w:t>
      </w:r>
      <w:r>
        <w:rPr>
          <w:rFonts w:hint="default" w:eastAsia="华文仿宋"/>
          <w:kern w:val="2"/>
          <w:sz w:val="32"/>
          <w:szCs w:val="32"/>
        </w:rPr>
        <w:t>；</w:t>
      </w:r>
      <w:r>
        <w:rPr>
          <w:rFonts w:hint="eastAsia" w:eastAsia="华文仿宋"/>
          <w:kern w:val="2"/>
          <w:sz w:val="32"/>
          <w:szCs w:val="32"/>
        </w:rPr>
        <w:t>2月14日，申请人向被申请人提出听证申请；3月4日</w:t>
      </w:r>
      <w:r>
        <w:rPr>
          <w:rFonts w:hint="eastAsia" w:eastAsia="华文仿宋"/>
          <w:kern w:val="2"/>
          <w:sz w:val="32"/>
          <w:szCs w:val="32"/>
          <w:lang w:val="en-US" w:eastAsia="zh-CN"/>
        </w:rPr>
        <w:t>X</w:t>
      </w:r>
      <w:r>
        <w:rPr>
          <w:rFonts w:hint="default" w:eastAsia="华文仿宋"/>
          <w:kern w:val="2"/>
          <w:sz w:val="32"/>
          <w:szCs w:val="32"/>
        </w:rPr>
        <w:t>时至</w:t>
      </w:r>
      <w:r>
        <w:rPr>
          <w:rFonts w:hint="eastAsia" w:eastAsia="华文仿宋"/>
          <w:kern w:val="2"/>
          <w:sz w:val="32"/>
          <w:szCs w:val="32"/>
          <w:lang w:val="en-US" w:eastAsia="zh-CN"/>
        </w:rPr>
        <w:t>XX</w:t>
      </w:r>
      <w:r>
        <w:rPr>
          <w:rFonts w:hint="default" w:eastAsia="华文仿宋"/>
          <w:kern w:val="2"/>
          <w:sz w:val="32"/>
          <w:szCs w:val="32"/>
        </w:rPr>
        <w:t>时</w:t>
      </w:r>
      <w:r>
        <w:rPr>
          <w:rFonts w:hint="eastAsia" w:eastAsia="华文仿宋"/>
          <w:kern w:val="2"/>
          <w:sz w:val="32"/>
          <w:szCs w:val="32"/>
        </w:rPr>
        <w:t>，被申请人就涉案事项召开听证会，形成听证笔录</w:t>
      </w:r>
      <w:r>
        <w:rPr>
          <w:rFonts w:hint="default" w:eastAsia="华文仿宋"/>
          <w:kern w:val="2"/>
          <w:sz w:val="32"/>
          <w:szCs w:val="32"/>
        </w:rPr>
        <w:t>及报告</w:t>
      </w:r>
      <w:r>
        <w:rPr>
          <w:rFonts w:hint="eastAsia" w:eastAsia="华文仿宋"/>
          <w:kern w:val="2"/>
          <w:sz w:val="32"/>
          <w:szCs w:val="32"/>
        </w:rPr>
        <w:t>；9月8日，被申请人作出涉案《行政处罚决定书》并于</w:t>
      </w:r>
      <w:r>
        <w:rPr>
          <w:rFonts w:hint="default" w:eastAsia="华文仿宋"/>
          <w:kern w:val="2"/>
          <w:sz w:val="32"/>
          <w:szCs w:val="32"/>
        </w:rPr>
        <w:t>9</w:t>
      </w:r>
      <w:r>
        <w:rPr>
          <w:rFonts w:hint="eastAsia" w:eastAsia="华文仿宋"/>
          <w:kern w:val="2"/>
          <w:sz w:val="32"/>
          <w:szCs w:val="32"/>
        </w:rPr>
        <w:t>月1</w:t>
      </w:r>
      <w:r>
        <w:rPr>
          <w:rFonts w:hint="default" w:eastAsia="华文仿宋"/>
          <w:kern w:val="2"/>
          <w:sz w:val="32"/>
          <w:szCs w:val="32"/>
        </w:rPr>
        <w:t>3</w:t>
      </w:r>
      <w:r>
        <w:rPr>
          <w:rFonts w:hint="eastAsia" w:eastAsia="华文仿宋"/>
          <w:kern w:val="2"/>
          <w:sz w:val="32"/>
          <w:szCs w:val="32"/>
        </w:rPr>
        <w:t>日向申请人送达，决定对申请人罚款柒万柒仟贰佰元整。</w:t>
      </w:r>
    </w:p>
    <w:p>
      <w:pPr>
        <w:pStyle w:val="8"/>
        <w:keepNext w:val="0"/>
        <w:keepLines w:val="0"/>
        <w:pageBreakBefore w:val="0"/>
        <w:kinsoku/>
        <w:wordWrap/>
        <w:overflowPunct/>
        <w:topLinePunct w:val="0"/>
        <w:autoSpaceDE/>
        <w:autoSpaceDN/>
        <w:bidi w:val="0"/>
        <w:adjustRightInd w:val="0"/>
        <w:snapToGrid w:val="0"/>
        <w:spacing w:line="520" w:lineRule="exact"/>
        <w:ind w:left="0" w:firstLine="640" w:firstLineChars="200"/>
        <w:textAlignment w:val="auto"/>
        <w:rPr>
          <w:rFonts w:hint="default" w:eastAsia="华文仿宋"/>
          <w:kern w:val="2"/>
          <w:sz w:val="32"/>
          <w:szCs w:val="32"/>
        </w:rPr>
      </w:pPr>
      <w:r>
        <w:rPr>
          <w:rFonts w:hint="default" w:eastAsia="华文仿宋"/>
          <w:kern w:val="2"/>
          <w:sz w:val="32"/>
          <w:szCs w:val="32"/>
        </w:rPr>
        <w:t>上述事实有下列证据证明：</w:t>
      </w:r>
      <w:r>
        <w:rPr>
          <w:rFonts w:hint="eastAsia" w:eastAsia="华文仿宋"/>
          <w:kern w:val="2"/>
          <w:sz w:val="32"/>
          <w:szCs w:val="32"/>
        </w:rPr>
        <w:t>营业执照、《行政处罚案件立案审批表》、调查询问笔录、现场检查（勘察）笔录、现场照片、《责令改正违法行为决定书》、《行政处罚事先（听证）告知书》、《行政处罚听证申请书》、《行政处罚听证通知书》、听证笔录及听证报告、《行政处罚决定审批表》、《行政处罚决定书》等。</w:t>
      </w:r>
    </w:p>
    <w:p>
      <w:pPr>
        <w:pStyle w:val="8"/>
        <w:keepNext w:val="0"/>
        <w:keepLines w:val="0"/>
        <w:pageBreakBefore w:val="0"/>
        <w:kinsoku/>
        <w:wordWrap/>
        <w:overflowPunct/>
        <w:topLinePunct w:val="0"/>
        <w:autoSpaceDE/>
        <w:autoSpaceDN/>
        <w:bidi w:val="0"/>
        <w:adjustRightInd w:val="0"/>
        <w:snapToGrid w:val="0"/>
        <w:spacing w:line="520" w:lineRule="exact"/>
        <w:ind w:left="0" w:firstLine="640" w:firstLineChars="200"/>
        <w:textAlignment w:val="auto"/>
        <w:rPr>
          <w:rFonts w:hint="eastAsia" w:eastAsia="华文仿宋"/>
          <w:kern w:val="2"/>
          <w:sz w:val="32"/>
          <w:szCs w:val="32"/>
        </w:rPr>
      </w:pPr>
      <w:r>
        <w:rPr>
          <w:rFonts w:hint="default" w:eastAsia="华文仿宋"/>
          <w:kern w:val="2"/>
          <w:sz w:val="32"/>
          <w:szCs w:val="32"/>
        </w:rPr>
        <w:t>本机关认为：</w:t>
      </w:r>
      <w:r>
        <w:rPr>
          <w:rFonts w:hint="eastAsia" w:eastAsia="华文仿宋"/>
          <w:kern w:val="2"/>
          <w:sz w:val="32"/>
          <w:szCs w:val="32"/>
          <w:lang w:eastAsia="zh-CN"/>
        </w:rPr>
        <w:t>依据</w:t>
      </w:r>
      <w:r>
        <w:rPr>
          <w:rFonts w:hint="eastAsia" w:eastAsia="华文仿宋"/>
          <w:kern w:val="2"/>
          <w:sz w:val="32"/>
          <w:szCs w:val="32"/>
        </w:rPr>
        <w:t>《中华人民共和国大气污染防治法》第四十五条“产生含挥发性有机物废气的生产和服务活动，应当在密闭空间或者设备中进行，并按照规定安装、使用污染防治设施;无法密闭的,应当采取措施减少废气排放”的规定，</w:t>
      </w:r>
      <w:r>
        <w:rPr>
          <w:rFonts w:hint="default" w:eastAsia="华文仿宋"/>
          <w:kern w:val="2"/>
          <w:sz w:val="32"/>
          <w:szCs w:val="32"/>
        </w:rPr>
        <w:t>申请人作为产生含挥发性有机物废气的生产企业，在生产过程中，应当按照规定使用污染防治设施，被申请人认定申请人未使用污染防治设施的行为违法并无不当，本机关予以支持。</w:t>
      </w:r>
      <w:r>
        <w:rPr>
          <w:rFonts w:hint="eastAsia" w:eastAsia="华文仿宋"/>
          <w:kern w:val="2"/>
          <w:sz w:val="32"/>
          <w:szCs w:val="32"/>
        </w:rPr>
        <w:t>依据《中华人民共和国大气污染防治法》第一百零八条“违反本法规定，有下列行为之一的，由县级以上人民政府</w:t>
      </w:r>
      <w:r>
        <w:rPr>
          <w:rFonts w:hint="eastAsia" w:eastAsia="华文仿宋"/>
          <w:kern w:val="2"/>
          <w:sz w:val="32"/>
          <w:szCs w:val="32"/>
          <w:lang w:eastAsia="zh-CN"/>
        </w:rPr>
        <w:t>生态环境</w:t>
      </w:r>
      <w:r>
        <w:rPr>
          <w:rFonts w:hint="eastAsia" w:eastAsia="华文仿宋"/>
          <w:kern w:val="2"/>
          <w:sz w:val="32"/>
          <w:szCs w:val="32"/>
        </w:rPr>
        <w:t>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eastAsia="华文仿宋"/>
          <w:kern w:val="2"/>
          <w:sz w:val="32"/>
          <w:szCs w:val="32"/>
          <w:lang w:eastAsia="zh-CN"/>
        </w:rPr>
        <w:t>”</w:t>
      </w:r>
      <w:r>
        <w:rPr>
          <w:rFonts w:hint="eastAsia" w:eastAsia="华文仿宋"/>
          <w:kern w:val="2"/>
          <w:sz w:val="32"/>
          <w:szCs w:val="32"/>
        </w:rPr>
        <w:t>和《河南省生态环境行政处罚裁量基准》的规定，结合本案案情，申请人所排生产废气并未超过排污</w:t>
      </w:r>
      <w:r>
        <w:rPr>
          <w:rFonts w:hint="eastAsia" w:eastAsia="华文仿宋"/>
          <w:kern w:val="2"/>
          <w:sz w:val="32"/>
          <w:szCs w:val="32"/>
          <w:lang w:eastAsia="zh-CN"/>
        </w:rPr>
        <w:t>浓度限值</w:t>
      </w:r>
      <w:r>
        <w:rPr>
          <w:rFonts w:hint="eastAsia" w:eastAsia="华文仿宋"/>
          <w:kern w:val="2"/>
          <w:sz w:val="32"/>
          <w:szCs w:val="32"/>
        </w:rPr>
        <w:t>，被申请人在原有的处罚基础上减轻</w:t>
      </w:r>
      <w:r>
        <w:rPr>
          <w:rFonts w:hint="eastAsia" w:eastAsia="华文仿宋"/>
          <w:kern w:val="2"/>
          <w:sz w:val="32"/>
          <w:szCs w:val="32"/>
          <w:lang w:val="en-US" w:eastAsia="zh-CN"/>
        </w:rPr>
        <w:t>20%</w:t>
      </w:r>
      <w:r>
        <w:rPr>
          <w:rFonts w:hint="eastAsia" w:eastAsia="华文仿宋"/>
          <w:kern w:val="2"/>
          <w:sz w:val="32"/>
          <w:szCs w:val="32"/>
        </w:rPr>
        <w:t>进行处罚，对申请人作出“罚款柒万柒仟贰佰整”的行政处罚并无不当，本机关予以支持。</w:t>
      </w:r>
    </w:p>
    <w:p>
      <w:pPr>
        <w:pStyle w:val="8"/>
        <w:keepNext w:val="0"/>
        <w:keepLines w:val="0"/>
        <w:pageBreakBefore w:val="0"/>
        <w:kinsoku/>
        <w:wordWrap/>
        <w:overflowPunct/>
        <w:topLinePunct w:val="0"/>
        <w:autoSpaceDE/>
        <w:autoSpaceDN/>
        <w:bidi w:val="0"/>
        <w:adjustRightInd w:val="0"/>
        <w:snapToGrid w:val="0"/>
        <w:spacing w:line="520" w:lineRule="exact"/>
        <w:ind w:left="0" w:firstLine="640" w:firstLineChars="200"/>
        <w:textAlignment w:val="auto"/>
        <w:rPr>
          <w:rFonts w:hint="default" w:eastAsia="华文仿宋"/>
          <w:kern w:val="2"/>
          <w:sz w:val="32"/>
          <w:szCs w:val="32"/>
        </w:rPr>
      </w:pPr>
      <w:r>
        <w:rPr>
          <w:rFonts w:hint="default" w:eastAsia="华文仿宋"/>
          <w:kern w:val="2"/>
          <w:sz w:val="32"/>
          <w:szCs w:val="32"/>
        </w:rPr>
        <w:t>另，依据《环境行政处罚办法》第五十五条“环境保护行政处罚案件应当自立案之日起的3个月内作出处理决定。案件办理过程中听证、公告、监测、鉴定、送达等时间不计入期限”的规定，被申请人于2021年12月22日立案，2022年9月8日作出涉案《行政处罚决定书》明显超期，本机关予以指正。虽然被申请人在执法程序中存在上述瑕疵，但并不影响行政处罚结果的认定，为有效节省行政资源，本机关不再责令被申请人重新予以处理。根据《中华人民共和国行政复议法》第二十八条第一款第（一）项的规定，本机关决定</w:t>
      </w:r>
      <w:r>
        <w:rPr>
          <w:rFonts w:hint="eastAsia" w:eastAsia="华文仿宋"/>
          <w:kern w:val="2"/>
          <w:sz w:val="32"/>
          <w:szCs w:val="32"/>
        </w:rPr>
        <w:t xml:space="preserve">：                      </w:t>
      </w:r>
    </w:p>
    <w:p>
      <w:pPr>
        <w:pStyle w:val="8"/>
        <w:keepNext w:val="0"/>
        <w:keepLines w:val="0"/>
        <w:pageBreakBefore w:val="0"/>
        <w:kinsoku/>
        <w:wordWrap/>
        <w:overflowPunct/>
        <w:topLinePunct w:val="0"/>
        <w:autoSpaceDE/>
        <w:autoSpaceDN/>
        <w:bidi w:val="0"/>
        <w:adjustRightInd w:val="0"/>
        <w:snapToGrid w:val="0"/>
        <w:spacing w:line="520" w:lineRule="exact"/>
        <w:ind w:left="0" w:firstLine="640" w:firstLineChars="200"/>
        <w:textAlignment w:val="auto"/>
        <w:rPr>
          <w:rFonts w:hint="default" w:eastAsia="华文仿宋"/>
          <w:kern w:val="2"/>
          <w:sz w:val="32"/>
          <w:szCs w:val="32"/>
        </w:rPr>
      </w:pPr>
      <w:r>
        <w:rPr>
          <w:rFonts w:hint="default" w:eastAsia="华文仿宋"/>
          <w:kern w:val="2"/>
          <w:sz w:val="32"/>
          <w:szCs w:val="32"/>
        </w:rPr>
        <w:t>维持</w:t>
      </w:r>
      <w:r>
        <w:rPr>
          <w:rFonts w:hint="eastAsia" w:eastAsia="华文仿宋"/>
          <w:kern w:val="2"/>
          <w:sz w:val="32"/>
          <w:szCs w:val="32"/>
        </w:rPr>
        <w:t>被申请人2022年9月</w:t>
      </w:r>
      <w:r>
        <w:rPr>
          <w:rFonts w:hint="eastAsia" w:eastAsia="华文仿宋"/>
          <w:kern w:val="2"/>
          <w:sz w:val="32"/>
          <w:szCs w:val="32"/>
          <w:lang w:val="en-US" w:eastAsia="zh-CN"/>
        </w:rPr>
        <w:t>8</w:t>
      </w:r>
      <w:r>
        <w:rPr>
          <w:rFonts w:hint="eastAsia" w:eastAsia="华文仿宋"/>
          <w:kern w:val="2"/>
          <w:sz w:val="32"/>
          <w:szCs w:val="32"/>
        </w:rPr>
        <w:t>日作出</w:t>
      </w:r>
      <w:r>
        <w:rPr>
          <w:rFonts w:hint="default" w:eastAsia="华文仿宋"/>
          <w:kern w:val="2"/>
          <w:sz w:val="32"/>
          <w:szCs w:val="32"/>
        </w:rPr>
        <w:t>《</w:t>
      </w:r>
      <w:r>
        <w:rPr>
          <w:rFonts w:hint="eastAsia" w:eastAsia="华文仿宋"/>
          <w:kern w:val="2"/>
          <w:sz w:val="32"/>
          <w:szCs w:val="32"/>
          <w:lang w:eastAsia="zh-CN"/>
        </w:rPr>
        <w:t>行政</w:t>
      </w:r>
      <w:r>
        <w:rPr>
          <w:rFonts w:hint="eastAsia" w:eastAsia="华文仿宋"/>
          <w:kern w:val="2"/>
          <w:sz w:val="32"/>
          <w:szCs w:val="32"/>
        </w:rPr>
        <w:t>处罚决定书</w:t>
      </w:r>
      <w:r>
        <w:rPr>
          <w:rFonts w:hint="default" w:eastAsia="华文仿宋"/>
          <w:kern w:val="2"/>
          <w:sz w:val="32"/>
          <w:szCs w:val="32"/>
        </w:rPr>
        <w:t>》。</w:t>
      </w:r>
    </w:p>
    <w:p>
      <w:pPr>
        <w:pStyle w:val="8"/>
        <w:keepNext w:val="0"/>
        <w:keepLines w:val="0"/>
        <w:pageBreakBefore w:val="0"/>
        <w:kinsoku/>
        <w:wordWrap/>
        <w:overflowPunct/>
        <w:topLinePunct w:val="0"/>
        <w:autoSpaceDE/>
        <w:autoSpaceDN/>
        <w:bidi w:val="0"/>
        <w:adjustRightInd w:val="0"/>
        <w:snapToGrid w:val="0"/>
        <w:spacing w:line="520" w:lineRule="exact"/>
        <w:ind w:left="0" w:firstLine="640" w:firstLineChars="200"/>
        <w:textAlignment w:val="auto"/>
        <w:rPr>
          <w:rFonts w:hint="default" w:eastAsia="华文仿宋"/>
          <w:kern w:val="2"/>
          <w:sz w:val="32"/>
          <w:szCs w:val="32"/>
        </w:rPr>
      </w:pPr>
      <w:r>
        <w:rPr>
          <w:rFonts w:hint="default" w:eastAsia="华文仿宋"/>
          <w:kern w:val="2"/>
          <w:sz w:val="32"/>
          <w:szCs w:val="32"/>
        </w:rPr>
        <w:t>申请人如不服本决定，可以自收到本行政复议决定书之日起15日内，依法向人民法院提起行政诉讼。</w:t>
      </w:r>
    </w:p>
    <w:p>
      <w:pPr>
        <w:pStyle w:val="8"/>
        <w:keepNext w:val="0"/>
        <w:keepLines w:val="0"/>
        <w:pageBreakBefore w:val="0"/>
        <w:kinsoku/>
        <w:wordWrap/>
        <w:overflowPunct/>
        <w:topLinePunct w:val="0"/>
        <w:autoSpaceDE/>
        <w:autoSpaceDN/>
        <w:bidi w:val="0"/>
        <w:adjustRightInd w:val="0"/>
        <w:snapToGrid w:val="0"/>
        <w:spacing w:line="520" w:lineRule="exact"/>
        <w:ind w:left="0" w:firstLine="640" w:firstLineChars="200"/>
        <w:textAlignment w:val="auto"/>
        <w:rPr>
          <w:rFonts w:hint="default" w:eastAsia="华文仿宋"/>
          <w:kern w:val="2"/>
          <w:sz w:val="32"/>
          <w:szCs w:val="32"/>
        </w:rPr>
      </w:pPr>
    </w:p>
    <w:p>
      <w:pPr>
        <w:pStyle w:val="8"/>
        <w:keepNext w:val="0"/>
        <w:keepLines w:val="0"/>
        <w:pageBreakBefore w:val="0"/>
        <w:kinsoku/>
        <w:wordWrap/>
        <w:overflowPunct/>
        <w:topLinePunct w:val="0"/>
        <w:autoSpaceDE/>
        <w:autoSpaceDN/>
        <w:bidi w:val="0"/>
        <w:adjustRightInd w:val="0"/>
        <w:snapToGrid w:val="0"/>
        <w:spacing w:line="520" w:lineRule="exact"/>
        <w:ind w:left="0" w:firstLine="640" w:firstLineChars="200"/>
        <w:textAlignment w:val="auto"/>
        <w:rPr>
          <w:rFonts w:hint="default" w:eastAsia="华文仿宋"/>
          <w:kern w:val="2"/>
          <w:sz w:val="32"/>
          <w:szCs w:val="32"/>
        </w:rPr>
      </w:pPr>
    </w:p>
    <w:p>
      <w:pPr>
        <w:pStyle w:val="8"/>
        <w:keepNext w:val="0"/>
        <w:keepLines w:val="0"/>
        <w:pageBreakBefore w:val="0"/>
        <w:kinsoku/>
        <w:wordWrap/>
        <w:overflowPunct/>
        <w:topLinePunct w:val="0"/>
        <w:autoSpaceDE/>
        <w:autoSpaceDN/>
        <w:bidi w:val="0"/>
        <w:adjustRightInd w:val="0"/>
        <w:snapToGrid w:val="0"/>
        <w:spacing w:line="520" w:lineRule="exact"/>
        <w:ind w:left="0" w:firstLine="640" w:firstLineChars="200"/>
        <w:textAlignment w:val="auto"/>
        <w:rPr>
          <w:rFonts w:hint="default" w:eastAsia="华文仿宋"/>
          <w:kern w:val="2"/>
          <w:sz w:val="32"/>
          <w:szCs w:val="32"/>
        </w:rPr>
      </w:pPr>
    </w:p>
    <w:p>
      <w:pPr>
        <w:pStyle w:val="8"/>
        <w:keepNext w:val="0"/>
        <w:keepLines w:val="0"/>
        <w:pageBreakBefore w:val="0"/>
        <w:kinsoku/>
        <w:wordWrap/>
        <w:overflowPunct/>
        <w:topLinePunct w:val="0"/>
        <w:autoSpaceDE/>
        <w:autoSpaceDN/>
        <w:bidi w:val="0"/>
        <w:adjustRightInd w:val="0"/>
        <w:snapToGrid w:val="0"/>
        <w:spacing w:line="520" w:lineRule="exact"/>
        <w:ind w:left="0" w:firstLine="640" w:firstLineChars="200"/>
        <w:jc w:val="right"/>
        <w:textAlignment w:val="auto"/>
        <w:rPr>
          <w:rFonts w:hint="default" w:eastAsia="华文仿宋"/>
          <w:kern w:val="2"/>
          <w:sz w:val="32"/>
          <w:szCs w:val="32"/>
        </w:rPr>
      </w:pPr>
      <w:r>
        <w:rPr>
          <w:rFonts w:hint="default" w:eastAsia="华文仿宋"/>
          <w:kern w:val="2"/>
          <w:sz w:val="32"/>
          <w:szCs w:val="32"/>
        </w:rPr>
        <w:t>2023年</w:t>
      </w:r>
      <w:r>
        <w:rPr>
          <w:rFonts w:hint="eastAsia" w:eastAsia="华文仿宋"/>
          <w:kern w:val="2"/>
          <w:sz w:val="32"/>
          <w:szCs w:val="32"/>
          <w:lang w:val="en-US" w:eastAsia="zh-CN"/>
        </w:rPr>
        <w:t>1</w:t>
      </w:r>
      <w:r>
        <w:rPr>
          <w:rFonts w:hint="default" w:eastAsia="华文仿宋"/>
          <w:kern w:val="2"/>
          <w:sz w:val="32"/>
          <w:szCs w:val="32"/>
        </w:rPr>
        <w:t>月</w:t>
      </w:r>
      <w:r>
        <w:rPr>
          <w:rFonts w:hint="eastAsia" w:eastAsia="华文仿宋"/>
          <w:kern w:val="2"/>
          <w:sz w:val="32"/>
          <w:szCs w:val="32"/>
          <w:lang w:val="en-US" w:eastAsia="zh-CN"/>
        </w:rPr>
        <w:t>18</w:t>
      </w:r>
      <w:r>
        <w:rPr>
          <w:rFonts w:hint="default" w:eastAsia="华文仿宋"/>
          <w:kern w:val="2"/>
          <w:sz w:val="32"/>
          <w:szCs w:val="32"/>
        </w:rPr>
        <w:t>日</w:t>
      </w:r>
    </w:p>
    <w:p>
      <w:pPr>
        <w:pStyle w:val="8"/>
        <w:keepNext w:val="0"/>
        <w:keepLines w:val="0"/>
        <w:pageBreakBefore w:val="0"/>
        <w:kinsoku/>
        <w:wordWrap/>
        <w:overflowPunct/>
        <w:topLinePunct w:val="0"/>
        <w:autoSpaceDE/>
        <w:autoSpaceDN/>
        <w:bidi w:val="0"/>
        <w:adjustRightInd w:val="0"/>
        <w:snapToGrid w:val="0"/>
        <w:spacing w:line="520" w:lineRule="exact"/>
        <w:ind w:left="0" w:firstLine="640" w:firstLineChars="200"/>
        <w:textAlignment w:val="auto"/>
        <w:rPr>
          <w:rFonts w:hint="default" w:eastAsia="华文仿宋"/>
          <w:kern w:val="2"/>
          <w:sz w:val="32"/>
          <w:szCs w:val="32"/>
        </w:rPr>
      </w:pPr>
    </w:p>
    <w:p>
      <w:pPr>
        <w:pStyle w:val="8"/>
        <w:keepNext w:val="0"/>
        <w:keepLines w:val="0"/>
        <w:pageBreakBefore w:val="0"/>
        <w:kinsoku/>
        <w:wordWrap/>
        <w:overflowPunct/>
        <w:topLinePunct w:val="0"/>
        <w:autoSpaceDE/>
        <w:autoSpaceDN/>
        <w:bidi w:val="0"/>
        <w:adjustRightInd w:val="0"/>
        <w:snapToGrid w:val="0"/>
        <w:spacing w:line="520" w:lineRule="exact"/>
        <w:ind w:left="0" w:leftChars="0" w:firstLine="0" w:firstLineChars="0"/>
        <w:textAlignment w:val="auto"/>
        <w:rPr>
          <w:rFonts w:hint="default" w:eastAsia="华文仿宋"/>
          <w:kern w:val="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AA57B"/>
    <w:rsid w:val="00034CF2"/>
    <w:rsid w:val="003E3831"/>
    <w:rsid w:val="00552D31"/>
    <w:rsid w:val="0062232A"/>
    <w:rsid w:val="1CDE4875"/>
    <w:rsid w:val="1CFD2EA0"/>
    <w:rsid w:val="1EF16C1B"/>
    <w:rsid w:val="1FEC02D3"/>
    <w:rsid w:val="2DBFDED9"/>
    <w:rsid w:val="30FC5180"/>
    <w:rsid w:val="3388FF74"/>
    <w:rsid w:val="3D7737B2"/>
    <w:rsid w:val="3F7EF36A"/>
    <w:rsid w:val="5AB9CFAD"/>
    <w:rsid w:val="5F9F0F1F"/>
    <w:rsid w:val="6FBD6921"/>
    <w:rsid w:val="6FFF8859"/>
    <w:rsid w:val="736F0DF2"/>
    <w:rsid w:val="76DFCF2A"/>
    <w:rsid w:val="77C56F35"/>
    <w:rsid w:val="7B3DD85D"/>
    <w:rsid w:val="7BBED8E9"/>
    <w:rsid w:val="7CEC8B3D"/>
    <w:rsid w:val="7D7491AB"/>
    <w:rsid w:val="7DBD21B5"/>
    <w:rsid w:val="7E7BE143"/>
    <w:rsid w:val="7FF9F4C4"/>
    <w:rsid w:val="7FFAA57B"/>
    <w:rsid w:val="95FA2F34"/>
    <w:rsid w:val="9E9FC17B"/>
    <w:rsid w:val="A7FFD28B"/>
    <w:rsid w:val="CDFBA461"/>
    <w:rsid w:val="D5FF3F42"/>
    <w:rsid w:val="DCFF3226"/>
    <w:rsid w:val="DF722A71"/>
    <w:rsid w:val="DF7D393B"/>
    <w:rsid w:val="E7DFED3B"/>
    <w:rsid w:val="EFFEE636"/>
    <w:rsid w:val="F6F9F18F"/>
    <w:rsid w:val="FB9F3203"/>
    <w:rsid w:val="FBBEC687"/>
    <w:rsid w:val="FBFB4C0E"/>
    <w:rsid w:val="FDAD980A"/>
    <w:rsid w:val="FFF7AE48"/>
    <w:rsid w:val="FFFFE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8">
    <w:name w:val="p0"/>
    <w:basedOn w:val="1"/>
    <w:qFormat/>
    <w:uiPriority w:val="0"/>
    <w:pPr>
      <w:widowControl/>
      <w:spacing w:line="820" w:lineRule="atLeast"/>
      <w:ind w:left="1"/>
    </w:pPr>
    <w:rPr>
      <w:rFonts w:ascii="Times New Roman" w:hAnsi="Times New Roman"/>
      <w:color w:val="00000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575</Words>
  <Characters>3278</Characters>
  <Lines>27</Lines>
  <Paragraphs>7</Paragraphs>
  <TotalTime>72</TotalTime>
  <ScaleCrop>false</ScaleCrop>
  <LinksUpToDate>false</LinksUpToDate>
  <CharactersWithSpaces>3846</CharactersWithSpaces>
  <Application>WPS Office_11.1.0.9719_F1E327BC-269C-435d-A152-05C5408002CA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2022-10-19T14:34:00Z</dcterms:created>
  <dc:creator>uos</dc:creator>
  <cp:lastModifiedBy>uos</cp:lastModifiedBy>
  <cp:lastPrinted>2023-01-11T09:47:00Z</cp:lastPrinted>
  <dcterms:modified xsi:type="dcterms:W3CDTF">2023-03-01T17:02:50Z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2052-11.1.0.9719</vt:lpwstr>
  </property>
  <property fmtid="{D5CDD505-2E9C-101B-9397-08002B2CF9AE}" pid="3" name="ICV">
    <vt:lpwstr>323CFB3903A57D11AC6CF46394015E21</vt:lpwstr>
  </property>
</Properties>
</file>