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</w:pPr>
      <w:r>
        <w:rPr>
          <w:rFonts w:hint="default" w:ascii="Times New Roman" w:hAnsi="Times New Roman" w:eastAsia="黑体" w:cs="Times New Roman"/>
        </w:rPr>
        <w:t>附件1</w:t>
      </w:r>
    </w:p>
    <w:p>
      <w:pPr>
        <w:widowControl w:val="0"/>
        <w:wordWrap/>
        <w:adjustRightInd/>
        <w:snapToGrid/>
        <w:spacing w:before="0" w:after="0" w:line="58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</w:pP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u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202</w:t>
      </w:r>
      <w:r>
        <w:rPr>
          <w:rFonts w:hint="eastAsia" w:eastAsia="方正小标宋简体" w:cs="Times New Roman"/>
          <w:sz w:val="44"/>
          <w:szCs w:val="44"/>
          <w:u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</w:rPr>
        <w:t>年度焦作市政府决策研究招标课题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eastAsia="zh-CN"/>
        </w:rPr>
        <w:t>目录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6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一、重点课题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cs="Times New Roman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推动焦作经济实现质的有效提升与量的合理增长相统筹问题研究 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焦作市实施扩大内需战略同深化供给侧改革相结合问题研究 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ab/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焦作市加快现代服务业高质量发展的路径与对策研究 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ab/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焦作市打造中部新能源材料城的对策研究 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ab/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焦作市打造休闲健康食品之都的对策研究 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ab/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焦作市打造国家级汽车零部件特色产业基地的对策研究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中国式现代化进程中焦作市加快推进城乡融合发展问题研究 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焦作市打造一流营商环境的路径与对策研究 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关于加快推进焦作市高水平对外开放的研究 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cs="Times New Roman"/>
          <w:sz w:val="32"/>
          <w:szCs w:val="32"/>
          <w:u w:val="none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焦作市全面推进乡村振兴的重点难点与对策研究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二、一般课题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eastAsia="黑体" w:cs="Times New Roman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焦作市巩固和发展公有制经济的对策研究 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12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焦作市鼓励支持引导非公有制经济发展的对策研究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13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焦作市深化创新发展综合配套改革研究 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14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焦作市推进地方金融改革的对策研究 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15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推动焦作市加快释放消费潜能的对策研究 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16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关于促进焦作市房地产业平稳健康发展的对策研究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17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关于培育焦作市一流企业家队伍的对策研究 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18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焦作市关于加快推动中心城市“起高峰”的对策研究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19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焦作市关于加快推动县域经济“成高原”的对策研究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关于加快推进“信用焦作”建设的研究 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21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关于加快推进“法治焦作”建设的研究 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22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关于推进“健康焦作”建设的对策研究 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23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焦作市做强山水文章打造“山水富城”的对策研究 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24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关于加快焦作市数字经济发展的对策研究 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25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关于用好焦作历史资源打造精神文化品牌的对策研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26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焦作市大力发展康养产业的对策研究 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27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焦作市加快发展文创产业的对策研究 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28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焦作市加快建设教育强市的对策研究 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29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焦作市建设宜居宜业和美乡村的对策研究 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30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焦作市推进城市更新的对策研究 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31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焦作市推进黄河流域生态保护治理的对策研究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焦作市全面推进绿色低碳转型发展的对策研究 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焦作市深化市校融合发展的对策研究 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焦作市推进校企深度融合发展的对策研究 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加快焦作市体教融合创新发展的对策研究 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焦作市推进义务教育集团化办学深度融合的对策研究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加快焦作市乡村民宿高质量发展的对策研究 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加快焦作老字号传承发展的对策研究 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cs="Times New Roman"/>
          <w:sz w:val="32"/>
          <w:szCs w:val="32"/>
          <w:u w:val="none"/>
          <w:lang w:val="en-US" w:eastAsia="zh-CN"/>
        </w:rPr>
        <w:t>39.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金融支持焦作市中小企业创新发展研究 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0.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焦作市促进“非遗”资源与文旅融合发展的对策研究 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焦作市挖掘太极产业潜力打造“文武福地”的对策研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焦作市加快“无废城市”建设的对策研究 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焦作市推进养老产业高质量发展的对策研究 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关于加快推进焦作市职业教育发展的研究 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关于加强焦作市北部浅山区保护利用的对策研究 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关于焦作市建设文化特色小镇（主题小镇）的研究 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关于加快焦作智慧岛建设的对策研究 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黄河流域生态保护和高质量发展中太极拳文化保护传承弘扬研究 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cs="Times New Roman"/>
          <w:sz w:val="32"/>
          <w:szCs w:val="32"/>
          <w:u w:val="none"/>
          <w:lang w:val="en-US" w:eastAsia="zh-CN"/>
        </w:rPr>
        <w:t>49.乡村振兴背景下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焦作市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农民增收长效机制建设研究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50</w:t>
      </w:r>
      <w:r>
        <w:rPr>
          <w:rFonts w:hint="eastAsia" w:cs="Times New Roman"/>
          <w:sz w:val="32"/>
          <w:szCs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关于加快推进焦作市“一村一品”示范村镇建设的对策研究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2098" w:right="1531" w:bottom="1871" w:left="1531" w:header="851" w:footer="153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DvCcQA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F0C0B"/>
    <w:multiLevelType w:val="singleLevel"/>
    <w:tmpl w:val="FEBF0C0B"/>
    <w:lvl w:ilvl="0" w:tentative="0">
      <w:start w:val="8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EA35B"/>
    <w:rsid w:val="07F6C18E"/>
    <w:rsid w:val="1CF78056"/>
    <w:rsid w:val="3E47C46F"/>
    <w:rsid w:val="4DDD43AF"/>
    <w:rsid w:val="573DE440"/>
    <w:rsid w:val="67EEA35B"/>
    <w:rsid w:val="6D7B85F5"/>
    <w:rsid w:val="DBFF69C3"/>
    <w:rsid w:val="DFBE344E"/>
    <w:rsid w:val="EEFECABD"/>
    <w:rsid w:val="F9F7DA9C"/>
    <w:rsid w:val="FB2BE1E3"/>
    <w:rsid w:val="FCF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0" w:beforeLines="0" w:line="440" w:lineRule="exact"/>
      <w:ind w:firstLine="0" w:firstLineChars="0"/>
      <w:jc w:val="center"/>
      <w:outlineLvl w:val="0"/>
    </w:pPr>
    <w:rPr>
      <w:rFonts w:ascii="Times New Roman" w:hAnsi="Times New Roman" w:eastAsia="CESI小标宋-GB18030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0" w:beforeLines="0" w:line="380" w:lineRule="exact"/>
      <w:ind w:leftChars="0" w:firstLine="880" w:firstLineChars="200"/>
      <w:outlineLvl w:val="1"/>
    </w:pPr>
    <w:rPr>
      <w:rFonts w:ascii="Arial" w:hAnsi="Arial" w:eastAsia="CESI黑体-GB18030"/>
      <w:bCs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 w:val="0"/>
      <w:keepLines w:val="0"/>
      <w:overflowPunct w:val="0"/>
      <w:spacing w:before="0" w:beforeLines="0" w:line="380" w:lineRule="exact"/>
      <w:ind w:left="0" w:leftChars="0" w:firstLine="880" w:firstLineChars="200"/>
      <w:outlineLvl w:val="2"/>
    </w:pPr>
    <w:rPr>
      <w:rFonts w:ascii="Times New Roman" w:hAnsi="Times New Roman" w:eastAsia="CESI楷体-GB18030"/>
      <w:bCs/>
      <w:szCs w:val="32"/>
    </w:rPr>
  </w:style>
  <w:style w:type="paragraph" w:styleId="5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Lines="0" w:after="0" w:afterLines="0" w:line="380" w:lineRule="exact"/>
      <w:ind w:firstLine="0" w:firstLineChars="0"/>
      <w:jc w:val="center"/>
      <w:outlineLvl w:val="3"/>
    </w:pPr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样式1"/>
    <w:basedOn w:val="1"/>
    <w:qFormat/>
    <w:uiPriority w:val="0"/>
    <w:pPr>
      <w:spacing w:line="380" w:lineRule="exact"/>
      <w:outlineLvl w:val="0"/>
    </w:pPr>
    <w:rPr>
      <w:rFonts w:ascii="Times New Roman" w:hAnsi="Times New Roman" w:eastAsia="宋体"/>
      <w:sz w:val="21"/>
      <w:szCs w:val="21"/>
    </w:rPr>
  </w:style>
  <w:style w:type="character" w:customStyle="1" w:styleId="11">
    <w:name w:val="标题 3 Char Char Char"/>
    <w:link w:val="4"/>
    <w:qFormat/>
    <w:uiPriority w:val="0"/>
    <w:rPr>
      <w:rFonts w:ascii="Times New Roman" w:hAnsi="Times New Roman" w:eastAsia="CESI楷体-GB18030"/>
      <w:bCs/>
      <w:sz w:val="21"/>
      <w:szCs w:val="32"/>
    </w:rPr>
  </w:style>
  <w:style w:type="character" w:customStyle="1" w:styleId="12">
    <w:name w:val="标题 1 Char Char Char"/>
    <w:link w:val="2"/>
    <w:qFormat/>
    <w:uiPriority w:val="0"/>
    <w:rPr>
      <w:rFonts w:ascii="Times New Roman" w:hAnsi="Times New Roman" w:eastAsia="CESI小标宋-GB18030"/>
      <w:bCs/>
      <w:kern w:val="44"/>
      <w:sz w:val="32"/>
      <w:szCs w:val="44"/>
    </w:rPr>
  </w:style>
  <w:style w:type="character" w:customStyle="1" w:styleId="13">
    <w:name w:val="标题 4 Char Char Char"/>
    <w:link w:val="5"/>
    <w:qFormat/>
    <w:uiPriority w:val="9"/>
    <w:rPr>
      <w:rFonts w:ascii="Cambria" w:hAnsi="Cambria" w:eastAsia="CESI楷体-GB18030" w:cs="黑体"/>
      <w:iCs/>
      <w:color w:val="000000" w:themeColor="text1"/>
      <w:szCs w:val="22"/>
      <w14:textFill>
        <w14:solidFill>
          <w14:schemeClr w14:val="tx1"/>
        </w14:solidFill>
      </w14:textFill>
    </w:rPr>
  </w:style>
  <w:style w:type="character" w:customStyle="1" w:styleId="14">
    <w:name w:val="标题 2 Char Char Char"/>
    <w:link w:val="3"/>
    <w:qFormat/>
    <w:uiPriority w:val="0"/>
    <w:rPr>
      <w:rFonts w:ascii="Arial" w:hAnsi="Arial" w:eastAsia="CESI黑体-GB18030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2023-03-07T15:18:00Z</dcterms:created>
  <dc:creator>uos</dc:creator>
  <cp:lastModifiedBy>uos</cp:lastModifiedBy>
  <dcterms:modified xsi:type="dcterms:W3CDTF">2023-03-07T15:20:00Z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