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华文仿宋" w:cs="Times New Roman"/>
          <w:b/>
          <w:sz w:val="44"/>
          <w:szCs w:val="44"/>
        </w:rPr>
      </w:pPr>
    </w:p>
    <w:p>
      <w:pPr>
        <w:spacing w:line="520" w:lineRule="exact"/>
        <w:jc w:val="center"/>
        <w:rPr>
          <w:rFonts w:hint="default" w:ascii="Times New Roman" w:hAnsi="Times New Roman" w:eastAsia="华文仿宋" w:cs="Times New Roman"/>
          <w:b/>
          <w:sz w:val="44"/>
          <w:szCs w:val="44"/>
        </w:rPr>
      </w:pPr>
    </w:p>
    <w:p>
      <w:pPr>
        <w:spacing w:line="520" w:lineRule="exact"/>
        <w:jc w:val="center"/>
        <w:rPr>
          <w:rFonts w:hint="default" w:ascii="Times New Roman" w:hAnsi="Times New Roman" w:eastAsia="华文仿宋" w:cs="Times New Roman"/>
          <w:b/>
          <w:sz w:val="52"/>
          <w:szCs w:val="52"/>
        </w:rPr>
      </w:pPr>
    </w:p>
    <w:p>
      <w:pPr>
        <w:spacing w:line="520" w:lineRule="exact"/>
        <w:rPr>
          <w:rFonts w:hint="default" w:ascii="Times New Roman" w:hAnsi="Times New Roman" w:cs="Times New Roman"/>
          <w:b/>
          <w:sz w:val="52"/>
          <w:szCs w:val="5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52"/>
          <w:szCs w:val="52"/>
        </w:rPr>
      </w:pPr>
      <w:r>
        <w:rPr>
          <w:rFonts w:hint="default" w:ascii="Times New Roman" w:hAnsi="Times New Roman" w:eastAsia="方正小标宋简体" w:cs="Times New Roman"/>
          <w:b w:val="0"/>
          <w:bCs/>
          <w:sz w:val="52"/>
          <w:szCs w:val="52"/>
        </w:rPr>
        <w:t>驳回行政复议申请决定书</w:t>
      </w:r>
    </w:p>
    <w:p>
      <w:pPr>
        <w:pStyle w:val="2"/>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焦政复驳字〔202</w:t>
      </w: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15-25</w:t>
      </w:r>
      <w:r>
        <w:rPr>
          <w:rFonts w:hint="default" w:ascii="Times New Roman" w:hAnsi="Times New Roman" w:eastAsia="仿宋_GB2312" w:cs="Times New Roman"/>
          <w:sz w:val="32"/>
          <w:szCs w:val="32"/>
        </w:rPr>
        <w:t>号</w:t>
      </w:r>
    </w:p>
    <w:p>
      <w:pPr>
        <w:pStyle w:val="7"/>
        <w:keepNext w:val="0"/>
        <w:keepLines w:val="0"/>
        <w:pageBreakBefore w:val="0"/>
        <w:widowControl/>
        <w:kinsoku/>
        <w:wordWrap/>
        <w:overflowPunct/>
        <w:topLinePunct w:val="0"/>
        <w:autoSpaceDE/>
        <w:autoSpaceDN/>
        <w:bidi w:val="0"/>
        <w:adjustRightInd/>
        <w:snapToGrid/>
        <w:spacing w:line="240" w:lineRule="exact"/>
        <w:ind w:left="0" w:firstLine="2400" w:firstLineChars="750"/>
        <w:textAlignment w:val="auto"/>
        <w:rPr>
          <w:rFonts w:hint="default" w:ascii="Times New Roman" w:hAnsi="Times New Roman" w:eastAsia="华文仿宋" w:cs="Times New Roman"/>
          <w:kern w:val="2"/>
          <w:sz w:val="32"/>
          <w:szCs w:val="32"/>
        </w:rPr>
      </w:pPr>
    </w:p>
    <w:p>
      <w:pPr>
        <w:pStyle w:val="7"/>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华文仿宋" w:cs="Times New Roman"/>
          <w:kern w:val="2"/>
          <w:sz w:val="32"/>
          <w:szCs w:val="32"/>
          <w:u w:val="none"/>
          <w:lang w:val="en-US" w:eastAsia="zh-CN"/>
        </w:rPr>
      </w:pPr>
      <w:r>
        <w:rPr>
          <w:rFonts w:hint="default" w:ascii="Times New Roman" w:hAnsi="Times New Roman" w:eastAsia="华文仿宋" w:cs="Times New Roman"/>
          <w:kern w:val="2"/>
          <w:sz w:val="32"/>
          <w:szCs w:val="32"/>
        </w:rPr>
        <w:t>复议申请人：</w:t>
      </w:r>
      <w:r>
        <w:rPr>
          <w:rFonts w:hint="eastAsia" w:eastAsia="华文仿宋" w:cs="Times New Roman"/>
          <w:kern w:val="2"/>
          <w:sz w:val="32"/>
          <w:szCs w:val="32"/>
          <w:u w:val="none"/>
          <w:lang w:eastAsia="zh-CN"/>
        </w:rPr>
        <w:t>某小数等人、某才生、某广茂、某国六、某建国、某进才、某拥军、某由一、陈某玉、马某梅、杨某红</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outlineLvl w:val="9"/>
        <w:rPr>
          <w:rFonts w:hint="default" w:ascii="Times New Roman" w:hAnsi="Times New Roman" w:eastAsia="仿宋" w:cs="Times New Roman"/>
          <w:sz w:val="32"/>
          <w:szCs w:val="32"/>
          <w:u w:val="none"/>
          <w:lang w:eastAsia="zh-CN"/>
        </w:rPr>
      </w:pPr>
      <w:r>
        <w:rPr>
          <w:rFonts w:hint="default" w:ascii="Times New Roman" w:hAnsi="Times New Roman" w:eastAsia="仿宋" w:cs="Times New Roman"/>
          <w:sz w:val="32"/>
          <w:szCs w:val="32"/>
          <w:u w:val="none"/>
        </w:rPr>
        <w:t>复议被申请人：</w:t>
      </w:r>
      <w:r>
        <w:rPr>
          <w:rFonts w:hint="default" w:ascii="Times New Roman" w:hAnsi="Times New Roman" w:eastAsia="仿宋" w:cs="Times New Roman"/>
          <w:sz w:val="32"/>
          <w:szCs w:val="32"/>
          <w:u w:val="none"/>
          <w:lang w:eastAsia="zh-CN"/>
        </w:rPr>
        <w:t>温县人民政府</w:t>
      </w:r>
    </w:p>
    <w:p>
      <w:pPr>
        <w:pStyle w:val="7"/>
        <w:keepNext w:val="0"/>
        <w:keepLines w:val="0"/>
        <w:pageBreakBefore w:val="0"/>
        <w:kinsoku/>
        <w:wordWrap/>
        <w:overflowPunct/>
        <w:topLinePunct w:val="0"/>
        <w:autoSpaceDE/>
        <w:autoSpaceDN/>
        <w:bidi w:val="0"/>
        <w:spacing w:line="500" w:lineRule="exact"/>
        <w:ind w:firstLine="640"/>
        <w:textAlignment w:val="auto"/>
        <w:rPr>
          <w:rFonts w:hint="default" w:ascii="Times New Roman" w:hAnsi="Times New Roman" w:eastAsia="华文仿宋" w:cs="Times New Roman"/>
          <w:kern w:val="2"/>
          <w:sz w:val="32"/>
          <w:szCs w:val="32"/>
          <w:u w:val="none"/>
          <w:lang w:eastAsia="zh-CN"/>
        </w:rPr>
      </w:pPr>
      <w:r>
        <w:rPr>
          <w:rFonts w:hint="default" w:ascii="Times New Roman" w:hAnsi="Times New Roman" w:eastAsia="华文仿宋" w:cs="Times New Roman"/>
          <w:kern w:val="2"/>
          <w:sz w:val="32"/>
          <w:szCs w:val="32"/>
          <w:u w:val="none"/>
        </w:rPr>
        <w:t>申请人</w:t>
      </w:r>
      <w:r>
        <w:rPr>
          <w:rFonts w:hint="eastAsia" w:eastAsia="华文仿宋" w:cs="Times New Roman"/>
          <w:kern w:val="2"/>
          <w:sz w:val="32"/>
          <w:szCs w:val="32"/>
          <w:u w:val="none"/>
          <w:lang w:eastAsia="zh-CN"/>
        </w:rPr>
        <w:t>某小数等人</w:t>
      </w:r>
      <w:r>
        <w:rPr>
          <w:rFonts w:hint="default" w:ascii="Times New Roman" w:hAnsi="Times New Roman" w:eastAsia="华文仿宋" w:cs="Times New Roman"/>
          <w:kern w:val="2"/>
          <w:sz w:val="32"/>
          <w:szCs w:val="32"/>
          <w:u w:val="none"/>
          <w:lang w:eastAsia="zh-CN"/>
        </w:rPr>
        <w:t>请求确认被申请人未答复行为违法并责令依法答复</w:t>
      </w:r>
      <w:r>
        <w:rPr>
          <w:rFonts w:hint="default" w:ascii="Times New Roman" w:hAnsi="Times New Roman" w:eastAsia="华文仿宋" w:cs="Times New Roman"/>
          <w:kern w:val="2"/>
          <w:sz w:val="32"/>
          <w:szCs w:val="32"/>
          <w:u w:val="none"/>
        </w:rPr>
        <w:t>向本机关申请行政复议，本机关依法予以受理，现已复议终结</w:t>
      </w:r>
      <w:r>
        <w:rPr>
          <w:rFonts w:hint="default" w:ascii="Times New Roman" w:hAnsi="Times New Roman" w:eastAsia="华文仿宋" w:cs="Times New Roman"/>
          <w:kern w:val="2"/>
          <w:sz w:val="32"/>
          <w:szCs w:val="32"/>
          <w:u w:val="none"/>
          <w:lang w:eastAsia="zh-CN"/>
        </w:rPr>
        <w:t>。</w:t>
      </w:r>
    </w:p>
    <w:p>
      <w:pPr>
        <w:pStyle w:val="7"/>
        <w:keepNext w:val="0"/>
        <w:keepLines w:val="0"/>
        <w:pageBreakBefore w:val="0"/>
        <w:kinsoku/>
        <w:wordWrap/>
        <w:overflowPunct/>
        <w:topLinePunct w:val="0"/>
        <w:autoSpaceDE/>
        <w:autoSpaceDN/>
        <w:bidi w:val="0"/>
        <w:spacing w:line="500" w:lineRule="exact"/>
        <w:ind w:firstLine="640"/>
        <w:textAlignment w:val="auto"/>
        <w:rPr>
          <w:rFonts w:hint="default" w:ascii="Times New Roman" w:hAnsi="Times New Roman" w:eastAsia="华文仿宋" w:cs="Times New Roman"/>
          <w:kern w:val="2"/>
          <w:sz w:val="32"/>
          <w:szCs w:val="32"/>
        </w:rPr>
      </w:pPr>
      <w:r>
        <w:rPr>
          <w:rFonts w:hint="default" w:ascii="Times New Roman" w:hAnsi="Times New Roman" w:eastAsia="华文仿宋" w:cs="Times New Roman"/>
          <w:kern w:val="2"/>
          <w:sz w:val="32"/>
          <w:szCs w:val="32"/>
        </w:rPr>
        <w:t>申请人请求：</w:t>
      </w:r>
      <w:r>
        <w:rPr>
          <w:rFonts w:hint="default" w:ascii="Times New Roman" w:hAnsi="Times New Roman" w:eastAsia="仿宋" w:cs="Times New Roman"/>
          <w:sz w:val="32"/>
          <w:szCs w:val="32"/>
          <w:lang w:val="en-US" w:eastAsia="zh-CN"/>
        </w:rPr>
        <w:t>请求确认被申请人未对申请人提交的《安置补偿申请书》答复违法并责令书面答复</w:t>
      </w:r>
      <w:r>
        <w:rPr>
          <w:rFonts w:hint="default" w:ascii="Times New Roman" w:hAnsi="Times New Roman" w:eastAsia="华文仿宋" w:cs="Times New Roman"/>
          <w:kern w:val="2"/>
          <w:sz w:val="32"/>
          <w:szCs w:val="32"/>
        </w:rPr>
        <w:t>。</w:t>
      </w:r>
    </w:p>
    <w:p>
      <w:pPr>
        <w:pStyle w:val="7"/>
        <w:keepNext w:val="0"/>
        <w:keepLines w:val="0"/>
        <w:pageBreakBefore w:val="0"/>
        <w:kinsoku/>
        <w:wordWrap/>
        <w:overflowPunct/>
        <w:topLinePunct w:val="0"/>
        <w:autoSpaceDE/>
        <w:autoSpaceDN/>
        <w:bidi w:val="0"/>
        <w:spacing w:line="500" w:lineRule="exact"/>
        <w:ind w:firstLine="640"/>
        <w:textAlignment w:val="auto"/>
        <w:rPr>
          <w:rFonts w:hint="default" w:ascii="Times New Roman" w:hAnsi="Times New Roman" w:eastAsia="华文仿宋" w:cs="Times New Roman"/>
          <w:kern w:val="2"/>
          <w:sz w:val="32"/>
          <w:szCs w:val="32"/>
          <w:lang w:eastAsia="zh-CN"/>
        </w:rPr>
      </w:pPr>
      <w:r>
        <w:rPr>
          <w:rFonts w:hint="default" w:ascii="Times New Roman" w:hAnsi="Times New Roman" w:eastAsia="华文仿宋" w:cs="Times New Roman"/>
          <w:kern w:val="2"/>
          <w:sz w:val="32"/>
          <w:szCs w:val="32"/>
        </w:rPr>
        <w:t>申请人称</w:t>
      </w:r>
      <w:r>
        <w:rPr>
          <w:rFonts w:hint="default" w:ascii="Times New Roman" w:hAnsi="Times New Roman" w:eastAsia="华文仿宋" w:cs="Times New Roman"/>
          <w:kern w:val="2"/>
          <w:sz w:val="32"/>
          <w:szCs w:val="32"/>
          <w:lang w:eastAsia="zh-CN"/>
        </w:rPr>
        <w:t>：</w:t>
      </w:r>
      <w:r>
        <w:rPr>
          <w:rFonts w:hint="default" w:ascii="Times New Roman" w:hAnsi="Times New Roman" w:eastAsia="华文仿宋" w:cs="Times New Roman"/>
          <w:kern w:val="2"/>
          <w:sz w:val="32"/>
          <w:szCs w:val="32"/>
        </w:rPr>
        <w:t>申请人系温县</w:t>
      </w:r>
      <w:r>
        <w:rPr>
          <w:rFonts w:hint="eastAsia" w:eastAsia="华文仿宋" w:cs="Times New Roman"/>
          <w:kern w:val="2"/>
          <w:sz w:val="32"/>
          <w:szCs w:val="32"/>
          <w:lang w:eastAsia="zh-CN"/>
        </w:rPr>
        <w:t>某某</w:t>
      </w:r>
      <w:r>
        <w:rPr>
          <w:rFonts w:hint="default" w:ascii="Times New Roman" w:hAnsi="Times New Roman" w:eastAsia="华文仿宋" w:cs="Times New Roman"/>
          <w:kern w:val="2"/>
          <w:sz w:val="32"/>
          <w:szCs w:val="32"/>
        </w:rPr>
        <w:t>镇</w:t>
      </w:r>
      <w:r>
        <w:rPr>
          <w:rFonts w:hint="eastAsia" w:eastAsia="华文仿宋" w:cs="Times New Roman"/>
          <w:kern w:val="2"/>
          <w:sz w:val="32"/>
          <w:szCs w:val="32"/>
          <w:lang w:eastAsia="zh-CN"/>
        </w:rPr>
        <w:t>某某</w:t>
      </w:r>
      <w:r>
        <w:rPr>
          <w:rFonts w:hint="default" w:ascii="Times New Roman" w:hAnsi="Times New Roman" w:eastAsia="华文仿宋" w:cs="Times New Roman"/>
          <w:kern w:val="2"/>
          <w:sz w:val="32"/>
          <w:szCs w:val="32"/>
        </w:rPr>
        <w:t>店村村民，在本村拥有合法承包的土地。因2021年</w:t>
      </w:r>
      <w:r>
        <w:rPr>
          <w:rFonts w:hint="eastAsia" w:eastAsia="华文仿宋" w:cs="Times New Roman"/>
          <w:kern w:val="2"/>
          <w:sz w:val="32"/>
          <w:szCs w:val="32"/>
          <w:lang w:eastAsia="zh-CN"/>
        </w:rPr>
        <w:t>某某</w:t>
      </w:r>
      <w:r>
        <w:rPr>
          <w:rFonts w:hint="default" w:ascii="Times New Roman" w:hAnsi="Times New Roman" w:eastAsia="华文仿宋" w:cs="Times New Roman"/>
          <w:kern w:val="2"/>
          <w:sz w:val="32"/>
          <w:szCs w:val="32"/>
        </w:rPr>
        <w:t>水利枢纽工程项目被申请人征收申请人土地。但在征收前和征收过程中，被申请人未就申请人合法所享有的土地及地上附着物作出合理的安置补偿方案。申请人于2023年8月12日向被申请人邮寄了《安置补偿申请书》，然而被申请人至今未予以答复，已经严重超出履行职责的法定期限。申请人认为，申请人作为案涉项目的合法被征收人，具有依法申请安置补偿的权利;被申请人作为政府及项目征收方，具有履行安置补偿职责的义务。根据《中华人民共和国土地管理法》第四十七条“……县级以上地方人民政府应当组织有关部门测算并落实有关费用，保证足额到位，与拟征收土地的所有权人、使用权人就补偿、安置等签订协议</w:t>
      </w:r>
      <w:r>
        <w:rPr>
          <w:rFonts w:hint="eastAsia" w:eastAsia="华文仿宋" w:cs="Times New Roman"/>
          <w:kern w:val="2"/>
          <w:sz w:val="32"/>
          <w:szCs w:val="32"/>
          <w:lang w:eastAsia="zh-CN"/>
        </w:rPr>
        <w:t>；</w:t>
      </w:r>
      <w:r>
        <w:rPr>
          <w:rFonts w:hint="default" w:ascii="Times New Roman" w:hAnsi="Times New Roman" w:eastAsia="华文仿宋" w:cs="Times New Roman"/>
          <w:kern w:val="2"/>
          <w:sz w:val="32"/>
          <w:szCs w:val="32"/>
        </w:rPr>
        <w:t>个别确实难以达成协议的，应当在申请征收土地时如实说明。相关前期工作完成后，县级以上地方人民政府方可申请征收土地。”被申请人征收土地而懈怠履行安置补偿职责的行为明显违法。申请人认为现行土地征收制度的本质是国家基于公共利益需要实施征收，并由国家依法给予公平合理补偿</w:t>
      </w:r>
      <w:r>
        <w:rPr>
          <w:rFonts w:hint="eastAsia" w:eastAsia="华文仿宋" w:cs="Times New Roman"/>
          <w:kern w:val="2"/>
          <w:sz w:val="32"/>
          <w:szCs w:val="32"/>
          <w:lang w:eastAsia="zh-CN"/>
        </w:rPr>
        <w:t>；</w:t>
      </w:r>
      <w:r>
        <w:rPr>
          <w:rFonts w:hint="default" w:ascii="Times New Roman" w:hAnsi="Times New Roman" w:eastAsia="华文仿宋" w:cs="Times New Roman"/>
          <w:kern w:val="2"/>
          <w:sz w:val="32"/>
          <w:szCs w:val="32"/>
        </w:rPr>
        <w:t>市、县人民政府及土地管理部门是代表国家负责具体征收与补偿的法定主体。职权之所在，即义务之所在，也即责任之所在。被申请人作为市、县人民政府代表国家组织征收被征收人的土地与房屋，也有确保被征收人通过签订协议的方式取得公平合理补偿的义务。</w:t>
      </w:r>
      <w:r>
        <w:rPr>
          <w:rFonts w:hint="default" w:ascii="Times New Roman" w:hAnsi="Times New Roman" w:eastAsia="华文仿宋" w:cs="Times New Roman"/>
          <w:kern w:val="2"/>
          <w:sz w:val="32"/>
          <w:szCs w:val="32"/>
          <w:lang w:eastAsia="zh-CN"/>
        </w:rPr>
        <w:t>综上，请求支持复议请求。</w:t>
      </w:r>
    </w:p>
    <w:p>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华文仿宋" w:cs="Times New Roman"/>
          <w:color w:val="000000"/>
          <w:sz w:val="32"/>
          <w:szCs w:val="32"/>
        </w:rPr>
        <w:t>被申请人辩称：</w:t>
      </w:r>
      <w:r>
        <w:rPr>
          <w:rFonts w:hint="default" w:ascii="Times New Roman" w:hAnsi="Times New Roman" w:eastAsia="仿宋" w:cs="Times New Roman"/>
          <w:color w:val="000000"/>
          <w:kern w:val="0"/>
          <w:sz w:val="32"/>
          <w:szCs w:val="32"/>
          <w:lang w:val="en-US" w:eastAsia="zh-CN" w:bidi="ar-SA"/>
        </w:rPr>
        <w:t>申请人所述情况与事实不符。</w:t>
      </w:r>
      <w:r>
        <w:rPr>
          <w:rFonts w:hint="eastAsia" w:ascii="Times New Roman" w:hAnsi="Times New Roman" w:eastAsia="仿宋" w:cs="Times New Roman"/>
          <w:color w:val="000000"/>
          <w:kern w:val="0"/>
          <w:sz w:val="32"/>
          <w:szCs w:val="32"/>
          <w:lang w:val="en-US" w:eastAsia="zh-CN" w:bidi="ar-SA"/>
        </w:rPr>
        <w:t>某某</w:t>
      </w:r>
      <w:r>
        <w:rPr>
          <w:rFonts w:hint="default" w:ascii="Times New Roman" w:hAnsi="Times New Roman" w:eastAsia="仿宋" w:cs="Times New Roman"/>
          <w:color w:val="000000"/>
          <w:kern w:val="0"/>
          <w:sz w:val="32"/>
          <w:szCs w:val="32"/>
          <w:lang w:val="en-US" w:eastAsia="zh-CN" w:bidi="ar-SA"/>
        </w:rPr>
        <w:t>水利工程是单独选址项目,该项目的征地补偿工作是由市建设管理局及县水利局下设的温县</w:t>
      </w:r>
      <w:r>
        <w:rPr>
          <w:rFonts w:hint="eastAsia" w:ascii="Times New Roman" w:hAnsi="Times New Roman" w:eastAsia="仿宋" w:cs="Times New Roman"/>
          <w:color w:val="000000"/>
          <w:kern w:val="0"/>
          <w:sz w:val="32"/>
          <w:szCs w:val="32"/>
          <w:lang w:val="en-US" w:eastAsia="zh-CN" w:bidi="ar-SA"/>
        </w:rPr>
        <w:t>某某</w:t>
      </w:r>
      <w:r>
        <w:rPr>
          <w:rFonts w:hint="default" w:ascii="Times New Roman" w:hAnsi="Times New Roman" w:eastAsia="仿宋" w:cs="Times New Roman"/>
          <w:color w:val="000000"/>
          <w:kern w:val="0"/>
          <w:sz w:val="32"/>
          <w:szCs w:val="32"/>
          <w:lang w:val="en-US" w:eastAsia="zh-CN" w:bidi="ar-SA"/>
        </w:rPr>
        <w:t>输水及灌区工程建设征迁安置工作领导小组办公室负责实施。包括土地补偿，安置补助费用及社会保障费，附着物补偿费的预算。该项目的土地征收补偿及相关补偿款也是由温县</w:t>
      </w:r>
      <w:r>
        <w:rPr>
          <w:rFonts w:hint="eastAsia" w:ascii="Times New Roman" w:hAnsi="Times New Roman" w:eastAsia="仿宋" w:cs="Times New Roman"/>
          <w:color w:val="000000"/>
          <w:kern w:val="0"/>
          <w:sz w:val="32"/>
          <w:szCs w:val="32"/>
          <w:lang w:val="en-US" w:eastAsia="zh-CN" w:bidi="ar-SA"/>
        </w:rPr>
        <w:t>某某</w:t>
      </w:r>
      <w:r>
        <w:rPr>
          <w:rFonts w:hint="default" w:ascii="Times New Roman" w:hAnsi="Times New Roman" w:eastAsia="仿宋" w:cs="Times New Roman"/>
          <w:color w:val="000000"/>
          <w:kern w:val="0"/>
          <w:sz w:val="32"/>
          <w:szCs w:val="32"/>
          <w:lang w:val="en-US" w:eastAsia="zh-CN" w:bidi="ar-SA"/>
        </w:rPr>
        <w:t>输水及灌区工程建设征迁安置工作领导小组办公室直接拨付至</w:t>
      </w:r>
      <w:r>
        <w:rPr>
          <w:rFonts w:hint="eastAsia" w:ascii="Times New Roman" w:hAnsi="Times New Roman" w:eastAsia="仿宋" w:cs="Times New Roman"/>
          <w:color w:val="000000"/>
          <w:kern w:val="0"/>
          <w:sz w:val="32"/>
          <w:szCs w:val="32"/>
          <w:lang w:val="en-US" w:eastAsia="zh-CN" w:bidi="ar-SA"/>
        </w:rPr>
        <w:t>某某</w:t>
      </w:r>
      <w:r>
        <w:rPr>
          <w:rFonts w:hint="default" w:ascii="Times New Roman" w:hAnsi="Times New Roman" w:eastAsia="仿宋" w:cs="Times New Roman"/>
          <w:color w:val="000000"/>
          <w:kern w:val="0"/>
          <w:sz w:val="32"/>
          <w:szCs w:val="32"/>
          <w:lang w:val="en-US" w:eastAsia="zh-CN" w:bidi="ar-SA"/>
        </w:rPr>
        <w:t>镇政府。</w:t>
      </w:r>
      <w:r>
        <w:rPr>
          <w:rFonts w:hint="eastAsia" w:ascii="Times New Roman" w:hAnsi="Times New Roman" w:eastAsia="仿宋" w:cs="Times New Roman"/>
          <w:color w:val="000000"/>
          <w:kern w:val="0"/>
          <w:sz w:val="32"/>
          <w:szCs w:val="32"/>
          <w:lang w:val="en-US" w:eastAsia="zh-CN" w:bidi="ar-SA"/>
        </w:rPr>
        <w:t>某某</w:t>
      </w:r>
      <w:r>
        <w:rPr>
          <w:rFonts w:hint="default" w:ascii="Times New Roman" w:hAnsi="Times New Roman" w:eastAsia="仿宋" w:cs="Times New Roman"/>
          <w:color w:val="000000"/>
          <w:kern w:val="0"/>
          <w:sz w:val="32"/>
          <w:szCs w:val="32"/>
          <w:lang w:val="en-US" w:eastAsia="zh-CN" w:bidi="ar-SA"/>
        </w:rPr>
        <w:t>镇政府已经分批次拨付到</w:t>
      </w:r>
      <w:r>
        <w:rPr>
          <w:rFonts w:hint="eastAsia" w:ascii="Times New Roman" w:hAnsi="Times New Roman" w:eastAsia="仿宋" w:cs="Times New Roman"/>
          <w:color w:val="000000"/>
          <w:kern w:val="0"/>
          <w:sz w:val="32"/>
          <w:szCs w:val="32"/>
          <w:lang w:val="en-US" w:eastAsia="zh-CN" w:bidi="ar-SA"/>
        </w:rPr>
        <w:t>某某</w:t>
      </w:r>
      <w:r>
        <w:rPr>
          <w:rFonts w:hint="default" w:ascii="Times New Roman" w:hAnsi="Times New Roman" w:eastAsia="仿宋" w:cs="Times New Roman"/>
          <w:color w:val="000000"/>
          <w:kern w:val="0"/>
          <w:sz w:val="32"/>
          <w:szCs w:val="32"/>
          <w:lang w:val="en-US" w:eastAsia="zh-CN" w:bidi="ar-SA"/>
        </w:rPr>
        <w:t>店村委会。</w:t>
      </w:r>
      <w:r>
        <w:rPr>
          <w:rFonts w:hint="default" w:ascii="Times New Roman" w:hAnsi="Times New Roman" w:eastAsia="仿宋" w:cs="Times New Roman"/>
          <w:color w:val="000000"/>
          <w:kern w:val="0"/>
          <w:sz w:val="32"/>
          <w:szCs w:val="32"/>
          <w:lang w:eastAsia="zh-CN" w:bidi="ar-SA"/>
        </w:rPr>
        <w:t>村委会具体负责对相关群众进行补偿。社会保险费用也已按标准全部缴到人社部门账户内。故不不存在申请人所述被申请人不予补偿的情况。况且，申请人提起的行政复议申请已经超过行政复议申请期限，应予驳回该申请。</w:t>
      </w:r>
    </w:p>
    <w:p>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Times New Roman" w:hAnsi="Times New Roman" w:eastAsia="华文仿宋" w:cs="Times New Roman"/>
          <w:color w:val="000000"/>
          <w:kern w:val="2"/>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经审理，本机关查明事实如下：</w:t>
      </w:r>
      <w:r>
        <w:rPr>
          <w:rFonts w:hint="default" w:ascii="Times New Roman" w:hAnsi="Times New Roman" w:eastAsia="仿宋" w:cs="Times New Roman"/>
          <w:color w:val="000000"/>
          <w:kern w:val="0"/>
          <w:sz w:val="32"/>
          <w:szCs w:val="32"/>
          <w:lang w:eastAsia="zh-CN" w:bidi="ar-SA"/>
        </w:rPr>
        <w:t>申请人等11位案件相关人均为温县</w:t>
      </w:r>
      <w:r>
        <w:rPr>
          <w:rFonts w:hint="eastAsia" w:ascii="Times New Roman" w:hAnsi="Times New Roman" w:eastAsia="仿宋" w:cs="Times New Roman"/>
          <w:color w:val="000000"/>
          <w:kern w:val="0"/>
          <w:sz w:val="32"/>
          <w:szCs w:val="32"/>
          <w:lang w:eastAsia="zh-CN" w:bidi="ar-SA"/>
        </w:rPr>
        <w:t>某某</w:t>
      </w:r>
      <w:r>
        <w:rPr>
          <w:rFonts w:hint="default" w:ascii="Times New Roman" w:hAnsi="Times New Roman" w:eastAsia="仿宋" w:cs="Times New Roman"/>
          <w:color w:val="000000"/>
          <w:kern w:val="0"/>
          <w:sz w:val="32"/>
          <w:szCs w:val="32"/>
          <w:lang w:eastAsia="zh-CN" w:bidi="ar-SA"/>
        </w:rPr>
        <w:t>镇</w:t>
      </w:r>
      <w:r>
        <w:rPr>
          <w:rFonts w:hint="eastAsia" w:ascii="Times New Roman" w:hAnsi="Times New Roman" w:eastAsia="仿宋" w:cs="Times New Roman"/>
          <w:color w:val="000000"/>
          <w:kern w:val="0"/>
          <w:sz w:val="32"/>
          <w:szCs w:val="32"/>
          <w:lang w:eastAsia="zh-CN" w:bidi="ar-SA"/>
        </w:rPr>
        <w:t>某某</w:t>
      </w:r>
      <w:r>
        <w:rPr>
          <w:rFonts w:hint="default" w:ascii="Times New Roman" w:hAnsi="Times New Roman" w:eastAsia="仿宋" w:cs="Times New Roman"/>
          <w:color w:val="000000"/>
          <w:kern w:val="0"/>
          <w:sz w:val="32"/>
          <w:szCs w:val="32"/>
          <w:lang w:eastAsia="zh-CN" w:bidi="ar-SA"/>
        </w:rPr>
        <w:t>店村村民。2023年8月12日，申请人等11位案件相关人通过邮政EMS向</w:t>
      </w:r>
      <w:r>
        <w:rPr>
          <w:rFonts w:hint="eastAsia" w:ascii="Times New Roman" w:hAnsi="Times New Roman" w:eastAsia="仿宋" w:cs="Times New Roman"/>
          <w:color w:val="000000"/>
          <w:kern w:val="0"/>
          <w:sz w:val="32"/>
          <w:szCs w:val="32"/>
          <w:lang w:eastAsia="zh-CN" w:bidi="ar-SA"/>
        </w:rPr>
        <w:t>温县人民政府</w:t>
      </w:r>
      <w:r>
        <w:rPr>
          <w:rFonts w:hint="default" w:ascii="Times New Roman" w:hAnsi="Times New Roman" w:eastAsia="仿宋" w:cs="Times New Roman"/>
          <w:color w:val="000000"/>
          <w:kern w:val="0"/>
          <w:sz w:val="32"/>
          <w:szCs w:val="32"/>
          <w:lang w:eastAsia="zh-CN" w:bidi="ar-SA"/>
        </w:rPr>
        <w:t>邮寄《安置补偿申请书》，被申请人没有回复。2024年3月26日，申请人等11位案件相关人通过邮政EMS向我机关提交行政复议申请；2024年4月2日，我机关通过邮政EMS（邮单号1244028652301）向申请人等11位案件相关人邮寄《补正行政复议申请通知书》；2024年4月2日，我机关收到申请人等11位案件相关人通过邮政EMS（邮单号1283442978017）提交的补充材料。4月18日，本机关依法受理该案件（焦政复受字〔2024〕112-122号）；4月22日，本机关行政复议申请书副本及复印件发送被申请人；5月6日，被申请人向本机关提交书面答复、作出行政行为的证据、依据和其他有关材料；6月3日，本机关向申请人邮寄送达被申请人提交的答复书及《听取当事人意见告知书》；复议期间，申请人提出相应意见</w:t>
      </w:r>
      <w:r>
        <w:rPr>
          <w:rFonts w:hint="default" w:ascii="Times New Roman" w:hAnsi="Times New Roman" w:eastAsia="华文仿宋" w:cs="Times New Roman"/>
          <w:color w:val="000000"/>
          <w:kern w:val="2"/>
          <w:sz w:val="32"/>
          <w:szCs w:val="32"/>
          <w:lang w:val="en-US" w:eastAsia="zh-CN" w:bidi="ar-SA"/>
        </w:rPr>
        <w:t>。</w:t>
      </w:r>
    </w:p>
    <w:p>
      <w:pPr>
        <w:pStyle w:val="7"/>
        <w:keepNext w:val="0"/>
        <w:keepLines w:val="0"/>
        <w:pageBreakBefore w:val="0"/>
        <w:kinsoku/>
        <w:wordWrap/>
        <w:overflowPunct/>
        <w:topLinePunct w:val="0"/>
        <w:autoSpaceDE/>
        <w:autoSpaceDN/>
        <w:bidi w:val="0"/>
        <w:spacing w:line="500" w:lineRule="exact"/>
        <w:ind w:firstLine="640"/>
        <w:textAlignment w:val="auto"/>
        <w:rPr>
          <w:rFonts w:hint="default" w:ascii="Times New Roman" w:hAnsi="Times New Roman" w:eastAsia="华文仿宋" w:cs="Times New Roman"/>
          <w:kern w:val="2"/>
          <w:sz w:val="32"/>
          <w:szCs w:val="32"/>
        </w:rPr>
      </w:pPr>
      <w:r>
        <w:rPr>
          <w:rFonts w:hint="default" w:ascii="Times New Roman" w:hAnsi="Times New Roman" w:eastAsia="华文仿宋" w:cs="Times New Roman"/>
          <w:color w:val="auto"/>
          <w:kern w:val="2"/>
          <w:sz w:val="32"/>
          <w:szCs w:val="32"/>
        </w:rPr>
        <w:t>上述事实</w:t>
      </w:r>
      <w:r>
        <w:rPr>
          <w:rFonts w:hint="default" w:ascii="Times New Roman" w:hAnsi="Times New Roman" w:eastAsia="华文仿宋" w:cs="Times New Roman"/>
          <w:kern w:val="2"/>
          <w:sz w:val="32"/>
          <w:szCs w:val="32"/>
        </w:rPr>
        <w:t>有下列证据证明：</w:t>
      </w:r>
      <w:r>
        <w:rPr>
          <w:rFonts w:hint="default" w:ascii="Times New Roman" w:hAnsi="Times New Roman" w:eastAsia="华文仿宋" w:cs="Times New Roman"/>
          <w:kern w:val="2"/>
          <w:sz w:val="32"/>
          <w:szCs w:val="32"/>
          <w:lang w:eastAsia="zh-CN"/>
        </w:rPr>
        <w:t>复议申请书、《安置补偿申请书》及邮单</w:t>
      </w:r>
      <w:r>
        <w:rPr>
          <w:rFonts w:hint="default" w:ascii="Times New Roman" w:hAnsi="Times New Roman" w:eastAsia="华文仿宋" w:cs="Times New Roman"/>
          <w:kern w:val="2"/>
          <w:sz w:val="32"/>
          <w:szCs w:val="32"/>
        </w:rPr>
        <w:t>等。</w:t>
      </w:r>
    </w:p>
    <w:p>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Times New Roman" w:hAnsi="Times New Roman" w:eastAsia="华文仿宋" w:cs="Times New Roman"/>
          <w:color w:val="000000"/>
          <w:sz w:val="32"/>
          <w:szCs w:val="32"/>
          <w:lang w:eastAsia="zh-CN"/>
        </w:rPr>
      </w:pPr>
      <w:r>
        <w:rPr>
          <w:rFonts w:hint="default" w:ascii="Times New Roman" w:hAnsi="Times New Roman" w:eastAsia="华文仿宋" w:cs="Times New Roman"/>
          <w:color w:val="000000"/>
          <w:sz w:val="32"/>
          <w:szCs w:val="32"/>
        </w:rPr>
        <w:t>本机关认为：依据《中华人民共和国复议法实施条例》第十六条：“公民、法人或者其他组织依照行政复议法第六条第（八）项、第（九）项、第（十）项的规定申请行政机关履行法定职责，行政机关未履行的，行政复议申请期限依照下列规定计算：（一）有履行期限规定的，自履行期限届满之日起计算；（二）没有履行期限规定的，自行政机关收到申请满60日起计算。”、《中华人民共和国行政复议法》第二十条：“公民、法人或者其他组织认为行政行为侵犯其合法权益的，可以自知道或者应当知道该行政行为之日起六十日内提出行政复议申请；但是法律规定的申请期限超过六十日的除外”的规定，本案中，申请人向</w:t>
      </w:r>
      <w:r>
        <w:rPr>
          <w:rFonts w:hint="eastAsia" w:ascii="Times New Roman" w:hAnsi="Times New Roman" w:eastAsia="华文仿宋" w:cs="Times New Roman"/>
          <w:color w:val="000000"/>
          <w:sz w:val="32"/>
          <w:szCs w:val="32"/>
          <w:lang w:eastAsia="zh-CN"/>
        </w:rPr>
        <w:t>温县人民政府</w:t>
      </w:r>
      <w:r>
        <w:rPr>
          <w:rFonts w:hint="default" w:ascii="Times New Roman" w:hAnsi="Times New Roman" w:eastAsia="华文仿宋" w:cs="Times New Roman"/>
          <w:color w:val="000000"/>
          <w:sz w:val="32"/>
          <w:szCs w:val="32"/>
        </w:rPr>
        <w:t>递交《安置补偿申请书》的时间为2023年8月12日，</w:t>
      </w:r>
      <w:r>
        <w:rPr>
          <w:rFonts w:hint="eastAsia" w:ascii="Times New Roman" w:hAnsi="Times New Roman" w:eastAsia="华文仿宋" w:cs="Times New Roman"/>
          <w:color w:val="000000"/>
          <w:sz w:val="32"/>
          <w:szCs w:val="32"/>
          <w:lang w:eastAsia="zh-CN"/>
        </w:rPr>
        <w:t>申请人</w:t>
      </w:r>
      <w:r>
        <w:rPr>
          <w:rFonts w:hint="default" w:ascii="Times New Roman" w:hAnsi="Times New Roman" w:eastAsia="华文仿宋" w:cs="Times New Roman"/>
          <w:color w:val="000000"/>
          <w:sz w:val="32"/>
          <w:szCs w:val="32"/>
        </w:rPr>
        <w:t>应当自2023年10月13日起60日内申请行政复议，</w:t>
      </w:r>
      <w:r>
        <w:rPr>
          <w:rFonts w:hint="default" w:ascii="Times New Roman" w:hAnsi="Times New Roman" w:eastAsia="华文仿宋" w:cs="Times New Roman"/>
          <w:color w:val="000000"/>
          <w:sz w:val="32"/>
          <w:szCs w:val="32"/>
          <w:lang w:eastAsia="zh-CN"/>
        </w:rPr>
        <w:t>而</w:t>
      </w:r>
      <w:r>
        <w:rPr>
          <w:rFonts w:hint="default" w:ascii="Times New Roman" w:hAnsi="Times New Roman" w:eastAsia="华文仿宋" w:cs="Times New Roman"/>
          <w:color w:val="000000"/>
          <w:sz w:val="32"/>
          <w:szCs w:val="32"/>
        </w:rPr>
        <w:t>申请人首次向我机关提出行政复议的时间为2024年3月26日，已超过法定的受理期限。依据《中华人民共和国行政复议法》第三十条</w:t>
      </w:r>
      <w:bookmarkStart w:id="0" w:name="_GoBack"/>
      <w:bookmarkEnd w:id="0"/>
      <w:r>
        <w:rPr>
          <w:rFonts w:hint="default" w:ascii="Times New Roman" w:hAnsi="Times New Roman" w:eastAsia="华文仿宋" w:cs="Times New Roman"/>
          <w:color w:val="000000"/>
          <w:sz w:val="32"/>
          <w:szCs w:val="32"/>
        </w:rPr>
        <w:t>第一款第（四）项“行政复议机关收到行政复议申请后，应当在五日内进行审查。对符合下列规定的，行政复议机关应当予以受理：（四）在法定申请期限内提出；”的规定，申请人的复议申请明显不符合行政复议的受理条件</w:t>
      </w:r>
      <w:r>
        <w:rPr>
          <w:rFonts w:hint="default" w:ascii="Times New Roman" w:hAnsi="Times New Roman" w:eastAsia="华文仿宋" w:cs="Times New Roman"/>
          <w:color w:val="000000"/>
          <w:sz w:val="32"/>
          <w:szCs w:val="32"/>
          <w:lang w:eastAsia="zh-CN"/>
        </w:rPr>
        <w:t>。</w:t>
      </w:r>
    </w:p>
    <w:p>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Times New Roman" w:hAnsi="Times New Roman" w:eastAsia="华文仿宋" w:cs="Times New Roman"/>
          <w:color w:val="000000"/>
          <w:sz w:val="32"/>
          <w:szCs w:val="32"/>
        </w:rPr>
      </w:pPr>
      <w:r>
        <w:rPr>
          <w:rFonts w:hint="default" w:ascii="Times New Roman" w:hAnsi="Times New Roman" w:eastAsia="华文仿宋" w:cs="Times New Roman"/>
          <w:color w:val="000000"/>
          <w:sz w:val="32"/>
          <w:szCs w:val="32"/>
        </w:rPr>
        <w:t>根据《中华人民共和国行政复议法》第六十八条之规定，本机关决定：</w:t>
      </w:r>
    </w:p>
    <w:p>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Times New Roman" w:hAnsi="Times New Roman" w:eastAsia="华文仿宋" w:cs="Times New Roman"/>
          <w:color w:val="000000"/>
          <w:sz w:val="32"/>
          <w:szCs w:val="32"/>
        </w:rPr>
      </w:pPr>
      <w:r>
        <w:rPr>
          <w:rFonts w:hint="default" w:ascii="Times New Roman" w:hAnsi="Times New Roman" w:eastAsia="仿宋_GB2312" w:cs="Times New Roman"/>
          <w:color w:val="000000"/>
          <w:kern w:val="2"/>
          <w:sz w:val="32"/>
          <w:szCs w:val="32"/>
          <w:lang w:val="en" w:eastAsia="zh-CN" w:bidi="ar-SA"/>
        </w:rPr>
        <w:t>驳回申请人的行政复议申请</w:t>
      </w:r>
      <w:r>
        <w:rPr>
          <w:rFonts w:hint="default" w:ascii="Times New Roman" w:hAnsi="Times New Roman" w:eastAsia="华文仿宋" w:cs="Times New Roman"/>
          <w:color w:val="000000"/>
          <w:sz w:val="32"/>
          <w:szCs w:val="32"/>
        </w:rPr>
        <w:t>。</w:t>
      </w:r>
    </w:p>
    <w:p>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Times New Roman" w:hAnsi="Times New Roman" w:eastAsia="华文仿宋" w:cs="Times New Roman"/>
          <w:color w:val="000000"/>
          <w:sz w:val="32"/>
          <w:szCs w:val="32"/>
        </w:rPr>
      </w:pPr>
      <w:r>
        <w:rPr>
          <w:rFonts w:hint="default" w:ascii="Times New Roman" w:hAnsi="Times New Roman" w:eastAsia="华文仿宋" w:cs="Times New Roman"/>
          <w:color w:val="000000"/>
          <w:sz w:val="32"/>
          <w:szCs w:val="32"/>
        </w:rPr>
        <w:t>申请人如不服本决定，可以自收到本行政复议决定书之日起15日内，依法向人民法院提起行政诉讼。</w:t>
      </w:r>
    </w:p>
    <w:p>
      <w:pPr>
        <w:pStyle w:val="7"/>
        <w:keepNext w:val="0"/>
        <w:keepLines w:val="0"/>
        <w:pageBreakBefore w:val="0"/>
        <w:kinsoku/>
        <w:wordWrap/>
        <w:overflowPunct/>
        <w:topLinePunct w:val="0"/>
        <w:autoSpaceDE/>
        <w:autoSpaceDN/>
        <w:bidi w:val="0"/>
        <w:spacing w:line="500" w:lineRule="exact"/>
        <w:ind w:firstLine="640"/>
        <w:textAlignment w:val="auto"/>
        <w:rPr>
          <w:rFonts w:hint="default" w:ascii="Times New Roman" w:hAnsi="Times New Roman" w:eastAsia="华文仿宋" w:cs="Times New Roman"/>
          <w:kern w:val="2"/>
          <w:sz w:val="32"/>
          <w:szCs w:val="32"/>
        </w:rPr>
      </w:pPr>
    </w:p>
    <w:p>
      <w:pPr>
        <w:pStyle w:val="7"/>
        <w:keepNext w:val="0"/>
        <w:keepLines w:val="0"/>
        <w:pageBreakBefore w:val="0"/>
        <w:kinsoku/>
        <w:wordWrap/>
        <w:overflowPunct/>
        <w:topLinePunct w:val="0"/>
        <w:autoSpaceDE/>
        <w:autoSpaceDN/>
        <w:bidi w:val="0"/>
        <w:spacing w:line="500" w:lineRule="exact"/>
        <w:ind w:firstLine="640"/>
        <w:textAlignment w:val="auto"/>
        <w:rPr>
          <w:rFonts w:hint="default" w:ascii="Times New Roman" w:hAnsi="Times New Roman" w:eastAsia="华文仿宋" w:cs="Times New Roman"/>
          <w:kern w:val="2"/>
          <w:sz w:val="32"/>
          <w:szCs w:val="32"/>
        </w:rPr>
      </w:pPr>
    </w:p>
    <w:p>
      <w:pPr>
        <w:pStyle w:val="7"/>
        <w:keepNext w:val="0"/>
        <w:keepLines w:val="0"/>
        <w:pageBreakBefore w:val="0"/>
        <w:kinsoku/>
        <w:wordWrap/>
        <w:overflowPunct/>
        <w:topLinePunct w:val="0"/>
        <w:autoSpaceDE/>
        <w:autoSpaceDN/>
        <w:bidi w:val="0"/>
        <w:spacing w:line="500" w:lineRule="exact"/>
        <w:ind w:firstLine="640"/>
        <w:textAlignment w:val="auto"/>
        <w:rPr>
          <w:rFonts w:hint="default" w:ascii="Times New Roman" w:hAnsi="Times New Roman" w:eastAsia="华文仿宋" w:cs="Times New Roman"/>
          <w:kern w:val="2"/>
          <w:sz w:val="32"/>
          <w:szCs w:val="32"/>
        </w:rPr>
      </w:pPr>
    </w:p>
    <w:p>
      <w:pPr>
        <w:pStyle w:val="7"/>
        <w:keepNext w:val="0"/>
        <w:keepLines w:val="0"/>
        <w:pageBreakBefore w:val="0"/>
        <w:kinsoku/>
        <w:wordWrap/>
        <w:overflowPunct/>
        <w:topLinePunct w:val="0"/>
        <w:autoSpaceDE/>
        <w:autoSpaceDN/>
        <w:bidi w:val="0"/>
        <w:spacing w:line="500" w:lineRule="exact"/>
        <w:ind w:firstLine="640"/>
        <w:textAlignment w:val="auto"/>
        <w:rPr>
          <w:rFonts w:hint="default" w:ascii="Times New Roman" w:hAnsi="Times New Roman" w:eastAsia="华文仿宋" w:cs="Times New Roman"/>
          <w:kern w:val="2"/>
          <w:sz w:val="32"/>
          <w:szCs w:val="32"/>
        </w:rPr>
      </w:pPr>
    </w:p>
    <w:p>
      <w:pPr>
        <w:keepNext w:val="0"/>
        <w:keepLines w:val="0"/>
        <w:pageBreakBefore w:val="0"/>
        <w:kinsoku/>
        <w:wordWrap/>
        <w:overflowPunct/>
        <w:topLinePunct w:val="0"/>
        <w:autoSpaceDE/>
        <w:autoSpaceDN/>
        <w:bidi w:val="0"/>
        <w:spacing w:line="500" w:lineRule="exact"/>
        <w:jc w:val="right"/>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2024年</w:t>
      </w:r>
      <w:r>
        <w:rPr>
          <w:rFonts w:hint="eastAsia" w:ascii="Times New Roman" w:hAnsi="Times New Roman" w:eastAsia="华文仿宋" w:cs="Times New Roman"/>
          <w:sz w:val="32"/>
          <w:szCs w:val="32"/>
          <w:lang w:val="en-US" w:eastAsia="zh-CN"/>
        </w:rPr>
        <w:t>6</w:t>
      </w:r>
      <w:r>
        <w:rPr>
          <w:rFonts w:hint="default" w:ascii="Times New Roman" w:hAnsi="Times New Roman" w:eastAsia="华文仿宋" w:cs="Times New Roman"/>
          <w:sz w:val="32"/>
          <w:szCs w:val="32"/>
        </w:rPr>
        <w:t>月</w:t>
      </w:r>
      <w:r>
        <w:rPr>
          <w:rFonts w:hint="eastAsia" w:ascii="Times New Roman" w:hAnsi="Times New Roman" w:eastAsia="华文仿宋" w:cs="Times New Roman"/>
          <w:sz w:val="32"/>
          <w:szCs w:val="32"/>
          <w:lang w:val="en-US" w:eastAsia="zh-CN"/>
        </w:rPr>
        <w:t>14</w:t>
      </w:r>
      <w:r>
        <w:rPr>
          <w:rFonts w:hint="default" w:ascii="Times New Roman" w:hAnsi="Times New Roman" w:eastAsia="华文仿宋" w:cs="Times New Roman"/>
          <w:sz w:val="32"/>
          <w:szCs w:val="32"/>
        </w:rPr>
        <w:t>日</w:t>
      </w:r>
    </w:p>
    <w:p>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kzMWQ1N2RiNjA3MTlhOTcyYzQxZTY4NDUxY2IifQ=="/>
  </w:docVars>
  <w:rsids>
    <w:rsidRoot w:val="00000000"/>
    <w:rsid w:val="04C133B2"/>
    <w:rsid w:val="12650465"/>
    <w:rsid w:val="17297F98"/>
    <w:rsid w:val="17FD481D"/>
    <w:rsid w:val="1FFB8CAA"/>
    <w:rsid w:val="1FFE8CBA"/>
    <w:rsid w:val="1FFF0387"/>
    <w:rsid w:val="2BD9ED55"/>
    <w:rsid w:val="2EFF8DDE"/>
    <w:rsid w:val="31191348"/>
    <w:rsid w:val="31BB2BF3"/>
    <w:rsid w:val="35DB09DC"/>
    <w:rsid w:val="3653A284"/>
    <w:rsid w:val="3BEB407B"/>
    <w:rsid w:val="3BFFCE3F"/>
    <w:rsid w:val="3DD81B18"/>
    <w:rsid w:val="3FAE6B35"/>
    <w:rsid w:val="3FAF5376"/>
    <w:rsid w:val="3FCF1358"/>
    <w:rsid w:val="3FFF7270"/>
    <w:rsid w:val="47CF3082"/>
    <w:rsid w:val="48765B3F"/>
    <w:rsid w:val="4D3D3FAF"/>
    <w:rsid w:val="4EFE011B"/>
    <w:rsid w:val="4F44639D"/>
    <w:rsid w:val="52FBC746"/>
    <w:rsid w:val="5693D643"/>
    <w:rsid w:val="57FD549E"/>
    <w:rsid w:val="5FB7E985"/>
    <w:rsid w:val="5FB93E36"/>
    <w:rsid w:val="62114432"/>
    <w:rsid w:val="66B57634"/>
    <w:rsid w:val="67BFB4E3"/>
    <w:rsid w:val="67FAEE2E"/>
    <w:rsid w:val="69630B3B"/>
    <w:rsid w:val="69FC6DAD"/>
    <w:rsid w:val="6A6F7D8E"/>
    <w:rsid w:val="6AEF46B7"/>
    <w:rsid w:val="6AFD1A8B"/>
    <w:rsid w:val="6DB68A8C"/>
    <w:rsid w:val="6FF9969E"/>
    <w:rsid w:val="737F31F1"/>
    <w:rsid w:val="73DDA32D"/>
    <w:rsid w:val="755DD4EA"/>
    <w:rsid w:val="75BF6024"/>
    <w:rsid w:val="762D3EC5"/>
    <w:rsid w:val="771E7144"/>
    <w:rsid w:val="77650B31"/>
    <w:rsid w:val="77670E98"/>
    <w:rsid w:val="77BB7A83"/>
    <w:rsid w:val="77EFF584"/>
    <w:rsid w:val="77F6FC85"/>
    <w:rsid w:val="787C2647"/>
    <w:rsid w:val="78B73618"/>
    <w:rsid w:val="7977E382"/>
    <w:rsid w:val="79B5944B"/>
    <w:rsid w:val="7AA3411D"/>
    <w:rsid w:val="7B9F21F9"/>
    <w:rsid w:val="7C0ACDD0"/>
    <w:rsid w:val="7C774A9F"/>
    <w:rsid w:val="7DF1F5F7"/>
    <w:rsid w:val="7EA839AF"/>
    <w:rsid w:val="7EFFB966"/>
    <w:rsid w:val="7EFFD1DB"/>
    <w:rsid w:val="7F336292"/>
    <w:rsid w:val="7F4507E7"/>
    <w:rsid w:val="7F7B0440"/>
    <w:rsid w:val="7F7F95FE"/>
    <w:rsid w:val="7FACB6D7"/>
    <w:rsid w:val="7FB626E6"/>
    <w:rsid w:val="7FD9BF65"/>
    <w:rsid w:val="7FEFF9D7"/>
    <w:rsid w:val="7FF783CD"/>
    <w:rsid w:val="7FFE88CA"/>
    <w:rsid w:val="7FFEE90C"/>
    <w:rsid w:val="7FFFD3F2"/>
    <w:rsid w:val="87B723AC"/>
    <w:rsid w:val="8B7EEAB6"/>
    <w:rsid w:val="AFF68EAF"/>
    <w:rsid w:val="B5884C61"/>
    <w:rsid w:val="B5FEAA3B"/>
    <w:rsid w:val="B7AFA8BA"/>
    <w:rsid w:val="BA7F8D2D"/>
    <w:rsid w:val="BD796FB0"/>
    <w:rsid w:val="BEBDA7D4"/>
    <w:rsid w:val="BEE754C0"/>
    <w:rsid w:val="BFF7290B"/>
    <w:rsid w:val="C76D6279"/>
    <w:rsid w:val="CFFFE82D"/>
    <w:rsid w:val="D1EB748F"/>
    <w:rsid w:val="D57F3C57"/>
    <w:rsid w:val="DB5F8BF6"/>
    <w:rsid w:val="DBFD8ED3"/>
    <w:rsid w:val="DDCF8359"/>
    <w:rsid w:val="DE9FBB6A"/>
    <w:rsid w:val="DEF7EC48"/>
    <w:rsid w:val="DF769A45"/>
    <w:rsid w:val="DFD92490"/>
    <w:rsid w:val="EB8F8CA1"/>
    <w:rsid w:val="EBDF5251"/>
    <w:rsid w:val="EDE748DC"/>
    <w:rsid w:val="EEB508B5"/>
    <w:rsid w:val="EFBBE396"/>
    <w:rsid w:val="EFD71C4C"/>
    <w:rsid w:val="F07CCE23"/>
    <w:rsid w:val="F2FE2591"/>
    <w:rsid w:val="F57F451C"/>
    <w:rsid w:val="F5B53F72"/>
    <w:rsid w:val="F6EF2249"/>
    <w:rsid w:val="F775B233"/>
    <w:rsid w:val="F77FCA58"/>
    <w:rsid w:val="F7DF8E28"/>
    <w:rsid w:val="F7F3B8D3"/>
    <w:rsid w:val="F7FDC5BB"/>
    <w:rsid w:val="F7FF3165"/>
    <w:rsid w:val="F9BB4124"/>
    <w:rsid w:val="F9FF33F9"/>
    <w:rsid w:val="FA7E3B23"/>
    <w:rsid w:val="FBEFE61B"/>
    <w:rsid w:val="FD7D231F"/>
    <w:rsid w:val="FDF90904"/>
    <w:rsid w:val="FDF9E3BE"/>
    <w:rsid w:val="FE7F7B8B"/>
    <w:rsid w:val="FE9F10F0"/>
    <w:rsid w:val="FEFE9D1C"/>
    <w:rsid w:val="FEFF8E62"/>
    <w:rsid w:val="FF678C0A"/>
    <w:rsid w:val="FF8B289B"/>
    <w:rsid w:val="FFBFB2C4"/>
    <w:rsid w:val="FFE3E095"/>
    <w:rsid w:val="FFFC6093"/>
    <w:rsid w:val="FFFEA5D6"/>
    <w:rsid w:val="FFFF0758"/>
    <w:rsid w:val="FFFF6116"/>
    <w:rsid w:val="FFFF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161</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2024-03-21T04:13:00Z</dcterms:created>
  <dc:creator>Administrator</dc:creator>
  <cp:lastModifiedBy>uos</cp:lastModifiedBy>
  <cp:lastPrinted>2024-06-15T01:29:00Z</cp:lastPrinted>
  <dcterms:modified xsi:type="dcterms:W3CDTF">2024-11-14T15:07:40Z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F997282C376B4E168D9EE56186B7DD6B_12</vt:lpwstr>
  </property>
</Properties>
</file>