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127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11"/>
        <w:gridCol w:w="939"/>
        <w:gridCol w:w="2373"/>
        <w:gridCol w:w="2256"/>
        <w:gridCol w:w="1005"/>
        <w:gridCol w:w="1046"/>
        <w:gridCol w:w="2947"/>
        <w:gridCol w:w="503"/>
        <w:gridCol w:w="539"/>
        <w:gridCol w:w="539"/>
        <w:gridCol w:w="592"/>
        <w:gridCol w:w="556"/>
        <w:gridCol w:w="556"/>
      </w:tblGrid>
      <w:tr w14:paraId="7142F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51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B9F05">
            <w:pPr>
              <w:spacing w:line="576" w:lineRule="exact"/>
              <w:jc w:val="left"/>
              <w:rPr>
                <w:rFonts w:ascii="黑体" w:hAnsi="黑体" w:eastAsia="黑体" w:cs="方正小标宋简体"/>
                <w:sz w:val="32"/>
                <w:szCs w:val="32"/>
              </w:rPr>
            </w:pPr>
            <w:r>
              <w:rPr>
                <w:rFonts w:hint="eastAsia" w:ascii="黑体" w:hAnsi="黑体" w:eastAsia="黑体" w:cs="方正小标宋简体"/>
                <w:sz w:val="32"/>
                <w:szCs w:val="32"/>
              </w:rPr>
              <w:t>附件2</w:t>
            </w:r>
          </w:p>
          <w:p w14:paraId="51F0136A">
            <w:pPr>
              <w:spacing w:line="576" w:lineRule="exact"/>
              <w:jc w:val="left"/>
              <w:rPr>
                <w:rFonts w:ascii="黑体" w:hAnsi="黑体" w:eastAsia="黑体" w:cs="方正小标宋简体"/>
                <w:szCs w:val="32"/>
              </w:rPr>
            </w:pPr>
          </w:p>
          <w:p w14:paraId="72C57357">
            <w:pPr>
              <w:spacing w:line="576" w:lineRule="exact"/>
              <w:jc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河南省养老服务领域基层政务公开标准目录</w:t>
            </w:r>
          </w:p>
          <w:p w14:paraId="24F213F8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2"/>
              </w:rPr>
            </w:pPr>
          </w:p>
        </w:tc>
      </w:tr>
      <w:tr w14:paraId="62493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FE11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序 号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2B4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公开事项</w:t>
            </w:r>
          </w:p>
        </w:tc>
        <w:tc>
          <w:tcPr>
            <w:tcW w:w="2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F258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公开内容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 xml:space="preserve">(要素)        </w:t>
            </w:r>
          </w:p>
        </w:tc>
        <w:tc>
          <w:tcPr>
            <w:tcW w:w="2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7B46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公开依据</w:t>
            </w: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7F15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公开时限</w:t>
            </w: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3DE85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公开主体</w:t>
            </w:r>
          </w:p>
        </w:tc>
        <w:tc>
          <w:tcPr>
            <w:tcW w:w="3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912D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公开渠道和载体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35309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公开对象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FC7DA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公开方式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7F08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公开层级</w:t>
            </w:r>
          </w:p>
        </w:tc>
      </w:tr>
      <w:tr w14:paraId="67C7B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A0F0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47C88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一级   事项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69FE5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二级       事项</w:t>
            </w:r>
          </w:p>
        </w:tc>
        <w:tc>
          <w:tcPr>
            <w:tcW w:w="2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AC43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376E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792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1FD9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B6CB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DB27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全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社会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AC31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特定群体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6B50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主动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4895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依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申请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E9B56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县级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DFA95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乡级</w:t>
            </w:r>
          </w:p>
        </w:tc>
      </w:tr>
      <w:tr w14:paraId="23CC0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2CB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9F1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养老服务通用政策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E4C6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国家和地方层面养老服务相关法律、法规、政策文件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4D19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1.文件名称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2.文号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3.发文部门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6B77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FD7E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制定或获取文件之日起10个工作日内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8BCB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403B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1A0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5713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39C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505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C82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718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E2C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335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22F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A1E2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养老服务扶持政策措施清单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3BD9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1.扶持政策措施名称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2.扶持对象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3.实施部门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4.扶持政策措施内容和标准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E9C7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人民共和国国务院令第711号）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38F4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制定或获取扶持政策措施之日起10个工作日内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99FD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F072A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F1EA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B97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FBE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FB0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DC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75A6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C7C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85AD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25F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C085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养老机构投资指南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7389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1.本区域养老机构投资环境简介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2.养老机构投资审批条件及依据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3.养老机构投资审批流程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4.养老机构投资审批涉及部门和联系方式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092B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7A81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制定或获取指南之日起10个工作日内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BF90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89EDF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4A1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48A0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6D4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C02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E860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40CB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557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378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58E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养老服务业务办理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EB84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养老机构备案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66689">
            <w:pPr>
              <w:widowControl/>
              <w:spacing w:after="24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1.备案申请材料清单及样式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2.备案流程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3.办理部门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4.办理时限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5.办理时间、地点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6.咨询电话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627D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DD5A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制定或获取备案政策之日起10个工作日内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75FC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93BC4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FDC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ED6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C99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A3CB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9E41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477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B599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090F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1294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4E2E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养老服务扶持补贴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A517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1.养老服务扶持补贴名称（建设补贴、运营补贴等）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2.各项养老服务扶持补贴依据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3.各项养老服务扶持补贴对象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4.各项养老服务扶持补贴申请条件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5.各项养老服务扶持补贴内容和标准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6.各项养老服务扶持补贴方式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7.补贴申请材料清单及样式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8.办理流程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9.办理部门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10.办理时限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11.办理时间、地点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12.咨询电话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15F2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18E8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制定或获取扶持补贴政策之日起10个工作日内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1C85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03C06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034E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2A43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7DEA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6DE9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2171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2C84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E92D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9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BCC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479D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养老服务业务办理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C3C1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老年人补贴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D96D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1.老年人补贴名称（高龄津贴、养老服务补贴、护理补贴等）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2.各项老年人补贴依据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3.各项老年人补贴对象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4.各项老年人补贴内容和标准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5.各项老年人补贴方式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6.补贴申请材料清单及格式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7.办理流程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8.办理部门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9.办理时限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10.办理时间、地点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11.咨询电话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C5B6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9158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制定或获取补贴政策之日起10个工作日内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F4D8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县级人民政府民政部门、乡镇人民政府（街道办事处）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DED9C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■便民服务站  □入户/现场                                                                                                                                                                                                   ■社区/企事业单位/村公示栏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A5B5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6170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4940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8337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F912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46B2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</w:tr>
      <w:tr w14:paraId="2C485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0C30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5D3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养老服务行业管理信息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F04F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养老机构备案信息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2436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1.本行政区域已备案养老机构案数量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2.本行政区域已备案养老机构名称、机构地址、床位数量等基本信息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1B32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2.《中华人民共和国老年人权益保障法》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3.《养老机构管理办法》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041D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每20个工作日更新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D512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E0807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E368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2FB8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EA5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AEE2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D0BE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000D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AAFA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B8B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39CC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3075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养老服务扶持补贴信息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3F46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1.本行政区域各项养老服务扶持补贴申请数量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2.本行政区域各项养老服务扶持补贴申请审核通过数量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3.本行政区域各项养老服务扶持补贴申请审核通过名单及补贴金额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4.本行政区域各项养老服务扶持补贴发放总金额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B7CE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2.养老服务扶持补贴政策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2A60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每20个工作日更新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7D66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383F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■政府网站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196C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EB7F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C980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973A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6FBE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9DCA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B04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17C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7007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养老服务行业管理信息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CDAF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老年人补贴申领和发放信息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A247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1.本行政区域各项老年人补贴申领数量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2.本行政区域各项老年人补贴申领审核通过数量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3.本行政区域各项老年人补贴申领审核通过名单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4.本行政区域各项老年人补贴发放总金额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26AD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2.《财政部 民政部 全国老龄办关于建立健全经济困难的高龄 失能等老年人补贴制度的通知》（财社〔2014〕113号）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3.各地相关政策法规文件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9C8A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每20个工作日更新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0EBF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F626C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87A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3041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092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F9D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3AB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6F56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3620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C54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9C9C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A133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养老机构评估信息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58EE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1.本行政区域养老机构评估事项（综合评估、标准评定等）申请数量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2.本行政区域养老机构评估总体结果（综合评估、标准评估等）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3.本行政区域养老机构评估机构清单（综合评估、标准评估等）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E274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2.《养老机构管理办法》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3.《养老机构等级划分与评定》（GB/T37276-2018)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4.各地相关评估政策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AFE2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制定或获取评估结果之日起10个工作日内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C29E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9DC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399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822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884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6C85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32BA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8B4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E823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7F8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BDC5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11EA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民政部门负责的养老机构行政处罚信息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8850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1.行政处罚事项及标准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2.行政处罚结果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3.行政复议、行政诉讼、监督方式及电话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D528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1.《中华人民共和国政府信息公开条例》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国务院令第711号）</w:t>
            </w:r>
          </w:p>
          <w:p w14:paraId="15F840A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2.《中华人民共和国老年人权益保障法》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3.《中华人民共和国行政强制法》、《中华人民共和国行政处罚法》及其他有关法律、行政法规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4.《养老机构管理办法》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5.各地相关法规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FEC8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行政处罚决定做出之日起5个工作日内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E7A0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BED3A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■政务服务中心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259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7B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793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C87E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7913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D45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75F9E470">
      <w:pPr>
        <w:rPr>
          <w:rFonts w:hint="eastAsia" w:ascii="仿宋_GB2312" w:eastAsia="仿宋_GB2312"/>
          <w:sz w:val="24"/>
          <w:szCs w:val="24"/>
        </w:rPr>
      </w:pPr>
    </w:p>
    <w:sectPr>
      <w:pgSz w:w="16838" w:h="11906" w:orient="landscape"/>
      <w:pgMar w:top="964" w:right="567" w:bottom="964" w:left="6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572E"/>
    <w:rsid w:val="00091D8D"/>
    <w:rsid w:val="0055572E"/>
    <w:rsid w:val="005678F0"/>
    <w:rsid w:val="005F3002"/>
    <w:rsid w:val="005F5D32"/>
    <w:rsid w:val="00916265"/>
    <w:rsid w:val="00A37078"/>
    <w:rsid w:val="00B04FD3"/>
    <w:rsid w:val="00E12812"/>
    <w:rsid w:val="00EC1440"/>
    <w:rsid w:val="00F6034C"/>
    <w:rsid w:val="04A7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691</Words>
  <Characters>711</Characters>
  <Lines>116</Lines>
  <Paragraphs>32</Paragraphs>
  <TotalTime>17</TotalTime>
  <ScaleCrop>false</ScaleCrop>
  <LinksUpToDate>false</LinksUpToDate>
  <CharactersWithSpaces>4324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2020-05-27T01:09:00Z</dcterms:created>
  <dc:creator>微软用户</dc:creator>
  <cp:lastModifiedBy>Administrator</cp:lastModifiedBy>
  <dcterms:modified xsi:type="dcterms:W3CDTF">2025-05-13T04:04:24Z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eyJoZGlkIjoiMmYwZTUzNDkyYmU4ZDQ5ZTM1MTRmOTMzZjY1ZTZjNzcifQ==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62B91D6EB740487885568B2E487295FD_12</vt:lpwstr>
  </property>
</Properties>
</file>