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jc w:val="left"/>
        <w:rPr>
          <w:rFonts w:ascii="仿宋_GB2312" w:eastAsia="仿宋_GB2312"/>
          <w:sz w:val="32"/>
        </w:rPr>
      </w:pPr>
    </w:p>
    <w:p>
      <w:pPr>
        <w:widowControl/>
        <w:spacing w:before="100" w:beforeAutospacing="1" w:after="120"/>
        <w:outlineLvl w:val="0"/>
        <w:rPr>
          <w:rFonts w:hint="eastAsia" w:ascii="微软雅黑" w:hAnsi="微软雅黑" w:eastAsia="宋体" w:cs="宋体"/>
          <w:b/>
          <w:bCs/>
          <w:color w:val="000000"/>
          <w:kern w:val="36"/>
          <w:sz w:val="42"/>
          <w:szCs w:val="42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                                       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沁阳市</w:t>
      </w:r>
      <w:r>
        <w:rPr>
          <w:rFonts w:ascii="黑体" w:hAnsi="黑体" w:eastAsia="黑体" w:cs="宋体"/>
          <w:color w:val="000000"/>
          <w:kern w:val="0"/>
          <w:sz w:val="32"/>
          <w:szCs w:val="24"/>
        </w:rPr>
        <w:t>涉农补贴领域基层政务公</w:t>
      </w:r>
      <w:bookmarkStart w:id="0" w:name="_GoBack"/>
      <w:bookmarkEnd w:id="0"/>
      <w:r>
        <w:rPr>
          <w:rFonts w:ascii="黑体" w:hAnsi="黑体" w:eastAsia="黑体" w:cs="宋体"/>
          <w:color w:val="000000"/>
          <w:kern w:val="0"/>
          <w:sz w:val="32"/>
          <w:szCs w:val="24"/>
        </w:rPr>
        <w:t>开标准目录</w:t>
      </w:r>
    </w:p>
    <w:tbl>
      <w:tblPr>
        <w:tblStyle w:val="5"/>
        <w:tblW w:w="14914" w:type="dxa"/>
        <w:tblInd w:w="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740"/>
        <w:gridCol w:w="700"/>
        <w:gridCol w:w="2191"/>
        <w:gridCol w:w="2268"/>
        <w:gridCol w:w="1134"/>
        <w:gridCol w:w="567"/>
        <w:gridCol w:w="2634"/>
        <w:gridCol w:w="700"/>
        <w:gridCol w:w="700"/>
        <w:gridCol w:w="700"/>
        <w:gridCol w:w="700"/>
        <w:gridCol w:w="700"/>
        <w:gridCol w:w="7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  <w:t>公开事项</w:t>
            </w:r>
          </w:p>
        </w:tc>
        <w:tc>
          <w:tcPr>
            <w:tcW w:w="21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  <w:t>公开内容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  <w:t>(要素)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  <w:t>公开依据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  <w:t>公开时限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  <w:t>公开主体</w:t>
            </w:r>
          </w:p>
        </w:tc>
        <w:tc>
          <w:tcPr>
            <w:tcW w:w="2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  <w:t>公开渠道和载体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  <w:t>公开对象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  <w:t>公开方式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  <w:t>公开层级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  <w:t>一级事项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  <w:t>二级事项</w:t>
            </w:r>
          </w:p>
        </w:tc>
        <w:tc>
          <w:tcPr>
            <w:tcW w:w="2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  <w:t>全社会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  <w:t>特定群体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  <w:t>主动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  <w:t>依申请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  <w:t>县级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  <w:t>乡级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9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农业生产发展资金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农机购置补贴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● 政策依据；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● 申请指南：包括补贴对象、补贴范围、补贴标准、申请程序、申请材料、咨询电话、受理单位、办理时限、联系方式等；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● 补贴结果；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● 监督渠道：包括举报电话、地址等。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、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《河南省农业生产发展资金管理办法实施细则》（豫财农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〔2018〕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36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）、《河南省2018-2020年农业机械购置补贴实施指导意见》（豫农机计文〔2018〕29号）、《**市农机购置补贴实施方案》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自政府信息形成或者变更之日起20个工作日内。法律、法规对政府信息公开的期限另有规定的，从其规定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  <w:lang w:eastAsia="zh-CN"/>
              </w:rPr>
              <w:t>沁阳市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农业农村部门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■政府网站    □政府公报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□两微一端    □发布会/听证会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■广播电视    □纸质媒体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公开查阅点  □政务服务中心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□便民服务站  □入户/现场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□社区/企事业单位/村公示栏（电子屏）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□精准推送    □其他     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" w:leftChars="-131" w:hanging="276" w:hangingChars="115"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　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3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农业生产发展资金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耕地地力保护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● 政策依据；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● 申请指南：包括补贴对象、补贴范围、补贴标准、咨询电话、受理单位、办理时限、联系方式等；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● 补贴结果；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● 监督渠道：包括举报电话、地址等。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  <w:t>《河南省农业生产发展资金管理办法实施细则》（豫财农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〔2018〕</w:t>
            </w:r>
            <w:r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  <w:t>36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号</w:t>
            </w:r>
            <w:r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  <w:t>）、《河南省2019年耕地地力保护补贴工作实施方案》（豫农财务﹝2019﹞7号）、《**市耕地地力保护补贴项目实施方案》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自政府信息形成或者变更之日起20个工作日内。法律、法规对政府信息公开的期限另有规定的，从其规定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  <w:lang w:eastAsia="zh-CN"/>
              </w:rPr>
              <w:t>沁阳市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农业农村部门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■政府网站    □政府公报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□两微一端    □发布会/听证会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□广播电视    □纸质媒体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■公开查阅点  □政务服务中心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□便民服务站  □入户/现场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□社区/企事业单位/村公示栏（电子屏）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□精准推送    □其他     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　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0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农业生产发展资金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新型职业农民培育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● 政策依据；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● 申请指南：包括补贴对象、补贴范围、补贴标准、申请程序、申请材料、咨询电话、受理单位、办理时限、联系方式等；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● 补贴结果；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● 监督渠道：包括举报电话、地址等。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宋体" w:cs="宋体"/>
                <w:color w:val="000000"/>
                <w:kern w:val="0"/>
                <w:sz w:val="22"/>
                <w:szCs w:val="24"/>
              </w:rPr>
              <w:t>《河南省农业生产发展资金管理办法实施细则》（豫财农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2"/>
                <w:szCs w:val="24"/>
              </w:rPr>
              <w:t>〔2018〕</w:t>
            </w:r>
            <w:r>
              <w:rPr>
                <w:rFonts w:hint="eastAsia" w:ascii="微软雅黑" w:hAnsi="微软雅黑" w:eastAsia="宋体" w:cs="宋体"/>
                <w:color w:val="000000"/>
                <w:kern w:val="0"/>
                <w:sz w:val="22"/>
                <w:szCs w:val="24"/>
              </w:rPr>
              <w:t>36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2"/>
                <w:szCs w:val="24"/>
              </w:rPr>
              <w:t>号</w:t>
            </w:r>
            <w:r>
              <w:rPr>
                <w:rFonts w:hint="eastAsia" w:ascii="微软雅黑" w:hAnsi="微软雅黑" w:eastAsia="宋体" w:cs="宋体"/>
                <w:color w:val="000000"/>
                <w:kern w:val="0"/>
                <w:sz w:val="22"/>
                <w:szCs w:val="24"/>
              </w:rPr>
              <w:t>）、《河南省20**年农民教育培训工作实施方案》、《**市农民教育培训工作实施方案》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自政府信息形成或者变更之日起20个工作日内。法律、法规对政府信息公开的期限另有规定的，从其规定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  <w:lang w:eastAsia="zh-CN"/>
              </w:rPr>
              <w:t>沁阳市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农业农村部门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■政府网站    □政府公报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□两微一端    □发布会/听证会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□广播电视    □纸质媒体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■公开查阅点  □政务服务中心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□便民服务站  □入户/现场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□社区/企事业单位/村公示栏（电子屏）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□精准推送    □其他     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　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3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农业生产发展资金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支持新型农业经营主体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● 政策依据；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● 申请指南：包括补贴对象、补贴范围、补贴标准、申请程序、申请材料、咨询电话、受理单位、办理时限、联系方式等；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● 补贴结果；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● 监督渠道：包括举报电话、地址等。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  <w:t>《河南省农业生产发展资金管理办法实施细则》（豫财农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〔2018〕</w:t>
            </w:r>
            <w:r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  <w:t>36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号</w:t>
            </w:r>
            <w:r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  <w:t>）、《**市支持新型经营主体实施方案》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自政府信息形成或者变更之日起20个工作日内。法律、法规对政府信息公开的期限另有规定的，从其规定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  <w:lang w:eastAsia="zh-CN"/>
              </w:rPr>
              <w:t>沁阳市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农业农村部门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■政府网站    □政府公报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□两微一端    □发布会/听证会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□广播电视    □纸质媒体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■公开查阅点  □政务服务中心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□便民服务站  □入户/现场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□社区/企事业单位/村公示栏（电子屏）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□精准推送    □其他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  <w:u w:val="single"/>
              </w:rPr>
              <w:t>     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　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3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动物防疫等补助经费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强制扑杀、强制免疫和养殖环节无害化处理补助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● 政策依据；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● 申请指南：包括补贴对象、补贴范围、补贴标准、申请程序、申请材料、咨询电话、受理单位、办理时限、联系方式等；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● 补贴结果；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● 监督渠道：包括举报电话、地址等。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  <w:t>《河南省动物防疫等补助经费管理办法实施细则》（豫财农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〔2018〕</w:t>
            </w:r>
            <w:r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  <w:t>64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号</w:t>
            </w:r>
            <w:r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  <w:t>）、</w:t>
            </w:r>
            <w:r>
              <w:rPr>
                <w:rFonts w:hint="eastAsia" w:ascii="微软雅黑" w:hAnsi="微软雅黑" w:eastAsia="宋体" w:cs="宋体"/>
                <w:color w:val="000000"/>
                <w:kern w:val="0"/>
                <w:sz w:val="22"/>
                <w:szCs w:val="24"/>
              </w:rPr>
              <w:t>《河南省20**年度动物防疫等补助项目实施方案》、《**市动物防疫等补助项目实施方案》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自政府信息形成或者变更之日起20个工作日内。法律、法规对政府信息公开的期限另有规定的，从其规定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  <w:lang w:eastAsia="zh-CN"/>
              </w:rPr>
              <w:t>沁阳市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农业农村部门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■政府网站    □政府公报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□两微一端    □发布会/听证会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□广播电视    □纸质媒体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■公开查阅点  □政务服务中心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□便民服务站  □入户/现场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□社区/企事业单位/村公示栏（电子屏）</w:t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□精准推送    □其他     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　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4914" w:type="dxa"/>
            <w:gridSpan w:val="1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color w:val="000000"/>
                <w:kern w:val="0"/>
                <w:sz w:val="24"/>
                <w:szCs w:val="24"/>
              </w:rPr>
              <w:t>注：公开信息时应注意保护个人身份信息和隐私安全。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roman"/>
    <w:pitch w:val="default"/>
    <w:sig w:usb0="00000000" w:usb1="0000000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22F"/>
    <w:rsid w:val="000D37FD"/>
    <w:rsid w:val="00121829"/>
    <w:rsid w:val="001C3F19"/>
    <w:rsid w:val="002112D9"/>
    <w:rsid w:val="0021379C"/>
    <w:rsid w:val="00242C2B"/>
    <w:rsid w:val="0031237A"/>
    <w:rsid w:val="00336E77"/>
    <w:rsid w:val="003A5D8E"/>
    <w:rsid w:val="003D19E9"/>
    <w:rsid w:val="003E3C96"/>
    <w:rsid w:val="00461C81"/>
    <w:rsid w:val="004D3F3A"/>
    <w:rsid w:val="00506301"/>
    <w:rsid w:val="00622AF8"/>
    <w:rsid w:val="00663318"/>
    <w:rsid w:val="006A7FD9"/>
    <w:rsid w:val="00706665"/>
    <w:rsid w:val="00762B4A"/>
    <w:rsid w:val="0082099D"/>
    <w:rsid w:val="00992367"/>
    <w:rsid w:val="00994B2A"/>
    <w:rsid w:val="009C2C97"/>
    <w:rsid w:val="00A55EF9"/>
    <w:rsid w:val="00A749A6"/>
    <w:rsid w:val="00AF6621"/>
    <w:rsid w:val="00BE3DDC"/>
    <w:rsid w:val="00C83966"/>
    <w:rsid w:val="00CB5A42"/>
    <w:rsid w:val="00D1522F"/>
    <w:rsid w:val="00D34E65"/>
    <w:rsid w:val="00DE7C7E"/>
    <w:rsid w:val="00F34DB4"/>
    <w:rsid w:val="00FC516D"/>
    <w:rsid w:val="01FD1FE7"/>
    <w:rsid w:val="15167570"/>
    <w:rsid w:val="167F18B3"/>
    <w:rsid w:val="21005C47"/>
    <w:rsid w:val="2E1A67A1"/>
    <w:rsid w:val="3DCB2F23"/>
    <w:rsid w:val="49CA557B"/>
    <w:rsid w:val="6109708E"/>
    <w:rsid w:val="69A9695C"/>
    <w:rsid w:val="70D7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108218-8F12-4894-B1A7-734B740C34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601</Words>
  <Characters>3428</Characters>
  <Lines>28</Lines>
  <Paragraphs>8</Paragraphs>
  <TotalTime>1</TotalTime>
  <ScaleCrop>false</ScaleCrop>
  <LinksUpToDate>false</LinksUpToDate>
  <CharactersWithSpaces>4021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2020-05-19T02:16:00Z</dcterms:created>
  <dc:creator>Administrator</dc:creator>
  <cp:lastModifiedBy>糊涂一生</cp:lastModifiedBy>
  <cp:lastPrinted>2020-05-29T02:47:00Z</cp:lastPrinted>
  <dcterms:modified xsi:type="dcterms:W3CDTF">2020-09-01T09:27:05Z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