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200" w:firstLineChars="500"/>
        <w:jc w:val="both"/>
        <w:rPr>
          <w:rFonts w:hint="eastAsia" w:ascii="方正小标宋_GBK" w:hAnsi="方正小标宋_GBK" w:eastAsia="方正小标宋_GBK" w:cs="方正小标宋_GBK"/>
          <w:color w:val="333333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333333"/>
          <w:sz w:val="44"/>
          <w:szCs w:val="44"/>
          <w:shd w:val="clear" w:color="auto" w:fill="FFFFFF"/>
        </w:rPr>
        <w:t>沁阳市第</w:t>
      </w:r>
      <w:r>
        <w:rPr>
          <w:rFonts w:hint="eastAsia" w:ascii="方正小标宋_GBK" w:hAnsi="方正小标宋_GBK" w:eastAsia="方正小标宋_GBK" w:cs="方正小标宋_GBK"/>
          <w:color w:val="333333"/>
          <w:sz w:val="44"/>
          <w:szCs w:val="44"/>
          <w:shd w:val="clear" w:color="auto" w:fill="FFFFFF"/>
          <w:lang w:eastAsia="zh-CN"/>
        </w:rPr>
        <w:t>十五</w:t>
      </w:r>
      <w:r>
        <w:rPr>
          <w:rFonts w:hint="eastAsia" w:ascii="方正小标宋_GBK" w:hAnsi="方正小标宋_GBK" w:eastAsia="方正小标宋_GBK" w:cs="方正小标宋_GBK"/>
          <w:color w:val="333333"/>
          <w:sz w:val="44"/>
          <w:szCs w:val="44"/>
          <w:shd w:val="clear" w:color="auto" w:fill="FFFFFF"/>
        </w:rPr>
        <w:t>中学</w:t>
      </w:r>
      <w:r>
        <w:rPr>
          <w:rFonts w:hint="eastAsia" w:ascii="方正小标宋_GBK" w:hAnsi="方正小标宋_GBK" w:eastAsia="方正小标宋_GBK" w:cs="方正小标宋_GBK"/>
          <w:color w:val="333333"/>
          <w:sz w:val="44"/>
          <w:szCs w:val="44"/>
          <w:shd w:val="clear" w:color="auto" w:fill="FFFFFF"/>
          <w:lang w:eastAsia="zh-CN"/>
        </w:rPr>
        <w:t>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600" w:lineRule="exact"/>
        <w:ind w:left="0" w:leftChars="0" w:right="0" w:rightChars="0" w:firstLine="960" w:firstLineChars="300"/>
        <w:textAlignment w:val="baseline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沁阳市第十五中学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位于河南省焦作市沁阳市西向镇魏村，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学校占地面积40020平方米，建筑面积5988平方米，运动场地面积9600平方米。现有12个教学班，在职教师45人，在校学生585人。学校隶属于沁阳市教育体育局，属于全日制公办初中，设立有党支部、教导处、政教处、总务处、德育处、工会、团委、信息中心等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600" w:lineRule="exact"/>
        <w:ind w:right="0" w:rightChars="0" w:firstLine="640" w:firstLineChars="200"/>
        <w:textAlignment w:val="baseline"/>
        <w:outlineLvl w:val="9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校园景致优美，春华秋实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。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理化生实验室、微机室、音乐室、舞蹈室、美术室、劳技室、心理咨询室、体育室等功能室齐全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。学校开设烙画、篮球、足球、合唱、非洲鼓、劳技、美术等25个社团课程。推行“学生自主管理”模式，突出学生主体地位；推行生活德育教育，全面实施流程化管理。开展“书法静心”等十大德育活动，让教育走向“生本”，为学生的生命成长提供优质的文化大餐。开展“校园吉尼斯”“周末影院”等八大特色活动，让教育走向“校本”，提升学校品味，形成特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学校以“尽责至善 追求卓越”为校训，全面贯彻党的教育方针，努力办好人民满意的教育。先后荣获“全国亿万学生阳光体育冬季长跑活动先进单位”、“全国青少年校园足球特色学校”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“河南省教育系统先进家长学校”、“河南省园林单位”、“河南省德育工作先进单位”、“河南省文明宿舍”、“河南省中小学校一级食堂”、等荣誉称号。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联系方式：邱伟利  13569106210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75DEF3E1-00E8-4A90-9DA2-BCDA7558028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F3A5E40-A094-40F0-940B-08A5245C285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96B7A"/>
    <w:rsid w:val="03DF0C9F"/>
    <w:rsid w:val="04E25547"/>
    <w:rsid w:val="106B72A3"/>
    <w:rsid w:val="177F26B5"/>
    <w:rsid w:val="1D1C317D"/>
    <w:rsid w:val="380D4E46"/>
    <w:rsid w:val="3D22332E"/>
    <w:rsid w:val="466F3D97"/>
    <w:rsid w:val="4BF7166B"/>
    <w:rsid w:val="4CF74266"/>
    <w:rsid w:val="503E2B8D"/>
    <w:rsid w:val="5510146D"/>
    <w:rsid w:val="5B5D1F2F"/>
    <w:rsid w:val="5E5F5649"/>
    <w:rsid w:val="6192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2021-05-24T02:36:00Z</dcterms:created>
  <dc:creator>Administrator</dc:creator>
  <cp:lastModifiedBy>nixuelin</cp:lastModifiedBy>
  <dcterms:modified xsi:type="dcterms:W3CDTF">2021-11-24T09:02:04Z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594F2059B9334A6295AEE39CBDFC61E0</vt:lpwstr>
  </property>
</Properties>
</file>