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23" w:line="212" w:lineRule="auto"/>
        <w:ind w:left="797"/>
        <w:outlineLvl w:val="0"/>
        <w:rPr>
          <w:rFonts w:ascii="微软雅黑" w:hAnsi="微软雅黑" w:eastAsia="微软雅黑" w:cs="微软雅黑"/>
          <w:spacing w:val="-1"/>
          <w:sz w:val="52"/>
          <w:szCs w:val="52"/>
        </w:rPr>
      </w:pPr>
      <w:bookmarkStart w:id="0" w:name="_Toc22005"/>
      <w:bookmarkStart w:id="1" w:name="_Toc1367"/>
    </w:p>
    <w:p>
      <w:pPr>
        <w:spacing w:before="223" w:line="212" w:lineRule="auto"/>
        <w:ind w:left="797"/>
        <w:outlineLvl w:val="0"/>
        <w:rPr>
          <w:rFonts w:ascii="微软雅黑" w:hAnsi="微软雅黑" w:eastAsia="微软雅黑" w:cs="微软雅黑"/>
          <w:spacing w:val="-1"/>
          <w:sz w:val="52"/>
          <w:szCs w:val="52"/>
        </w:rPr>
      </w:pPr>
    </w:p>
    <w:p>
      <w:pPr>
        <w:spacing w:before="223" w:line="212" w:lineRule="auto"/>
        <w:ind w:left="797"/>
        <w:outlineLvl w:val="0"/>
        <w:rPr>
          <w:rFonts w:ascii="微软雅黑" w:hAnsi="微软雅黑" w:eastAsia="微软雅黑" w:cs="微软雅黑"/>
          <w:sz w:val="52"/>
          <w:szCs w:val="52"/>
        </w:rPr>
      </w:pPr>
      <w:r>
        <w:rPr>
          <w:rFonts w:ascii="微软雅黑" w:hAnsi="微软雅黑" w:eastAsia="微软雅黑" w:cs="微软雅黑"/>
          <w:spacing w:val="-1"/>
          <w:sz w:val="52"/>
          <w:szCs w:val="52"/>
        </w:rPr>
        <w:t>焦作市第十</w:t>
      </w:r>
      <w:r>
        <w:rPr>
          <w:rFonts w:hint="eastAsia" w:ascii="微软雅黑" w:hAnsi="微软雅黑" w:eastAsia="微软雅黑" w:cs="微软雅黑"/>
          <w:spacing w:val="-1"/>
          <w:sz w:val="52"/>
          <w:szCs w:val="52"/>
          <w:lang w:val="en-US" w:eastAsia="zh-CN"/>
        </w:rPr>
        <w:t>二</w:t>
      </w:r>
      <w:r>
        <w:rPr>
          <w:rFonts w:ascii="微软雅黑" w:hAnsi="微软雅黑" w:eastAsia="微软雅黑" w:cs="微软雅黑"/>
          <w:spacing w:val="-1"/>
          <w:sz w:val="52"/>
          <w:szCs w:val="52"/>
        </w:rPr>
        <w:t>届职业技</w:t>
      </w:r>
      <w:r>
        <w:rPr>
          <w:rFonts w:ascii="微软雅黑" w:hAnsi="微软雅黑" w:eastAsia="微软雅黑" w:cs="微软雅黑"/>
          <w:sz w:val="52"/>
          <w:szCs w:val="52"/>
        </w:rPr>
        <w:t>能大赛</w:t>
      </w:r>
      <w:bookmarkEnd w:id="0"/>
      <w:bookmarkEnd w:id="1"/>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before="179" w:line="221" w:lineRule="auto"/>
        <w:ind w:firstLine="2840" w:firstLineChars="500"/>
        <w:outlineLvl w:val="0"/>
        <w:rPr>
          <w:rFonts w:hint="eastAsia" w:ascii="黑体" w:hAnsi="黑体" w:eastAsia="黑体" w:cs="黑体"/>
          <w:sz w:val="55"/>
          <w:szCs w:val="55"/>
          <w:lang w:eastAsia="zh-CN"/>
        </w:rPr>
      </w:pPr>
      <w:bookmarkStart w:id="4" w:name="_GoBack"/>
      <w:bookmarkEnd w:id="4"/>
      <w:bookmarkStart w:id="2" w:name="_Toc17841"/>
      <w:bookmarkStart w:id="3" w:name="_Toc31855"/>
      <w:r>
        <w:rPr>
          <w:rFonts w:ascii="黑体" w:hAnsi="黑体" w:eastAsia="黑体" w:cs="黑体"/>
          <w:spacing w:val="9"/>
          <w:sz w:val="55"/>
          <w:szCs w:val="55"/>
        </w:rPr>
        <w:t>保</w:t>
      </w:r>
      <w:r>
        <w:rPr>
          <w:rFonts w:ascii="黑体" w:hAnsi="黑体" w:eastAsia="黑体" w:cs="黑体"/>
          <w:spacing w:val="7"/>
          <w:sz w:val="55"/>
          <w:szCs w:val="55"/>
        </w:rPr>
        <w:t>育师</w:t>
      </w:r>
      <w:bookmarkEnd w:id="2"/>
      <w:bookmarkEnd w:id="3"/>
      <w:r>
        <w:rPr>
          <w:rFonts w:hint="eastAsia" w:ascii="黑体" w:hAnsi="黑体" w:eastAsia="黑体" w:cs="黑体"/>
          <w:spacing w:val="7"/>
          <w:sz w:val="55"/>
          <w:szCs w:val="55"/>
          <w:lang w:val="en-US" w:eastAsia="zh-CN"/>
        </w:rPr>
        <w:t>试题</w:t>
      </w:r>
    </w:p>
    <w:p>
      <w:pPr>
        <w:spacing w:line="337" w:lineRule="auto"/>
        <w:rPr>
          <w:rFonts w:ascii="Arial"/>
          <w:sz w:val="21"/>
        </w:rPr>
      </w:pPr>
    </w:p>
    <w:p>
      <w:pPr>
        <w:spacing w:before="179" w:line="223" w:lineRule="auto"/>
        <w:ind w:left="2808"/>
        <w:rPr>
          <w:rFonts w:ascii="黑体" w:hAnsi="黑体" w:eastAsia="黑体" w:cs="黑体"/>
          <w:sz w:val="55"/>
          <w:szCs w:val="55"/>
        </w:rPr>
      </w:pPr>
      <w:r>
        <w:rPr>
          <w:rFonts w:ascii="黑体" w:hAnsi="黑体" w:eastAsia="黑体" w:cs="黑体"/>
          <w:spacing w:val="56"/>
          <w:sz w:val="55"/>
          <w:szCs w:val="55"/>
        </w:rPr>
        <w:t>(</w:t>
      </w:r>
      <w:r>
        <w:rPr>
          <w:rFonts w:ascii="黑体" w:hAnsi="黑体" w:eastAsia="黑体" w:cs="黑体"/>
          <w:spacing w:val="54"/>
          <w:sz w:val="55"/>
          <w:szCs w:val="55"/>
        </w:rPr>
        <w:t>职工组)</w:t>
      </w:r>
    </w:p>
    <w:p>
      <w:pPr>
        <w:numPr>
          <w:ilvl w:val="0"/>
          <w:numId w:val="0"/>
        </w:numPr>
        <w:ind w:leftChars="0"/>
        <w:rPr>
          <w:rFonts w:hint="eastAsia" w:ascii="宋体" w:hAnsi="宋体" w:eastAsia="宋体" w:cs="宋体"/>
          <w:color w:val="000000" w:themeColor="text1"/>
          <w:sz w:val="24"/>
          <w:szCs w:val="24"/>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p>
    <w:p>
      <w:pPr>
        <w:numPr>
          <w:ilvl w:val="0"/>
          <w:numId w:val="0"/>
        </w:numPr>
        <w:ind w:leftChars="0"/>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一、单选题</w:t>
      </w:r>
    </w:p>
    <w:p>
      <w:pPr>
        <w:numPr>
          <w:ilvl w:val="0"/>
          <w:numId w:val="0"/>
        </w:numPr>
        <w:ind w:left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保育员工作的对象是各方面都尚未定型，敏感、活跃又易受外界影响，(    )的婴幼儿。</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A、0</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3岁</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B、可塑性很强</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C、2</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5岁</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D、比较脆弱</w:t>
      </w:r>
    </w:p>
    <w:p>
      <w:pPr>
        <w:numPr>
          <w:ilvl w:val="0"/>
          <w:numId w:val="0"/>
        </w:numPr>
        <w:ind w:left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关爱幼儿、教育幼儿是保育员(    )的基本要求。</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A、岗位职责</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B、专业能力</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C、职业道德</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D、专业知识</w:t>
      </w:r>
    </w:p>
    <w:p>
      <w:pPr>
        <w:numPr>
          <w:ilvl w:val="0"/>
          <w:numId w:val="0"/>
        </w:numPr>
        <w:ind w:left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    )与教育幼儿是保育员职业道德的最基本的要求。</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A、关爱幼儿</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B、照顾幼儿</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C、高超的教育技巧</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D、教幼儿长大成人</w:t>
      </w:r>
    </w:p>
    <w:p>
      <w:pPr>
        <w:numPr>
          <w:ilvl w:val="0"/>
          <w:numId w:val="0"/>
        </w:numPr>
        <w:ind w:left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保育员要爱岗敬业，要求保育员在幼儿园中(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A、直观形象地进行集体教育</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B、只做好清洁工作</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C、既关爱幼儿又全心投入工作</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D、把个人所有的精力投入工作中来</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所属知识点：A-A-001</w:t>
      </w:r>
    </w:p>
    <w:p>
      <w:pPr>
        <w:numPr>
          <w:ilvl w:val="0"/>
          <w:numId w:val="0"/>
        </w:numPr>
        <w:ind w:left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14:textFill>
            <w14:solidFill>
              <w14:schemeClr w14:val="tx1"/>
            </w14:solidFill>
          </w14:textFill>
        </w:rPr>
        <w:t>爱岗敬业、热爱幼儿是保育员(    )的最重要内容之一。</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A、职业守则</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B、职业道德</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C、道德</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D、职业修养</w:t>
      </w:r>
    </w:p>
    <w:p>
      <w:pPr>
        <w:numPr>
          <w:ilvl w:val="0"/>
          <w:numId w:val="0"/>
        </w:numPr>
        <w:ind w:left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在关爱幼儿方面，要求保育员完美地结合(    )，真正做到“俯下心来”与幼儿互动。</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A、知识与能力</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B、热爱与尊重</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C、言传与身教</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D、动机与行为</w:t>
      </w:r>
    </w:p>
    <w:p>
      <w:pPr>
        <w:numPr>
          <w:ilvl w:val="0"/>
          <w:numId w:val="0"/>
        </w:numPr>
        <w:ind w:left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7.</w:t>
      </w:r>
      <w:r>
        <w:rPr>
          <w:rFonts w:hint="eastAsia" w:ascii="宋体" w:hAnsi="宋体" w:eastAsia="宋体" w:cs="宋体"/>
          <w:color w:val="000000" w:themeColor="text1"/>
          <w:sz w:val="24"/>
          <w:szCs w:val="24"/>
          <w14:textFill>
            <w14:solidFill>
              <w14:schemeClr w14:val="tx1"/>
            </w14:solidFill>
          </w14:textFill>
        </w:rPr>
        <w:t>在热爱幼儿方面, 要求保育员不仅要爱护孩子，而且还要(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A、团结协作</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B、遵纪守法</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C、尊重孩子</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D、做好保育工作</w:t>
      </w:r>
    </w:p>
    <w:p>
      <w:pPr>
        <w:numPr>
          <w:ilvl w:val="0"/>
          <w:numId w:val="0"/>
        </w:numPr>
        <w:ind w:left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t>在中国古代典籍中，(     )表示对“道”认识之后，按照它的规律或规则处理人与人之间和人与社会之间的关系。</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A、“德”</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B、“义”</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C、“法”</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D、“仁”</w:t>
      </w:r>
    </w:p>
    <w:p>
      <w:pPr>
        <w:rPr>
          <w:rFonts w:hint="eastAsia" w:ascii="宋体" w:hAnsi="宋体" w:eastAsia="宋体" w:cs="宋体"/>
          <w:color w:val="000000" w:themeColor="text1"/>
          <w:sz w:val="24"/>
          <w:szCs w:val="24"/>
          <w:lang w:eastAsia="zh-CN"/>
          <w14:textFill>
            <w14:solidFill>
              <w14:schemeClr w14:val="tx1"/>
            </w14:solidFill>
          </w14:textFill>
        </w:rPr>
      </w:pPr>
    </w:p>
    <w:p>
      <w:pPr>
        <w:numPr>
          <w:ilvl w:val="0"/>
          <w:numId w:val="0"/>
        </w:numPr>
        <w:ind w:left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t>职业道德以规章、制度等形式表达出来，表明了职业道德的(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A、有限性</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B、规范性</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C、稳定性</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D、外在性</w:t>
      </w:r>
    </w:p>
    <w:p>
      <w:pPr>
        <w:numPr>
          <w:ilvl w:val="0"/>
          <w:numId w:val="0"/>
        </w:numPr>
        <w:ind w:left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10.</w:t>
      </w:r>
      <w:r>
        <w:rPr>
          <w:rFonts w:hint="eastAsia" w:ascii="宋体" w:hAnsi="宋体" w:eastAsia="宋体" w:cs="宋体"/>
          <w:color w:val="000000" w:themeColor="text1"/>
          <w:sz w:val="24"/>
          <w:szCs w:val="24"/>
          <w14:textFill>
            <w14:solidFill>
              <w14:schemeClr w14:val="tx1"/>
            </w14:solidFill>
          </w14:textFill>
        </w:rPr>
        <w:t>保育员必须要一视同仁地尊重和对待每位家长，(     )，这也是教育公正的要求之一。</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A、教育好每位家长</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B、与其建立诚挚平等的关系</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C、满足家长的要求</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D、多请家长帮忙</w:t>
      </w:r>
    </w:p>
    <w:p>
      <w:pPr>
        <w:numPr>
          <w:ilvl w:val="0"/>
          <w:numId w:val="0"/>
        </w:numPr>
        <w:ind w:left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11.</w:t>
      </w:r>
      <w:r>
        <w:rPr>
          <w:rFonts w:hint="eastAsia" w:ascii="宋体" w:hAnsi="宋体" w:eastAsia="宋体" w:cs="宋体"/>
          <w:color w:val="000000" w:themeColor="text1"/>
          <w:sz w:val="24"/>
          <w:szCs w:val="24"/>
          <w14:textFill>
            <w14:solidFill>
              <w14:schemeClr w14:val="tx1"/>
            </w14:solidFill>
          </w14:textFill>
        </w:rPr>
        <w:t>保育员积极配合教师组织的集体教育活动，准备丰富的活动环境，体现了保育员职业守则中(     )的要求。</w:t>
      </w:r>
    </w:p>
    <w:p>
      <w:pPr>
        <w:numPr>
          <w:ilvl w:val="0"/>
          <w:numId w:val="1"/>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尊重幼儿与家长</w:t>
      </w:r>
    </w:p>
    <w:p>
      <w:pPr>
        <w:numPr>
          <w:ilvl w:val="0"/>
          <w:numId w:val="1"/>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尊重教师群体</w:t>
      </w:r>
    </w:p>
    <w:p>
      <w:pPr>
        <w:numPr>
          <w:ilvl w:val="0"/>
          <w:numId w:val="1"/>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工作中为人师表</w:t>
      </w:r>
    </w:p>
    <w:p>
      <w:pPr>
        <w:numPr>
          <w:ilvl w:val="0"/>
          <w:numId w:val="1"/>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尊重热爱幼儿</w:t>
      </w:r>
    </w:p>
    <w:p>
      <w:pPr>
        <w:numPr>
          <w:ilvl w:val="0"/>
          <w:numId w:val="0"/>
        </w:numPr>
        <w:ind w:left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12.</w:t>
      </w:r>
      <w:r>
        <w:rPr>
          <w:rFonts w:hint="eastAsia" w:ascii="宋体" w:hAnsi="宋体" w:eastAsia="宋体" w:cs="宋体"/>
          <w:color w:val="000000" w:themeColor="text1"/>
          <w:sz w:val="24"/>
          <w:szCs w:val="24"/>
          <w14:textFill>
            <w14:solidFill>
              <w14:schemeClr w14:val="tx1"/>
            </w14:solidFill>
          </w14:textFill>
        </w:rPr>
        <w:t>尊重教师群体要求幼儿园班级发挥集体的教育力量，其中保育员要(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A、与教师彼此协调</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B、组织集体教学活动</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C、指导教师准备环境</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D、组织家长准备环境</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13..</w:t>
      </w:r>
      <w:r>
        <w:rPr>
          <w:rFonts w:hint="eastAsia" w:ascii="宋体" w:hAnsi="宋体" w:eastAsia="宋体" w:cs="宋体"/>
          <w:color w:val="000000" w:themeColor="text1"/>
          <w:sz w:val="24"/>
          <w:szCs w:val="24"/>
          <w14:textFill>
            <w14:solidFill>
              <w14:schemeClr w14:val="tx1"/>
            </w14:solidFill>
          </w14:textFill>
        </w:rPr>
        <w:t>保育员只有(     )，才能恰当有效地选择教学方式和方法，直观形象地展示教学内容。</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A、做好幼儿教育工作</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B、熟练掌握现代教育技术</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C、为人师表，遵纪守法</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D、积极进取，开拓创新</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14.</w:t>
      </w:r>
      <w:r>
        <w:rPr>
          <w:rFonts w:hint="eastAsia" w:ascii="宋体" w:hAnsi="宋体" w:eastAsia="宋体" w:cs="宋体"/>
          <w:color w:val="000000" w:themeColor="text1"/>
          <w:sz w:val="24"/>
          <w:szCs w:val="24"/>
          <w14:textFill>
            <w14:solidFill>
              <w14:schemeClr w14:val="tx1"/>
            </w14:solidFill>
          </w14:textFill>
        </w:rPr>
        <w:t>深入学习教育学、心理学、教育方法等知识，把教育理论的最新研究成果引入教学过程是(     )的基本要求。</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A、爱岗敬业，热爱幼儿</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B、文明礼貌，团结协作</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C、为人师表，遵纪守法</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D、积极进取，开拓创新</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w:t>
      </w:r>
      <w:r>
        <w:rPr>
          <w:rFonts w:hint="eastAsia" w:ascii="宋体" w:hAnsi="宋体" w:eastAsia="宋体" w:cs="宋体"/>
          <w:color w:val="000000" w:themeColor="text1"/>
          <w:sz w:val="24"/>
          <w:szCs w:val="24"/>
          <w14:textFill>
            <w14:solidFill>
              <w14:schemeClr w14:val="tx1"/>
            </w14:solidFill>
          </w14:textFill>
        </w:rPr>
        <w:t>(     )是保育员的第一要求。</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A、和蔼、亲切</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B、健康、乐观</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C、耐心、细致</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D、公平、工作</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w:t>
      </w:r>
      <w:r>
        <w:rPr>
          <w:rFonts w:hint="eastAsia" w:ascii="宋体" w:hAnsi="宋体" w:eastAsia="宋体" w:cs="宋体"/>
          <w:color w:val="000000" w:themeColor="text1"/>
          <w:sz w:val="24"/>
          <w:szCs w:val="24"/>
          <w14:textFill>
            <w14:solidFill>
              <w14:schemeClr w14:val="tx1"/>
            </w14:solidFill>
          </w14:textFill>
        </w:rPr>
        <w:t>持“均爱勿偏”教育观点的教育家是(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A、颜之推</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B、朱熹</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C、张履祥</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D、蔡元培是保育员的第一要求。</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17.</w:t>
      </w:r>
      <w:r>
        <w:rPr>
          <w:rFonts w:hint="eastAsia" w:ascii="宋体" w:hAnsi="宋体" w:eastAsia="宋体" w:cs="宋体"/>
          <w:color w:val="000000" w:themeColor="text1"/>
          <w:sz w:val="24"/>
          <w:szCs w:val="24"/>
          <w14:textFill>
            <w14:solidFill>
              <w14:schemeClr w14:val="tx1"/>
            </w14:solidFill>
          </w14:textFill>
        </w:rPr>
        <w:t>保育员热爱婴幼儿不是出于个人情绪的偏爱，不是自然的爱，而是理智的爱，即(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A、公平爱</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B、教育爱</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C、平等爱</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D、公正爱</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18.</w:t>
      </w:r>
      <w:r>
        <w:rPr>
          <w:rFonts w:hint="eastAsia" w:ascii="宋体" w:hAnsi="宋体" w:eastAsia="宋体" w:cs="宋体"/>
          <w:color w:val="000000" w:themeColor="text1"/>
          <w:sz w:val="24"/>
          <w:szCs w:val="24"/>
          <w14:textFill>
            <w14:solidFill>
              <w14:schemeClr w14:val="tx1"/>
            </w14:solidFill>
          </w14:textFill>
        </w:rPr>
        <w:t>言行一致、以身作则是保育员(     )的要求。</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A、爱岗敬业</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B、热爱婴幼儿</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C、为人师表</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D、遵纪守法</w:t>
      </w:r>
    </w:p>
    <w:p>
      <w:pPr>
        <w:numPr>
          <w:ilvl w:val="0"/>
          <w:numId w:val="0"/>
        </w:numPr>
        <w:ind w:leftChars="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19.</w:t>
      </w:r>
      <w:r>
        <w:rPr>
          <w:rFonts w:hint="eastAsia" w:ascii="宋体" w:hAnsi="宋体" w:eastAsia="宋体" w:cs="宋体"/>
          <w:color w:val="000000" w:themeColor="text1"/>
          <w:sz w:val="24"/>
          <w:szCs w:val="24"/>
          <w14:textFill>
            <w14:solidFill>
              <w14:schemeClr w14:val="tx1"/>
            </w14:solidFill>
          </w14:textFill>
        </w:rPr>
        <w:t>在幼儿园所、社会福利机构及其他保育机构中，辅导教师对婴幼儿进行保健和养育、协助教师对婴幼儿进行教育的人员称为(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A、助教</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B、教辅人员</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C、保育员</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D、实习教师</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w:t>
      </w:r>
      <w:r>
        <w:rPr>
          <w:rFonts w:hint="eastAsia" w:ascii="宋体" w:hAnsi="宋体" w:eastAsia="宋体" w:cs="宋体"/>
          <w:color w:val="000000" w:themeColor="text1"/>
          <w:sz w:val="24"/>
          <w:szCs w:val="24"/>
          <w14:textFill>
            <w14:solidFill>
              <w14:schemeClr w14:val="tx1"/>
            </w14:solidFill>
          </w14:textFill>
        </w:rPr>
        <w:t>个体往往需要通过职业活动完成自身的(     )，从而承担起社会、家庭和个人的责任。</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A、社会化</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B、职业化</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C、角色化</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D、成熟化</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21.</w:t>
      </w:r>
      <w:r>
        <w:rPr>
          <w:rFonts w:hint="eastAsia" w:ascii="宋体" w:hAnsi="宋体" w:eastAsia="宋体" w:cs="宋体"/>
          <w:color w:val="000000" w:themeColor="text1"/>
          <w:sz w:val="24"/>
          <w:szCs w:val="24"/>
          <w14:textFill>
            <w14:solidFill>
              <w14:schemeClr w14:val="tx1"/>
            </w14:solidFill>
          </w14:textFill>
        </w:rPr>
        <w:t>(     )是劳动者在从业过程中必须遵守的从业规则和程序，它是保证劳动者履行职责、完成自己承担的工作任务的行为规则。</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A、职业条例</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B、职业守则</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C、职业规章</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D、职业纪律</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22.</w:t>
      </w:r>
      <w:r>
        <w:rPr>
          <w:rFonts w:hint="eastAsia" w:ascii="宋体" w:hAnsi="宋体" w:eastAsia="宋体" w:cs="宋体"/>
          <w:color w:val="000000" w:themeColor="text1"/>
          <w:sz w:val="24"/>
          <w:szCs w:val="24"/>
          <w14:textFill>
            <w14:solidFill>
              <w14:schemeClr w14:val="tx1"/>
            </w14:solidFill>
          </w14:textFill>
        </w:rPr>
        <w:t>(     )中赋予了保育员明确的角色定位，“保育员也是教育工作者，其行为同样对幼儿具有潜移默化的影响。保育员应结合生活中的各个环节实施教育，与教师密切配合，引导幼儿健康发展”。</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A、《幼儿园工作规程》</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B、《教师法》</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C、《幼儿园教育指导纲要(试行)》</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D、《教育法》</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23.</w:t>
      </w:r>
      <w:r>
        <w:rPr>
          <w:rFonts w:hint="eastAsia" w:ascii="宋体" w:hAnsi="宋体" w:eastAsia="宋体" w:cs="宋体"/>
          <w:color w:val="000000" w:themeColor="text1"/>
          <w:sz w:val="24"/>
          <w:szCs w:val="24"/>
          <w14:textFill>
            <w14:solidFill>
              <w14:schemeClr w14:val="tx1"/>
            </w14:solidFill>
          </w14:textFill>
        </w:rPr>
        <w:t>保育员必须承担的职责和义务称为(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A、职业责任</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B、职业内容</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C、职业特点</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D、职业规范</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24.</w:t>
      </w:r>
      <w:r>
        <w:rPr>
          <w:rFonts w:hint="eastAsia" w:ascii="宋体" w:hAnsi="宋体" w:eastAsia="宋体" w:cs="宋体"/>
          <w:color w:val="000000" w:themeColor="text1"/>
          <w:sz w:val="24"/>
          <w:szCs w:val="24"/>
          <w14:textFill>
            <w14:solidFill>
              <w14:schemeClr w14:val="tx1"/>
            </w14:solidFill>
          </w14:textFill>
        </w:rPr>
        <w:t>保育员的工作机构一般不包括(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A、家庭</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B、社会福利机构</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C、幼儿园</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D、其他保育机构</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25.</w:t>
      </w:r>
      <w:r>
        <w:rPr>
          <w:rFonts w:hint="eastAsia" w:ascii="宋体" w:hAnsi="宋体" w:eastAsia="宋体" w:cs="宋体"/>
          <w:color w:val="000000" w:themeColor="text1"/>
          <w:sz w:val="24"/>
          <w:szCs w:val="24"/>
          <w14:textFill>
            <w14:solidFill>
              <w14:schemeClr w14:val="tx1"/>
            </w14:solidFill>
          </w14:textFill>
        </w:rPr>
        <w:t>为帮助婴幼儿形成良好的饮食习惯，预防动脉硬化，就需要减少（    ）的摄入量。</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A、铁</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B、蛋白质</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C、维生素和矿物质</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D、胆固醇和饱和脂肪酸</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26.</w:t>
      </w:r>
      <w:r>
        <w:rPr>
          <w:rFonts w:hint="eastAsia" w:ascii="宋体" w:hAnsi="宋体" w:eastAsia="宋体" w:cs="宋体"/>
          <w:color w:val="000000" w:themeColor="text1"/>
          <w:sz w:val="24"/>
          <w:szCs w:val="24"/>
          <w14:textFill>
            <w14:solidFill>
              <w14:schemeClr w14:val="tx1"/>
            </w14:solidFill>
          </w14:textFill>
        </w:rPr>
        <w:t>保育员在安排婴幼儿活动时，要注意脑力劳动和体力劳动的交替、不同性质的学习活动的交替，从而使婴幼儿的大脑皮质保持较长时间的良好状态，提高学习效率，这是依据（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A、规律性活动原理</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B、保护性抑制原理</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C、镶嵌式活动原理</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D、动力定型原理</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27.</w:t>
      </w:r>
      <w:r>
        <w:rPr>
          <w:rFonts w:hint="eastAsia" w:ascii="宋体" w:hAnsi="宋体" w:eastAsia="宋体" w:cs="宋体"/>
          <w:color w:val="000000" w:themeColor="text1"/>
          <w:sz w:val="24"/>
          <w:szCs w:val="24"/>
          <w14:textFill>
            <w14:solidFill>
              <w14:schemeClr w14:val="tx1"/>
            </w14:solidFill>
          </w14:textFill>
        </w:rPr>
        <w:t>婴幼儿期的主导活动和教育活动中的主导形式是(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A、游戏</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B、观察</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C、上课</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D、自由活动</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28.</w:t>
      </w:r>
      <w:r>
        <w:rPr>
          <w:rFonts w:hint="eastAsia" w:ascii="宋体" w:hAnsi="宋体" w:eastAsia="宋体" w:cs="宋体"/>
          <w:color w:val="000000" w:themeColor="text1"/>
          <w:sz w:val="24"/>
          <w:szCs w:val="24"/>
          <w14:textFill>
            <w14:solidFill>
              <w14:schemeClr w14:val="tx1"/>
            </w14:solidFill>
          </w14:textFill>
        </w:rPr>
        <w:t>(     )急救不是急性中毒急救。</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A、人工呼吸</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B、食入性中毒</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C、接触性中毒</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D、吸入性中毒</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29.</w:t>
      </w:r>
      <w:r>
        <w:rPr>
          <w:rFonts w:hint="eastAsia" w:ascii="宋体" w:hAnsi="宋体" w:eastAsia="宋体" w:cs="宋体"/>
          <w:color w:val="000000" w:themeColor="text1"/>
          <w:sz w:val="24"/>
          <w:szCs w:val="24"/>
          <w14:textFill>
            <w14:solidFill>
              <w14:schemeClr w14:val="tx1"/>
            </w14:solidFill>
          </w14:textFill>
        </w:rPr>
        <w:t>(     )不是婴幼儿的细菌性传染病。</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A、猩红热</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B、蛔虫病</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C、流行性脑脊髓膜炎</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D、小儿结核病</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30.</w:t>
      </w:r>
      <w:r>
        <w:rPr>
          <w:rFonts w:hint="eastAsia" w:ascii="宋体" w:hAnsi="宋体" w:eastAsia="宋体" w:cs="宋体"/>
          <w:color w:val="000000" w:themeColor="text1"/>
          <w:sz w:val="24"/>
          <w:szCs w:val="24"/>
          <w14:textFill>
            <w14:solidFill>
              <w14:schemeClr w14:val="tx1"/>
            </w14:solidFill>
          </w14:textFill>
        </w:rPr>
        <w:t>婴幼儿在学前教育机构生活的主要空间是（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A、班级</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B、社区</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C、户外活动场所</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D、大型玩具场所</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31.</w:t>
      </w:r>
      <w:r>
        <w:rPr>
          <w:rFonts w:hint="eastAsia" w:ascii="宋体" w:hAnsi="宋体" w:eastAsia="宋体" w:cs="宋体"/>
          <w:color w:val="000000" w:themeColor="text1"/>
          <w:sz w:val="24"/>
          <w:szCs w:val="24"/>
          <w14:textFill>
            <w14:solidFill>
              <w14:schemeClr w14:val="tx1"/>
            </w14:solidFill>
          </w14:textFill>
        </w:rPr>
        <w:t>学前教育机构中具体全面负责婴幼儿安全的人是（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A、园长</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B、教研组长</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C、保教人员</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D、炊事员</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32.</w:t>
      </w:r>
      <w:r>
        <w:rPr>
          <w:rFonts w:hint="eastAsia" w:ascii="宋体" w:hAnsi="宋体" w:eastAsia="宋体" w:cs="宋体"/>
          <w:color w:val="000000" w:themeColor="text1"/>
          <w:sz w:val="24"/>
          <w:szCs w:val="24"/>
          <w14:textFill>
            <w14:solidFill>
              <w14:schemeClr w14:val="tx1"/>
            </w14:solidFill>
          </w14:textFill>
        </w:rPr>
        <w:t>婴幼儿时期最喜欢的游戏对象是（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A、同伴</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B、父母</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C、书籍</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D、玩具</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33.</w:t>
      </w:r>
      <w:r>
        <w:rPr>
          <w:rFonts w:hint="eastAsia" w:ascii="宋体" w:hAnsi="宋体" w:eastAsia="宋体" w:cs="宋体"/>
          <w:color w:val="000000" w:themeColor="text1"/>
          <w:sz w:val="24"/>
          <w:szCs w:val="24"/>
          <w14:textFill>
            <w14:solidFill>
              <w14:schemeClr w14:val="tx1"/>
            </w14:solidFill>
          </w14:textFill>
        </w:rPr>
        <w:t>损害赔偿理论的核心，也是处理赔偿纠纷的基本准则是（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A、归责原则</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B、赔偿原则</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C、处罚原则</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D、教育原则</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34..</w:t>
      </w:r>
      <w:r>
        <w:rPr>
          <w:rFonts w:hint="eastAsia" w:ascii="宋体" w:hAnsi="宋体" w:eastAsia="宋体" w:cs="宋体"/>
          <w:color w:val="000000" w:themeColor="text1"/>
          <w:sz w:val="24"/>
          <w:szCs w:val="24"/>
          <w14:textFill>
            <w14:solidFill>
              <w14:schemeClr w14:val="tx1"/>
            </w14:solidFill>
          </w14:textFill>
        </w:rPr>
        <w:t>学前教育机构承担民事责任的主要方式是（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A、侵权损害赔偿</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B、人身损害赔偿</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C、精神损害赔偿</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D、财产损害赔偿</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35.</w:t>
      </w:r>
      <w:r>
        <w:rPr>
          <w:rFonts w:hint="eastAsia" w:ascii="宋体" w:hAnsi="宋体" w:eastAsia="宋体" w:cs="宋体"/>
          <w:color w:val="000000" w:themeColor="text1"/>
          <w:sz w:val="24"/>
          <w:szCs w:val="24"/>
          <w14:textFill>
            <w14:solidFill>
              <w14:schemeClr w14:val="tx1"/>
            </w14:solidFill>
          </w14:textFill>
        </w:rPr>
        <w:t>下列不利于培养幼儿良好的饮食习惯的是（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A、按时定位进餐，餐前有准备</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B、参与餐前准备工作</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C、暴饮暴食，乱吃零食</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D、注意饮食卫生和进餐礼仪</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36.</w:t>
      </w:r>
      <w:r>
        <w:rPr>
          <w:rFonts w:hint="eastAsia" w:ascii="宋体" w:hAnsi="宋体" w:eastAsia="宋体" w:cs="宋体"/>
          <w:color w:val="000000" w:themeColor="text1"/>
          <w:sz w:val="24"/>
          <w:szCs w:val="24"/>
          <w14:textFill>
            <w14:solidFill>
              <w14:schemeClr w14:val="tx1"/>
            </w14:solidFill>
          </w14:textFill>
        </w:rPr>
        <w:t>下列不利于培养幼儿良好的饮食习惯的是（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A、按时定位进餐，餐前有准备</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B、参与餐前准备工作</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C、暴饮暴食，乱吃零食</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D、只要饿了就吃</w:t>
      </w:r>
    </w:p>
    <w:p>
      <w:p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37.（    ）岁幼儿的语言学习和发展，是人的一生中语言发展与运用的关键期。</w:t>
      </w:r>
    </w:p>
    <w:p>
      <w:p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A、1-3</w:t>
      </w:r>
    </w:p>
    <w:p>
      <w:p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B、2-5</w:t>
      </w:r>
    </w:p>
    <w:p>
      <w:p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C、3-6</w:t>
      </w:r>
    </w:p>
    <w:p>
      <w:p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D、4-7</w:t>
      </w:r>
    </w:p>
    <w:p>
      <w:p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38.退缩行为出现在（    ）。</w:t>
      </w:r>
    </w:p>
    <w:p>
      <w:p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A、5个月以上</w:t>
      </w:r>
    </w:p>
    <w:p>
      <w:p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B、1岁以上</w:t>
      </w:r>
    </w:p>
    <w:p>
      <w:p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C、2岁以上</w:t>
      </w:r>
    </w:p>
    <w:p>
      <w:p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D、2岁半以上</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39.</w:t>
      </w:r>
      <w:r>
        <w:rPr>
          <w:rFonts w:hint="eastAsia" w:ascii="宋体" w:hAnsi="宋体" w:eastAsia="宋体" w:cs="宋体"/>
          <w:color w:val="000000" w:themeColor="text1"/>
          <w:sz w:val="24"/>
          <w:szCs w:val="24"/>
          <w14:textFill>
            <w14:solidFill>
              <w14:schemeClr w14:val="tx1"/>
            </w14:solidFill>
          </w14:textFill>
        </w:rPr>
        <w:t>目前社会上各种物质和精神产品极其丰富，它们是学前教育机构环境创设过程中取之不尽、用之不竭的源泉，但是这些丰富的资源不能完全直接运用到环境创设中，需要教育者进行必要的甄别和筛选，它体现的学前教育机构的环境特点是（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A、教育性</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B、丰富性</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C、控制性</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D、多样性</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40.</w:t>
      </w:r>
      <w:r>
        <w:rPr>
          <w:rFonts w:hint="eastAsia" w:ascii="宋体" w:hAnsi="宋体" w:eastAsia="宋体" w:cs="宋体"/>
          <w:color w:val="000000" w:themeColor="text1"/>
          <w:sz w:val="24"/>
          <w:szCs w:val="24"/>
          <w14:textFill>
            <w14:solidFill>
              <w14:schemeClr w14:val="tx1"/>
            </w14:solidFill>
          </w14:textFill>
        </w:rPr>
        <w:t>广义的学前教育机构环境是指社区、社会、（      ）等一切使学前教育得以进行的条件总和。</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A、物质环境</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B、自然环境</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C、精神环境</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D、社会环境</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41.</w:t>
      </w:r>
      <w:r>
        <w:rPr>
          <w:rFonts w:hint="eastAsia" w:ascii="宋体" w:hAnsi="宋体" w:eastAsia="宋体" w:cs="宋体"/>
          <w:color w:val="000000" w:themeColor="text1"/>
          <w:sz w:val="24"/>
          <w:szCs w:val="24"/>
          <w14:textFill>
            <w14:solidFill>
              <w14:schemeClr w14:val="tx1"/>
            </w14:solidFill>
          </w14:textFill>
        </w:rPr>
        <w:t>学前教育机构环境所具有的两个明显特点包括控制性和（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A、教育性</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B、审美性</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C、童趣性</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D、多样性</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42.幼儿(    )的发展，是一个从低级到高级，从不完善到完善的漫长而复杂的过程，经历了 直觉行动思维、具体形象思维、抽象逻辑思维等几个阶段。</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 xml:space="preserve">A 、记忆    </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 xml:space="preserve">B 、注意    </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 xml:space="preserve">C 、思维    </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D 、感性</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43.(    )是幼儿注意的特点之一。</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 xml:space="preserve">A 、注意的时间长  </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B 、注意的稳定性差</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 xml:space="preserve">C 、有意注意占优势    </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D 、注意的分配能力较强</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44.幼儿常见的社会行为主要有(    )等。</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 xml:space="preserve">A 、反抗、竞争、模仿、学习    </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B 、反抗、竞争、游戏、攻击</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 xml:space="preserve">C 、反抗、竞争、游戏、学习    </w:t>
      </w:r>
    </w:p>
    <w:p>
      <w:pPr>
        <w:rPr>
          <w:rFonts w:ascii="Calibri" w:hAnsi="Calibri" w:eastAsia="Calibri" w:cs="Calibri"/>
          <w:spacing w:val="16"/>
          <w:sz w:val="20"/>
          <w:szCs w:val="20"/>
        </w:rPr>
      </w:pPr>
      <w:r>
        <w:rPr>
          <w:rFonts w:hint="eastAsia" w:asciiTheme="minorEastAsia" w:hAnsiTheme="minorEastAsia" w:cstheme="minorEastAsia"/>
          <w:color w:val="auto"/>
          <w:sz w:val="24"/>
          <w:lang w:val="en-US" w:eastAsia="zh-CN"/>
        </w:rPr>
        <w:t>D 、反抗、竞争、模仿、打闹</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45..</w:t>
      </w:r>
      <w:r>
        <w:rPr>
          <w:rFonts w:hint="eastAsia" w:asciiTheme="minorEastAsia" w:hAnsiTheme="minorEastAsia" w:eastAsiaTheme="minorEastAsia" w:cstheme="minorEastAsia"/>
          <w:color w:val="auto"/>
          <w:sz w:val="24"/>
        </w:rPr>
        <w:t>婴幼儿人身伤害事故的处理应主要遵循（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A、过错责任原则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B、过错推定责任原则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C、无过错责任原则</w:t>
      </w:r>
    </w:p>
    <w:p>
      <w:pPr>
        <w:rPr>
          <w:rFonts w:hint="eastAsia" w:asciiTheme="minorEastAsia" w:hAnsiTheme="minorEastAsia" w:cstheme="minorEastAsia"/>
          <w:color w:val="auto"/>
          <w:sz w:val="24"/>
          <w:lang w:eastAsia="zh-CN"/>
        </w:rPr>
      </w:pPr>
      <w:r>
        <w:rPr>
          <w:rFonts w:hint="eastAsia" w:asciiTheme="minorEastAsia" w:hAnsiTheme="minorEastAsia" w:eastAsiaTheme="minorEastAsia" w:cstheme="minorEastAsia"/>
          <w:color w:val="auto"/>
          <w:sz w:val="24"/>
        </w:rPr>
        <w:t>D、公平责任原则</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46.</w:t>
      </w:r>
      <w:r>
        <w:rPr>
          <w:rFonts w:hint="eastAsia" w:asciiTheme="minorEastAsia" w:hAnsiTheme="minorEastAsia" w:eastAsiaTheme="minorEastAsia" w:cstheme="minorEastAsia"/>
          <w:color w:val="auto"/>
          <w:sz w:val="24"/>
        </w:rPr>
        <w:t>行为人权在有过错的情况下才承担民事责任，没有过错，就不承担民事责任，指的是（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A、过错责任原则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B、过错推定责任原则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C、无过错责任原则</w:t>
      </w:r>
    </w:p>
    <w:p>
      <w:pPr>
        <w:rPr>
          <w:rFonts w:hint="eastAsia" w:asciiTheme="minorEastAsia" w:hAnsiTheme="minorEastAsia" w:cstheme="minorEastAsia"/>
          <w:color w:val="auto"/>
          <w:sz w:val="24"/>
          <w:lang w:eastAsia="zh-CN"/>
        </w:rPr>
      </w:pPr>
      <w:r>
        <w:rPr>
          <w:rFonts w:hint="eastAsia" w:asciiTheme="minorEastAsia" w:hAnsiTheme="minorEastAsia" w:eastAsiaTheme="minorEastAsia" w:cstheme="minorEastAsia"/>
          <w:color w:val="auto"/>
          <w:sz w:val="24"/>
        </w:rPr>
        <w:t>D、公平责任原则</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47.</w:t>
      </w:r>
      <w:r>
        <w:rPr>
          <w:rFonts w:hint="eastAsia" w:asciiTheme="minorEastAsia" w:hAnsiTheme="minorEastAsia" w:eastAsiaTheme="minorEastAsia" w:cstheme="minorEastAsia"/>
          <w:color w:val="auto"/>
          <w:sz w:val="24"/>
        </w:rPr>
        <w:t>没有过错造成他人损害的，与造成损害的原因有关的人也应承担民事责任，指的是（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A、过错责任原则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B、过错推定责任原则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C、无过错责任原则</w:t>
      </w:r>
    </w:p>
    <w:p>
      <w:pPr>
        <w:rPr>
          <w:rFonts w:hint="eastAsia" w:asciiTheme="minorEastAsia" w:hAnsiTheme="minorEastAsia" w:cstheme="minorEastAsia"/>
          <w:color w:val="auto"/>
          <w:sz w:val="24"/>
          <w:lang w:eastAsia="zh-CN"/>
        </w:rPr>
      </w:pPr>
      <w:r>
        <w:rPr>
          <w:rFonts w:hint="eastAsia" w:asciiTheme="minorEastAsia" w:hAnsiTheme="minorEastAsia" w:eastAsiaTheme="minorEastAsia" w:cstheme="minorEastAsia"/>
          <w:color w:val="auto"/>
          <w:sz w:val="24"/>
        </w:rPr>
        <w:t>D、公平责任原则</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48.在</w:t>
      </w:r>
      <w:r>
        <w:rPr>
          <w:rFonts w:hint="eastAsia" w:asciiTheme="minorEastAsia" w:hAnsiTheme="minorEastAsia" w:eastAsiaTheme="minorEastAsia" w:cstheme="minorEastAsia"/>
          <w:color w:val="auto"/>
          <w:sz w:val="24"/>
        </w:rPr>
        <w:t>根据法律不能适用“无过错责任原则”，而适用“过错责任原则”又会使受害人遭受的重大损害得不到赔偿，在显然有失公平的情况下，法院即可根据双方当事人的实际情况，按“公平合理负担”的原则判定，由双方分担损失的一种责任是指（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A、过错责任原则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B、过错推定责任原则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C、无过错责任原则</w:t>
      </w:r>
    </w:p>
    <w:p>
      <w:pPr>
        <w:rPr>
          <w:rFonts w:hint="eastAsia" w:asciiTheme="minorEastAsia" w:hAnsiTheme="minorEastAsia" w:cstheme="minorEastAsia"/>
          <w:color w:val="auto"/>
          <w:sz w:val="24"/>
          <w:lang w:val="en-US" w:eastAsia="zh-CN"/>
        </w:rPr>
      </w:pPr>
      <w:r>
        <w:rPr>
          <w:rFonts w:hint="eastAsia" w:asciiTheme="minorEastAsia" w:hAnsiTheme="minorEastAsia" w:eastAsiaTheme="minorEastAsia" w:cstheme="minorEastAsia"/>
          <w:color w:val="auto"/>
          <w:sz w:val="24"/>
        </w:rPr>
        <w:t>D、公平责任原则</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49.</w:t>
      </w:r>
      <w:r>
        <w:rPr>
          <w:rFonts w:hint="eastAsia" w:asciiTheme="minorEastAsia" w:hAnsiTheme="minorEastAsia" w:eastAsiaTheme="minorEastAsia" w:cstheme="minorEastAsia"/>
          <w:color w:val="auto"/>
          <w:sz w:val="24"/>
          <w:lang w:val="en-US" w:eastAsia="zh-CN"/>
        </w:rPr>
        <w:t>婴幼儿瞬间抬头出现在（    ）。</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A、2个月</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B、3个月</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C、4个月</w:t>
      </w:r>
    </w:p>
    <w:p>
      <w:pPr>
        <w:rPr>
          <w:rFonts w:hint="eastAsia" w:asciiTheme="minorEastAsia" w:hAnsiTheme="minorEastAsia" w:cstheme="minorEastAsia"/>
          <w:color w:val="auto"/>
          <w:sz w:val="24"/>
          <w:lang w:eastAsia="zh-CN"/>
        </w:rPr>
      </w:pPr>
      <w:r>
        <w:rPr>
          <w:rFonts w:hint="eastAsia" w:asciiTheme="minorEastAsia" w:hAnsiTheme="minorEastAsia" w:eastAsiaTheme="minorEastAsia" w:cstheme="minorEastAsia"/>
          <w:color w:val="auto"/>
          <w:sz w:val="24"/>
          <w:lang w:val="en-US" w:eastAsia="zh-CN"/>
        </w:rPr>
        <w:t>D、5个月</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50.</w:t>
      </w:r>
      <w:r>
        <w:rPr>
          <w:rFonts w:hint="eastAsia" w:asciiTheme="minorEastAsia" w:hAnsiTheme="minorEastAsia" w:eastAsiaTheme="minorEastAsia" w:cstheme="minorEastAsia"/>
          <w:color w:val="auto"/>
          <w:sz w:val="24"/>
          <w:lang w:val="en-US" w:eastAsia="zh-CN"/>
        </w:rPr>
        <w:t>婴幼儿出现握拳，并在转头时将手放在嘴里属于（   ）。</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精细动作</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粗动作</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生理发展</w:t>
      </w:r>
    </w:p>
    <w:p>
      <w:pPr>
        <w:rPr>
          <w:rFonts w:hint="eastAsia" w:asciiTheme="minorEastAsia" w:hAnsiTheme="minorEastAsia" w:cstheme="minorEastAsia"/>
          <w:color w:val="auto"/>
          <w:sz w:val="24"/>
          <w:lang w:eastAsia="zh-CN"/>
        </w:rPr>
      </w:pPr>
      <w:r>
        <w:rPr>
          <w:rFonts w:hint="eastAsia" w:asciiTheme="minorEastAsia" w:hAnsiTheme="minorEastAsia" w:eastAsiaTheme="minorEastAsia" w:cstheme="minorEastAsia"/>
          <w:color w:val="auto"/>
          <w:sz w:val="24"/>
          <w:lang w:val="en-US" w:eastAsia="zh-CN"/>
        </w:rPr>
        <w:t>心理发展</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51..</w:t>
      </w:r>
      <w:r>
        <w:rPr>
          <w:rFonts w:hint="eastAsia" w:asciiTheme="minorEastAsia" w:hAnsiTheme="minorEastAsia" w:eastAsiaTheme="minorEastAsia" w:cstheme="minorEastAsia"/>
          <w:color w:val="auto"/>
          <w:sz w:val="24"/>
          <w:lang w:val="en-US" w:eastAsia="zh-CN"/>
        </w:rPr>
        <w:t>手指对捏，出现拇指与食指相对的二指捏出现在（    ）。</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A、6个月</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B、7个月</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C、8个月</w:t>
      </w:r>
    </w:p>
    <w:p>
      <w:pPr>
        <w:rPr>
          <w:rFonts w:hint="eastAsia" w:asciiTheme="minorEastAsia" w:hAnsiTheme="minorEastAsia" w:cstheme="minorEastAsia"/>
          <w:color w:val="auto"/>
          <w:sz w:val="24"/>
          <w:lang w:eastAsia="zh-CN"/>
        </w:rPr>
      </w:pPr>
      <w:r>
        <w:rPr>
          <w:rFonts w:hint="eastAsia" w:asciiTheme="minorEastAsia" w:hAnsiTheme="minorEastAsia" w:eastAsiaTheme="minorEastAsia" w:cstheme="minorEastAsia"/>
          <w:color w:val="auto"/>
          <w:sz w:val="24"/>
          <w:lang w:val="en-US" w:eastAsia="zh-CN"/>
        </w:rPr>
        <w:t>D、9个月</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52.</w:t>
      </w:r>
      <w:r>
        <w:rPr>
          <w:rFonts w:hint="eastAsia" w:asciiTheme="minorEastAsia" w:hAnsiTheme="minorEastAsia" w:eastAsiaTheme="minorEastAsia" w:cstheme="minorEastAsia"/>
          <w:color w:val="auto"/>
          <w:sz w:val="24"/>
          <w:lang w:val="en-US" w:eastAsia="zh-CN"/>
        </w:rPr>
        <w:t>（    ）岁是形成幼儿社会适应能力的关键期。</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A、1-2</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B、2-3</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C、3-6</w:t>
      </w:r>
    </w:p>
    <w:p>
      <w:pPr>
        <w:rPr>
          <w:rFonts w:hint="eastAsia" w:asciiTheme="minorEastAsia" w:hAnsi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D、4-8</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53.</w:t>
      </w:r>
      <w:r>
        <w:rPr>
          <w:rFonts w:hint="eastAsia" w:asciiTheme="minorEastAsia" w:hAnsiTheme="minorEastAsia" w:eastAsiaTheme="minorEastAsia" w:cstheme="minorEastAsia"/>
          <w:color w:val="auto"/>
          <w:sz w:val="24"/>
          <w:lang w:val="en-US" w:eastAsia="zh-CN"/>
        </w:rPr>
        <w:t>幼儿社会适应能力具体表现在能与父母、教师、同伴表达、交流自己的（    ）和想法。</w:t>
      </w:r>
    </w:p>
    <w:p>
      <w:pPr>
        <w:numPr>
          <w:ilvl w:val="0"/>
          <w:numId w:val="2"/>
        </w:numPr>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感受</w:t>
      </w:r>
    </w:p>
    <w:p>
      <w:pPr>
        <w:numPr>
          <w:ilvl w:val="0"/>
          <w:numId w:val="2"/>
        </w:numPr>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愿望</w:t>
      </w:r>
    </w:p>
    <w:p>
      <w:pPr>
        <w:numPr>
          <w:ilvl w:val="0"/>
          <w:numId w:val="2"/>
        </w:numPr>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情绪</w:t>
      </w:r>
    </w:p>
    <w:p>
      <w:pPr>
        <w:numPr>
          <w:ilvl w:val="0"/>
          <w:numId w:val="2"/>
        </w:numPr>
        <w:rPr>
          <w:rFonts w:hint="eastAsia" w:asciiTheme="minorEastAsia" w:hAnsi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理想</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54.</w:t>
      </w:r>
      <w:r>
        <w:rPr>
          <w:rFonts w:hint="eastAsia" w:asciiTheme="minorEastAsia" w:hAnsiTheme="minorEastAsia" w:eastAsiaTheme="minorEastAsia" w:cstheme="minorEastAsia"/>
          <w:color w:val="auto"/>
          <w:sz w:val="24"/>
        </w:rPr>
        <w:t>现在学前教育机构的环境创设越来越重视和提倡对废旧物品的创造再利用，从小培养孩子的节约、环保意识，如用废旧的牙膏盒制作孩子的玩具火车。这体现的环境创设原则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A、参与性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w:t>
      </w:r>
      <w:r>
        <w:rPr>
          <w:rFonts w:hint="eastAsia" w:asciiTheme="minorEastAsia" w:hAnsiTheme="minorEastAsia" w:eastAsiaTheme="minorEastAsia" w:cstheme="minorEastAsia"/>
          <w:color w:val="auto"/>
          <w:sz w:val="24"/>
          <w:lang w:eastAsia="zh-CN"/>
        </w:rPr>
        <w:t>、</w:t>
      </w:r>
      <w:r>
        <w:rPr>
          <w:rFonts w:hint="eastAsia" w:asciiTheme="minorEastAsia" w:hAnsiTheme="minorEastAsia" w:eastAsiaTheme="minorEastAsia" w:cstheme="minorEastAsia"/>
          <w:color w:val="auto"/>
          <w:sz w:val="24"/>
        </w:rPr>
        <w:t>经济性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C、操作性</w:t>
      </w:r>
    </w:p>
    <w:p>
      <w:pPr>
        <w:rPr>
          <w:rFonts w:hint="eastAsia" w:asciiTheme="minorEastAsia" w:hAnsiTheme="minorEastAsia" w:cstheme="minorEastAsia"/>
          <w:color w:val="auto"/>
          <w:sz w:val="24"/>
          <w:lang w:val="en-US" w:eastAsia="zh-CN"/>
        </w:rPr>
      </w:pPr>
      <w:r>
        <w:rPr>
          <w:rFonts w:hint="eastAsia" w:asciiTheme="minorEastAsia" w:hAnsiTheme="minorEastAsia" w:eastAsiaTheme="minorEastAsia" w:cstheme="minorEastAsia"/>
          <w:color w:val="auto"/>
          <w:sz w:val="24"/>
        </w:rPr>
        <w:t>D、发展适宜性</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55.</w:t>
      </w:r>
      <w:r>
        <w:rPr>
          <w:rFonts w:hint="eastAsia" w:asciiTheme="minorEastAsia" w:hAnsiTheme="minorEastAsia" w:eastAsiaTheme="minorEastAsia" w:cstheme="minorEastAsia"/>
          <w:color w:val="auto"/>
          <w:sz w:val="24"/>
        </w:rPr>
        <w:t>目前社会上各种物质和精神产品极其丰富，它们是学前教育机构环境创设过程中取之不尽、用之不竭的源泉，但是这些丰富的资源不能完全直接运用到环境创设中，需要教育者进行必要的甄别和筛选，它体现的学前教育机构的环境特点是（</w:t>
      </w:r>
      <w:r>
        <w:rPr>
          <w:rFonts w:hint="eastAsia" w:asciiTheme="minorEastAsia" w:hAnsiTheme="minorEastAsia" w:eastAsiaTheme="minorEastAsia" w:cstheme="minorEastAsia"/>
          <w:color w:val="auto"/>
          <w:sz w:val="24"/>
          <w:lang w:eastAsia="zh-CN"/>
        </w:rPr>
        <w:t>）</w:t>
      </w:r>
      <w:r>
        <w:rPr>
          <w:rFonts w:hint="eastAsia" w:asciiTheme="minorEastAsia" w:hAnsiTheme="minorEastAsia" w:eastAsiaTheme="minorEastAsia" w:cstheme="minorEastAsia"/>
          <w:color w:val="auto"/>
          <w:sz w:val="24"/>
        </w:rPr>
        <w:t>。</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A、教育性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B、丰富性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C、控制性</w:t>
      </w:r>
    </w:p>
    <w:p>
      <w:pPr>
        <w:rPr>
          <w:rFonts w:hint="eastAsia" w:asciiTheme="minorEastAsia" w:hAnsiTheme="minorEastAsia" w:cstheme="minorEastAsia"/>
          <w:color w:val="auto"/>
          <w:sz w:val="24"/>
          <w:lang w:eastAsia="zh-CN"/>
        </w:rPr>
      </w:pPr>
      <w:r>
        <w:rPr>
          <w:rFonts w:hint="eastAsia" w:asciiTheme="minorEastAsia" w:hAnsiTheme="minorEastAsia" w:eastAsiaTheme="minorEastAsia" w:cstheme="minorEastAsia"/>
          <w:color w:val="auto"/>
          <w:sz w:val="24"/>
        </w:rPr>
        <w:t>D、多样性</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56.</w:t>
      </w:r>
      <w:r>
        <w:rPr>
          <w:rFonts w:hint="eastAsia" w:asciiTheme="minorEastAsia" w:hAnsiTheme="minorEastAsia" w:eastAsiaTheme="minorEastAsia" w:cstheme="minorEastAsia"/>
          <w:color w:val="auto"/>
          <w:sz w:val="24"/>
        </w:rPr>
        <w:t>广义的学前教育机构环境是指社区、社会、（      ）等一切使学前教育得以进行的条件总和。</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A、物质环境</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B、自然环境</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C、精神环境</w:t>
      </w:r>
    </w:p>
    <w:p>
      <w:pPr>
        <w:rPr>
          <w:rFonts w:hint="eastAsia" w:asciiTheme="minorEastAsia" w:hAnsiTheme="minorEastAsia" w:cstheme="minorEastAsia"/>
          <w:color w:val="auto"/>
          <w:sz w:val="24"/>
          <w:lang w:val="en-US" w:eastAsia="zh-CN"/>
        </w:rPr>
      </w:pPr>
      <w:r>
        <w:rPr>
          <w:rFonts w:hint="eastAsia" w:asciiTheme="minorEastAsia" w:hAnsiTheme="minorEastAsia" w:eastAsiaTheme="minorEastAsia" w:cstheme="minorEastAsia"/>
          <w:color w:val="auto"/>
          <w:sz w:val="24"/>
        </w:rPr>
        <w:t>D、社会环境</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57.</w:t>
      </w:r>
      <w:r>
        <w:rPr>
          <w:rFonts w:hint="eastAsia" w:asciiTheme="minorEastAsia" w:hAnsiTheme="minorEastAsia" w:eastAsiaTheme="minorEastAsia" w:cstheme="minorEastAsia"/>
          <w:color w:val="auto"/>
          <w:sz w:val="24"/>
        </w:rPr>
        <w:t>《幼儿园工作规程》指出，幼儿户外活动时间在正常情况下每天不得少于（</w:t>
      </w:r>
      <w:r>
        <w:rPr>
          <w:rFonts w:hint="eastAsia" w:asciiTheme="minorEastAsia" w:hAnsiTheme="minorEastAsia" w:eastAsiaTheme="minorEastAsia" w:cstheme="minorEastAsia"/>
          <w:color w:val="auto"/>
          <w:sz w:val="24"/>
          <w:lang w:eastAsia="zh-CN"/>
        </w:rPr>
        <w:t>）</w:t>
      </w:r>
      <w:r>
        <w:rPr>
          <w:rFonts w:hint="eastAsia" w:asciiTheme="minorEastAsia" w:hAnsiTheme="minorEastAsia" w:eastAsiaTheme="minorEastAsia" w:cstheme="minorEastAsia"/>
          <w:color w:val="auto"/>
          <w:sz w:val="24"/>
        </w:rPr>
        <w:t>。</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A、2小时</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B、4小时</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C、6小时</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D、8小时</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58.</w:t>
      </w:r>
      <w:r>
        <w:rPr>
          <w:rFonts w:hint="eastAsia" w:asciiTheme="minorEastAsia" w:hAnsiTheme="minorEastAsia" w:eastAsiaTheme="minorEastAsia" w:cstheme="minorEastAsia"/>
          <w:color w:val="auto"/>
          <w:sz w:val="24"/>
        </w:rPr>
        <w:t>在学前教育机构的保教工作中，保育员等成人不能因为某些孩子的身体缺陷或家庭背景而歧视忽略他们。这句话体现了《儿童权利公约》中的（     ）原则。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A、尊重儿童观点意见</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B、儿童最大利益</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C、无歧视</w:t>
      </w:r>
    </w:p>
    <w:p>
      <w:pPr>
        <w:rPr>
          <w:rFonts w:hint="eastAsia" w:asciiTheme="minorEastAsia" w:hAnsiTheme="minorEastAsia" w:cstheme="minorEastAsia"/>
          <w:color w:val="auto"/>
          <w:sz w:val="24"/>
          <w:lang w:val="en-US" w:eastAsia="zh-CN"/>
        </w:rPr>
      </w:pPr>
      <w:r>
        <w:rPr>
          <w:rFonts w:hint="eastAsia" w:asciiTheme="minorEastAsia" w:hAnsiTheme="minorEastAsia" w:eastAsiaTheme="minorEastAsia" w:cstheme="minorEastAsia"/>
          <w:color w:val="auto"/>
          <w:sz w:val="24"/>
        </w:rPr>
        <w:t>D、尊重儿童基本权利</w:t>
      </w:r>
    </w:p>
    <w:p>
      <w:pPr>
        <w:rPr>
          <w:rFonts w:hint="eastAsia" w:asciiTheme="minorEastAsia" w:hAnsiTheme="minorEastAsia" w:eastAsiaTheme="minorEastAsia" w:cstheme="minorEastAsia"/>
          <w:color w:val="auto"/>
          <w:sz w:val="24"/>
          <w:szCs w:val="24"/>
        </w:rPr>
      </w:pPr>
      <w:r>
        <w:rPr>
          <w:rFonts w:hint="eastAsia" w:asciiTheme="minorEastAsia" w:hAnsiTheme="minorEastAsia" w:cstheme="minorEastAsia"/>
          <w:color w:val="auto"/>
          <w:sz w:val="24"/>
          <w:lang w:val="en-US" w:eastAsia="zh-CN"/>
        </w:rPr>
        <w:t>59.</w:t>
      </w:r>
      <w:r>
        <w:rPr>
          <w:rFonts w:hint="eastAsia" w:asciiTheme="minorEastAsia" w:hAnsiTheme="minorEastAsia" w:eastAsiaTheme="minorEastAsia" w:cstheme="minorEastAsia"/>
          <w:color w:val="auto"/>
          <w:sz w:val="24"/>
          <w:szCs w:val="24"/>
        </w:rPr>
        <w:t>室内空气污染的首要受害者是</w:t>
      </w:r>
      <w:r>
        <w:rPr>
          <w:rFonts w:hint="eastAsia" w:asciiTheme="minorEastAsia" w:hAnsiTheme="minorEastAsia" w:eastAsiaTheme="minorEastAsia" w:cstheme="minorEastAsia"/>
          <w:color w:val="auto"/>
          <w:sz w:val="24"/>
          <w:szCs w:val="24"/>
          <w:lang w:eastAsia="zh-CN"/>
        </w:rPr>
        <w:t>（     ）</w:t>
      </w:r>
      <w:r>
        <w:rPr>
          <w:rFonts w:hint="eastAsia" w:asciiTheme="minorEastAsia" w:hAnsiTheme="minorEastAsia" w:cstheme="minorEastAsia"/>
          <w:color w:val="auto"/>
          <w:sz w:val="24"/>
          <w:szCs w:val="24"/>
          <w:lang w:eastAsia="zh-CN"/>
        </w:rPr>
        <w:t>。</w:t>
      </w:r>
    </w:p>
    <w:p>
      <w:pPr>
        <w:numPr>
          <w:ilvl w:val="0"/>
          <w:numId w:val="3"/>
        </w:num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成年人</w:t>
      </w:r>
    </w:p>
    <w:p>
      <w:pPr>
        <w:numPr>
          <w:ilvl w:val="0"/>
          <w:numId w:val="3"/>
        </w:num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老年人</w:t>
      </w:r>
    </w:p>
    <w:p>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C、病人</w:t>
      </w:r>
    </w:p>
    <w:p>
      <w:pPr>
        <w:rPr>
          <w:rFonts w:hint="eastAsia" w:eastAsia="宋体" w:asciiTheme="minorEastAsia" w:hAnsiTheme="minorEastAsia" w:cstheme="minorEastAsia"/>
          <w:color w:val="auto"/>
          <w:sz w:val="24"/>
          <w:lang w:val="en-US" w:eastAsia="zh-CN"/>
        </w:rPr>
      </w:pPr>
      <w:r>
        <w:rPr>
          <w:rFonts w:hint="eastAsia" w:asciiTheme="minorEastAsia" w:hAnsiTheme="minorEastAsia" w:eastAsiaTheme="minorEastAsia" w:cstheme="minorEastAsia"/>
          <w:color w:val="auto"/>
          <w:sz w:val="24"/>
          <w:szCs w:val="24"/>
        </w:rPr>
        <w:t>D、婴幼儿</w:t>
      </w:r>
    </w:p>
    <w:p>
      <w:pPr>
        <w:rPr>
          <w:rFonts w:ascii="宋体" w:hAnsi="宋体" w:eastAsia="宋体" w:cstheme="minorEastAsia"/>
          <w:color w:val="auto"/>
          <w:sz w:val="24"/>
        </w:rPr>
      </w:pPr>
      <w:r>
        <w:rPr>
          <w:rFonts w:hint="eastAsia" w:eastAsia="宋体" w:asciiTheme="minorEastAsia" w:hAnsiTheme="minorEastAsia" w:cstheme="minorEastAsia"/>
          <w:color w:val="auto"/>
          <w:sz w:val="24"/>
          <w:lang w:val="en-US" w:eastAsia="zh-CN"/>
        </w:rPr>
        <w:t>60.</w:t>
      </w:r>
      <w:r>
        <w:rPr>
          <w:rFonts w:hint="eastAsia" w:asciiTheme="minorEastAsia" w:hAnsiTheme="minorEastAsia" w:cstheme="minorEastAsia"/>
          <w:color w:val="auto"/>
          <w:sz w:val="24"/>
          <w:lang w:val="en-US" w:eastAsia="zh-CN"/>
        </w:rPr>
        <w:t>.</w:t>
      </w:r>
      <w:r>
        <w:rPr>
          <w:rFonts w:ascii="宋体" w:hAnsi="宋体" w:eastAsia="宋体" w:cstheme="minorEastAsia"/>
          <w:color w:val="auto"/>
          <w:sz w:val="24"/>
        </w:rPr>
        <w:t>盥洗室清洁工作的顺序是(</w:t>
      </w:r>
      <w:r>
        <w:rPr>
          <w:rFonts w:hint="eastAsia" w:ascii="宋体" w:hAnsi="宋体" w:eastAsia="宋体" w:cstheme="minorEastAsia"/>
          <w:color w:val="auto"/>
          <w:sz w:val="24"/>
        </w:rPr>
        <w:t xml:space="preserve">   </w:t>
      </w:r>
      <w:r>
        <w:rPr>
          <w:rFonts w:ascii="宋体" w:hAnsi="宋体" w:eastAsia="宋体" w:cstheme="minorEastAsia"/>
          <w:color w:val="auto"/>
          <w:sz w:val="24"/>
        </w:rPr>
        <w:t>)。</w:t>
      </w:r>
    </w:p>
    <w:p>
      <w:pPr>
        <w:rPr>
          <w:rFonts w:ascii="宋体" w:hAnsi="宋体" w:eastAsia="宋体" w:cstheme="minorEastAsia"/>
          <w:color w:val="auto"/>
          <w:sz w:val="24"/>
        </w:rPr>
      </w:pPr>
      <w:r>
        <w:rPr>
          <w:rFonts w:ascii="宋体" w:hAnsi="宋体" w:eastAsia="宋体" w:cstheme="minorEastAsia"/>
          <w:color w:val="auto"/>
          <w:sz w:val="24"/>
        </w:rPr>
        <w:t>A、开窗通风</w:t>
      </w:r>
      <w:r>
        <w:rPr>
          <w:rFonts w:hint="eastAsia" w:ascii="宋体" w:hAnsi="宋体" w:eastAsia="宋体" w:cstheme="minorEastAsia"/>
          <w:color w:val="auto"/>
          <w:sz w:val="24"/>
        </w:rPr>
        <w:t>—</w:t>
      </w:r>
      <w:r>
        <w:rPr>
          <w:rFonts w:ascii="宋体" w:hAnsi="宋体" w:eastAsia="宋体" w:cstheme="minorEastAsia"/>
          <w:color w:val="auto"/>
          <w:sz w:val="24"/>
        </w:rPr>
        <w:t>清理污物</w:t>
      </w:r>
      <w:r>
        <w:rPr>
          <w:rFonts w:hint="eastAsia" w:ascii="宋体" w:hAnsi="宋体" w:eastAsia="宋体" w:cstheme="minorEastAsia"/>
          <w:color w:val="auto"/>
          <w:sz w:val="24"/>
        </w:rPr>
        <w:t>—</w:t>
      </w:r>
      <w:r>
        <w:rPr>
          <w:rFonts w:ascii="宋体" w:hAnsi="宋体" w:eastAsia="宋体" w:cstheme="minorEastAsia"/>
          <w:color w:val="auto"/>
          <w:sz w:val="24"/>
        </w:rPr>
        <w:t>清洁地面</w:t>
      </w:r>
      <w:r>
        <w:rPr>
          <w:rFonts w:hint="eastAsia" w:ascii="宋体" w:hAnsi="宋体" w:eastAsia="宋体" w:cstheme="minorEastAsia"/>
          <w:color w:val="auto"/>
          <w:sz w:val="24"/>
        </w:rPr>
        <w:t>—</w:t>
      </w:r>
      <w:r>
        <w:rPr>
          <w:rFonts w:ascii="宋体" w:hAnsi="宋体" w:eastAsia="宋体" w:cstheme="minorEastAsia"/>
          <w:color w:val="auto"/>
          <w:sz w:val="24"/>
        </w:rPr>
        <w:t>清洁墙壁、灯、镜子和柜子</w:t>
      </w:r>
      <w:r>
        <w:rPr>
          <w:rFonts w:hint="eastAsia" w:ascii="宋体" w:hAnsi="宋体" w:eastAsia="宋体" w:cstheme="minorEastAsia"/>
          <w:color w:val="auto"/>
          <w:sz w:val="24"/>
        </w:rPr>
        <w:t>—</w:t>
      </w:r>
      <w:r>
        <w:rPr>
          <w:rFonts w:ascii="宋体" w:hAnsi="宋体" w:eastAsia="宋体" w:cstheme="minorEastAsia"/>
          <w:color w:val="auto"/>
          <w:sz w:val="24"/>
        </w:rPr>
        <w:t>冲洗便池、水池</w:t>
      </w:r>
    </w:p>
    <w:p>
      <w:pPr>
        <w:rPr>
          <w:rFonts w:ascii="宋体" w:hAnsi="宋体" w:eastAsia="宋体" w:cstheme="minorEastAsia"/>
          <w:color w:val="auto"/>
          <w:sz w:val="24"/>
        </w:rPr>
      </w:pPr>
      <w:r>
        <w:rPr>
          <w:rFonts w:ascii="宋体" w:hAnsi="宋体" w:eastAsia="宋体" w:cstheme="minorEastAsia"/>
          <w:color w:val="auto"/>
          <w:sz w:val="24"/>
        </w:rPr>
        <w:t>B、开窗通风</w:t>
      </w:r>
      <w:r>
        <w:rPr>
          <w:rFonts w:hint="eastAsia" w:ascii="宋体" w:hAnsi="宋体" w:eastAsia="宋体" w:cstheme="minorEastAsia"/>
          <w:color w:val="auto"/>
          <w:sz w:val="24"/>
        </w:rPr>
        <w:t>—</w:t>
      </w:r>
      <w:r>
        <w:rPr>
          <w:rFonts w:ascii="宋体" w:hAnsi="宋体" w:eastAsia="宋体" w:cstheme="minorEastAsia"/>
          <w:color w:val="auto"/>
          <w:sz w:val="24"/>
        </w:rPr>
        <w:t>清理污物</w:t>
      </w:r>
      <w:r>
        <w:rPr>
          <w:rFonts w:hint="eastAsia" w:ascii="宋体" w:hAnsi="宋体" w:eastAsia="宋体" w:cstheme="minorEastAsia"/>
          <w:color w:val="auto"/>
          <w:sz w:val="24"/>
        </w:rPr>
        <w:t>—</w:t>
      </w:r>
      <w:r>
        <w:rPr>
          <w:rFonts w:ascii="宋体" w:hAnsi="宋体" w:eastAsia="宋体" w:cstheme="minorEastAsia"/>
          <w:color w:val="auto"/>
          <w:sz w:val="24"/>
        </w:rPr>
        <w:t>冲洗便池、水池</w:t>
      </w:r>
      <w:r>
        <w:rPr>
          <w:rFonts w:hint="eastAsia" w:ascii="宋体" w:hAnsi="宋体" w:eastAsia="宋体" w:cstheme="minorEastAsia"/>
          <w:color w:val="auto"/>
          <w:sz w:val="24"/>
        </w:rPr>
        <w:t>—</w:t>
      </w:r>
      <w:r>
        <w:rPr>
          <w:rFonts w:ascii="宋体" w:hAnsi="宋体" w:eastAsia="宋体" w:cstheme="minorEastAsia"/>
          <w:color w:val="auto"/>
          <w:sz w:val="24"/>
        </w:rPr>
        <w:t>清洁墙壁、灯、镜子和柜子</w:t>
      </w:r>
      <w:r>
        <w:rPr>
          <w:rFonts w:hint="eastAsia" w:ascii="宋体" w:hAnsi="宋体" w:eastAsia="宋体" w:cstheme="minorEastAsia"/>
          <w:color w:val="auto"/>
          <w:sz w:val="24"/>
        </w:rPr>
        <w:t>—</w:t>
      </w:r>
      <w:r>
        <w:rPr>
          <w:rFonts w:ascii="宋体" w:hAnsi="宋体" w:eastAsia="宋体" w:cstheme="minorEastAsia"/>
          <w:color w:val="auto"/>
          <w:sz w:val="24"/>
        </w:rPr>
        <w:t>清洁地面</w:t>
      </w:r>
    </w:p>
    <w:p>
      <w:pPr>
        <w:rPr>
          <w:rFonts w:ascii="宋体" w:hAnsi="宋体" w:eastAsia="宋体" w:cstheme="minorEastAsia"/>
          <w:color w:val="auto"/>
          <w:sz w:val="24"/>
        </w:rPr>
      </w:pPr>
      <w:r>
        <w:rPr>
          <w:rFonts w:ascii="宋体" w:hAnsi="宋体" w:eastAsia="宋体" w:cstheme="minorEastAsia"/>
          <w:color w:val="auto"/>
          <w:sz w:val="24"/>
        </w:rPr>
        <w:t>C、清洁地面</w:t>
      </w:r>
      <w:r>
        <w:rPr>
          <w:rFonts w:hint="eastAsia" w:ascii="宋体" w:hAnsi="宋体" w:eastAsia="宋体" w:cstheme="minorEastAsia"/>
          <w:color w:val="auto"/>
          <w:sz w:val="24"/>
        </w:rPr>
        <w:t>—</w:t>
      </w:r>
      <w:r>
        <w:rPr>
          <w:rFonts w:ascii="宋体" w:hAnsi="宋体" w:eastAsia="宋体" w:cstheme="minorEastAsia"/>
          <w:color w:val="auto"/>
          <w:sz w:val="24"/>
        </w:rPr>
        <w:t>清浩墙壁、灯、镜子和柜子</w:t>
      </w:r>
      <w:r>
        <w:rPr>
          <w:rFonts w:hint="eastAsia" w:ascii="宋体" w:hAnsi="宋体" w:eastAsia="宋体" w:cstheme="minorEastAsia"/>
          <w:color w:val="auto"/>
          <w:sz w:val="24"/>
        </w:rPr>
        <w:t>—</w:t>
      </w:r>
      <w:r>
        <w:rPr>
          <w:rFonts w:ascii="宋体" w:hAnsi="宋体" w:eastAsia="宋体" w:cstheme="minorEastAsia"/>
          <w:color w:val="auto"/>
          <w:sz w:val="24"/>
        </w:rPr>
        <w:t>清理污物</w:t>
      </w:r>
      <w:r>
        <w:rPr>
          <w:rFonts w:hint="eastAsia" w:ascii="宋体" w:hAnsi="宋体" w:eastAsia="宋体" w:cstheme="minorEastAsia"/>
          <w:color w:val="auto"/>
          <w:sz w:val="24"/>
        </w:rPr>
        <w:t>—</w:t>
      </w:r>
      <w:r>
        <w:rPr>
          <w:rFonts w:ascii="宋体" w:hAnsi="宋体" w:eastAsia="宋体" w:cstheme="minorEastAsia"/>
          <w:color w:val="auto"/>
          <w:sz w:val="24"/>
        </w:rPr>
        <w:t>冲洗便池、水池</w:t>
      </w:r>
      <w:r>
        <w:rPr>
          <w:rFonts w:hint="eastAsia" w:ascii="宋体" w:hAnsi="宋体" w:eastAsia="宋体" w:cstheme="minorEastAsia"/>
          <w:color w:val="auto"/>
          <w:sz w:val="24"/>
        </w:rPr>
        <w:t>—</w:t>
      </w:r>
      <w:r>
        <w:rPr>
          <w:rFonts w:ascii="宋体" w:hAnsi="宋体" w:eastAsia="宋体" w:cstheme="minorEastAsia"/>
          <w:color w:val="auto"/>
          <w:sz w:val="24"/>
        </w:rPr>
        <w:t>开窗通风</w:t>
      </w:r>
    </w:p>
    <w:p>
      <w:pPr>
        <w:rPr>
          <w:rFonts w:hint="eastAsia" w:asciiTheme="minorEastAsia" w:hAnsiTheme="minorEastAsia" w:cstheme="minorEastAsia"/>
          <w:color w:val="auto"/>
          <w:sz w:val="24"/>
          <w:lang w:val="en-US" w:eastAsia="zh-CN"/>
        </w:rPr>
      </w:pPr>
      <w:r>
        <w:rPr>
          <w:rFonts w:ascii="宋体" w:hAnsi="宋体" w:eastAsia="宋体" w:cstheme="minorEastAsia"/>
          <w:color w:val="auto"/>
          <w:sz w:val="24"/>
        </w:rPr>
        <w:t>D、清洁地面</w:t>
      </w:r>
      <w:r>
        <w:rPr>
          <w:rFonts w:hint="eastAsia" w:ascii="宋体" w:hAnsi="宋体" w:eastAsia="宋体" w:cstheme="minorEastAsia"/>
          <w:color w:val="auto"/>
          <w:sz w:val="24"/>
        </w:rPr>
        <w:t>—</w:t>
      </w:r>
      <w:r>
        <w:rPr>
          <w:rFonts w:ascii="宋体" w:hAnsi="宋体" w:eastAsia="宋体" w:cstheme="minorEastAsia"/>
          <w:color w:val="auto"/>
          <w:sz w:val="24"/>
        </w:rPr>
        <w:t>清理污物</w:t>
      </w:r>
      <w:r>
        <w:rPr>
          <w:rFonts w:hint="eastAsia" w:ascii="宋体" w:hAnsi="宋体" w:eastAsia="宋体" w:cstheme="minorEastAsia"/>
          <w:color w:val="auto"/>
          <w:sz w:val="24"/>
        </w:rPr>
        <w:t>—</w:t>
      </w:r>
      <w:r>
        <w:rPr>
          <w:rFonts w:ascii="宋体" w:hAnsi="宋体" w:eastAsia="宋体" w:cstheme="minorEastAsia"/>
          <w:color w:val="auto"/>
          <w:sz w:val="24"/>
        </w:rPr>
        <w:t>冲洗便池、水池</w:t>
      </w:r>
      <w:r>
        <w:rPr>
          <w:rFonts w:hint="eastAsia" w:ascii="宋体" w:hAnsi="宋体" w:eastAsia="宋体" w:cstheme="minorEastAsia"/>
          <w:color w:val="auto"/>
          <w:sz w:val="24"/>
        </w:rPr>
        <w:t>—</w:t>
      </w:r>
      <w:r>
        <w:rPr>
          <w:rFonts w:ascii="宋体" w:hAnsi="宋体" w:eastAsia="宋体" w:cstheme="minorEastAsia"/>
          <w:color w:val="auto"/>
          <w:sz w:val="24"/>
        </w:rPr>
        <w:t>清洁墙壁、灯、镜子和柜子</w:t>
      </w:r>
      <w:r>
        <w:rPr>
          <w:rFonts w:hint="eastAsia" w:ascii="宋体" w:hAnsi="宋体" w:eastAsia="宋体" w:cstheme="minorEastAsia"/>
          <w:color w:val="auto"/>
          <w:sz w:val="24"/>
        </w:rPr>
        <w:t>—</w:t>
      </w:r>
      <w:r>
        <w:rPr>
          <w:rFonts w:ascii="宋体" w:hAnsi="宋体" w:eastAsia="宋体" w:cstheme="minorEastAsia"/>
          <w:color w:val="auto"/>
          <w:sz w:val="24"/>
        </w:rPr>
        <w:t>开窗通风</w:t>
      </w:r>
    </w:p>
    <w:p>
      <w:pPr>
        <w:rPr>
          <w:rFonts w:ascii="宋体" w:hAnsi="宋体" w:eastAsia="宋体" w:cstheme="minorEastAsia"/>
          <w:color w:val="auto"/>
          <w:sz w:val="24"/>
        </w:rPr>
      </w:pPr>
      <w:r>
        <w:rPr>
          <w:rFonts w:hint="eastAsia" w:asciiTheme="minorEastAsia" w:hAnsiTheme="minorEastAsia" w:cstheme="minorEastAsia"/>
          <w:color w:val="auto"/>
          <w:sz w:val="24"/>
          <w:lang w:val="en-US" w:eastAsia="zh-CN"/>
        </w:rPr>
        <w:t>61.</w:t>
      </w:r>
      <w:r>
        <w:rPr>
          <w:rFonts w:ascii="宋体" w:hAnsi="宋体" w:eastAsia="宋体" w:cstheme="minorEastAsia"/>
          <w:color w:val="auto"/>
          <w:sz w:val="24"/>
        </w:rPr>
        <w:t>盥洗室清洁工作中除了开窗通风和清洗外，还包括(</w:t>
      </w:r>
      <w:r>
        <w:rPr>
          <w:rFonts w:hint="eastAsia" w:ascii="宋体" w:hAnsi="宋体" w:eastAsia="宋体" w:cstheme="minorEastAsia"/>
          <w:color w:val="auto"/>
          <w:sz w:val="24"/>
        </w:rPr>
        <w:t xml:space="preserve">     </w:t>
      </w:r>
      <w:r>
        <w:rPr>
          <w:rFonts w:ascii="宋体" w:hAnsi="宋体" w:eastAsia="宋体" w:cstheme="minorEastAsia"/>
          <w:color w:val="auto"/>
          <w:sz w:val="24"/>
        </w:rPr>
        <w:t>)。</w:t>
      </w:r>
    </w:p>
    <w:p>
      <w:pPr>
        <w:rPr>
          <w:rFonts w:ascii="宋体" w:hAnsi="宋体" w:eastAsia="宋体" w:cstheme="minorEastAsia"/>
          <w:color w:val="auto"/>
          <w:sz w:val="24"/>
        </w:rPr>
      </w:pPr>
      <w:r>
        <w:rPr>
          <w:rFonts w:ascii="宋体" w:hAnsi="宋体" w:eastAsia="宋体" w:cstheme="minorEastAsia"/>
          <w:color w:val="auto"/>
          <w:sz w:val="24"/>
        </w:rPr>
        <w:t>A、备好卫生纸、香皂</w:t>
      </w:r>
    </w:p>
    <w:p>
      <w:pPr>
        <w:rPr>
          <w:rFonts w:ascii="宋体" w:hAnsi="宋体" w:eastAsia="宋体" w:cstheme="minorEastAsia"/>
          <w:color w:val="auto"/>
          <w:sz w:val="24"/>
        </w:rPr>
      </w:pPr>
      <w:r>
        <w:rPr>
          <w:rFonts w:ascii="宋体" w:hAnsi="宋体" w:eastAsia="宋体" w:cstheme="minorEastAsia"/>
          <w:color w:val="auto"/>
          <w:sz w:val="24"/>
        </w:rPr>
        <w:t>B</w:t>
      </w:r>
      <w:r>
        <w:rPr>
          <w:rFonts w:hint="eastAsia" w:ascii="宋体" w:hAnsi="宋体" w:eastAsia="宋体" w:cstheme="minorEastAsia"/>
          <w:color w:val="auto"/>
          <w:sz w:val="24"/>
        </w:rPr>
        <w:t>、</w:t>
      </w:r>
      <w:r>
        <w:rPr>
          <w:rFonts w:ascii="宋体" w:hAnsi="宋体" w:eastAsia="宋体" w:cstheme="minorEastAsia"/>
          <w:color w:val="auto"/>
          <w:sz w:val="24"/>
        </w:rPr>
        <w:t>备好针线</w:t>
      </w:r>
    </w:p>
    <w:p>
      <w:pPr>
        <w:rPr>
          <w:rFonts w:ascii="宋体" w:hAnsi="宋体" w:eastAsia="宋体" w:cstheme="minorEastAsia"/>
          <w:color w:val="auto"/>
          <w:sz w:val="24"/>
        </w:rPr>
      </w:pPr>
      <w:r>
        <w:rPr>
          <w:rFonts w:ascii="宋体" w:hAnsi="宋体" w:eastAsia="宋体" w:cstheme="minorEastAsia"/>
          <w:color w:val="auto"/>
          <w:sz w:val="24"/>
        </w:rPr>
        <w:t>C、清洗玩具</w:t>
      </w:r>
    </w:p>
    <w:p>
      <w:pPr>
        <w:rPr>
          <w:rFonts w:hint="eastAsia" w:asciiTheme="minorEastAsia" w:hAnsiTheme="minorEastAsia" w:cstheme="minorEastAsia"/>
          <w:color w:val="auto"/>
          <w:sz w:val="24"/>
          <w:lang w:val="en-US" w:eastAsia="zh-CN"/>
        </w:rPr>
      </w:pPr>
      <w:r>
        <w:rPr>
          <w:rFonts w:ascii="宋体" w:hAnsi="宋体" w:eastAsia="宋体" w:cstheme="minorEastAsia"/>
          <w:color w:val="auto"/>
          <w:sz w:val="24"/>
        </w:rPr>
        <w:t>D、清洗纱窗</w:t>
      </w:r>
    </w:p>
    <w:p>
      <w:pPr>
        <w:numPr>
          <w:ilvl w:val="0"/>
          <w:numId w:val="0"/>
        </w:numPr>
        <w:rPr>
          <w:rFonts w:ascii="宋体" w:hAnsi="宋体" w:eastAsia="宋体" w:cstheme="minorEastAsia"/>
          <w:color w:val="auto"/>
          <w:sz w:val="24"/>
        </w:rPr>
      </w:pPr>
      <w:r>
        <w:rPr>
          <w:rFonts w:hint="eastAsia" w:ascii="宋体" w:hAnsi="宋体" w:eastAsia="宋体" w:cstheme="minorEastAsia"/>
          <w:color w:val="auto"/>
          <w:sz w:val="24"/>
          <w:lang w:val="en-US" w:eastAsia="zh-CN"/>
        </w:rPr>
        <w:t>62.</w:t>
      </w:r>
      <w:r>
        <w:rPr>
          <w:rFonts w:ascii="宋体" w:hAnsi="宋体" w:eastAsia="宋体" w:cstheme="minorEastAsia"/>
          <w:color w:val="auto"/>
          <w:sz w:val="24"/>
        </w:rPr>
        <w:t>清洁盥洗室时首先要(</w:t>
      </w:r>
      <w:r>
        <w:rPr>
          <w:rFonts w:hint="eastAsia" w:ascii="宋体" w:hAnsi="宋体" w:eastAsia="宋体" w:cstheme="minorEastAsia"/>
          <w:color w:val="auto"/>
          <w:sz w:val="24"/>
        </w:rPr>
        <w:t xml:space="preserve">    </w:t>
      </w:r>
      <w:r>
        <w:rPr>
          <w:rFonts w:ascii="宋体" w:hAnsi="宋体" w:eastAsia="宋体" w:cstheme="minorEastAsia"/>
          <w:color w:val="auto"/>
          <w:sz w:val="24"/>
        </w:rPr>
        <w:t>)。</w:t>
      </w:r>
    </w:p>
    <w:p>
      <w:pPr>
        <w:rPr>
          <w:rFonts w:ascii="宋体" w:hAnsi="宋体" w:eastAsia="宋体" w:cstheme="minorEastAsia"/>
          <w:color w:val="auto"/>
          <w:sz w:val="24"/>
        </w:rPr>
      </w:pPr>
      <w:r>
        <w:rPr>
          <w:rFonts w:ascii="宋体" w:hAnsi="宋体" w:eastAsia="宋体" w:cstheme="minorEastAsia"/>
          <w:color w:val="auto"/>
          <w:sz w:val="24"/>
        </w:rPr>
        <w:t>A、清洁地面</w:t>
      </w:r>
    </w:p>
    <w:p>
      <w:pPr>
        <w:rPr>
          <w:rFonts w:ascii="宋体" w:hAnsi="宋体" w:eastAsia="宋体" w:cstheme="minorEastAsia"/>
          <w:color w:val="auto"/>
          <w:sz w:val="24"/>
        </w:rPr>
      </w:pPr>
      <w:r>
        <w:rPr>
          <w:rFonts w:ascii="宋体" w:hAnsi="宋体" w:eastAsia="宋体" w:cstheme="minorEastAsia"/>
          <w:color w:val="auto"/>
          <w:sz w:val="24"/>
        </w:rPr>
        <w:t>B、冲洗便池</w:t>
      </w:r>
    </w:p>
    <w:p>
      <w:pPr>
        <w:rPr>
          <w:rFonts w:ascii="宋体" w:hAnsi="宋体" w:eastAsia="宋体" w:cstheme="minorEastAsia"/>
          <w:color w:val="auto"/>
          <w:sz w:val="24"/>
        </w:rPr>
      </w:pPr>
      <w:r>
        <w:rPr>
          <w:rFonts w:ascii="宋体" w:hAnsi="宋体" w:eastAsia="宋体" w:cstheme="minorEastAsia"/>
          <w:color w:val="auto"/>
          <w:sz w:val="24"/>
        </w:rPr>
        <w:t>C、清理污物</w:t>
      </w:r>
    </w:p>
    <w:p>
      <w:pPr>
        <w:rPr>
          <w:rFonts w:hint="eastAsia" w:eastAsia="宋体" w:asciiTheme="minorEastAsia" w:hAnsiTheme="minorEastAsia" w:cstheme="minorEastAsia"/>
          <w:color w:val="auto"/>
          <w:sz w:val="24"/>
          <w:lang w:eastAsia="zh-CN"/>
        </w:rPr>
      </w:pPr>
      <w:r>
        <w:rPr>
          <w:rFonts w:ascii="宋体" w:hAnsi="宋体" w:eastAsia="宋体" w:cstheme="minorEastAsia"/>
          <w:color w:val="auto"/>
          <w:sz w:val="24"/>
        </w:rPr>
        <w:t>D、开窗通风</w:t>
      </w:r>
    </w:p>
    <w:p>
      <w:pPr>
        <w:rPr>
          <w:rFonts w:ascii="宋体" w:hAnsi="宋体" w:eastAsia="宋体" w:cstheme="minorEastAsia"/>
          <w:color w:val="auto"/>
          <w:sz w:val="24"/>
        </w:rPr>
      </w:pPr>
      <w:r>
        <w:rPr>
          <w:rFonts w:hint="eastAsia" w:eastAsia="宋体" w:asciiTheme="minorEastAsia" w:hAnsiTheme="minorEastAsia" w:cstheme="minorEastAsia"/>
          <w:color w:val="auto"/>
          <w:sz w:val="24"/>
          <w:lang w:val="en-US" w:eastAsia="zh-CN"/>
        </w:rPr>
        <w:t>63.</w:t>
      </w:r>
      <w:r>
        <w:rPr>
          <w:rFonts w:ascii="宋体" w:hAnsi="宋体" w:eastAsia="宋体" w:cstheme="minorEastAsia"/>
          <w:color w:val="auto"/>
          <w:sz w:val="24"/>
        </w:rPr>
        <w:t>夏季应执行(</w:t>
      </w:r>
      <w:r>
        <w:rPr>
          <w:rFonts w:hint="eastAsia" w:ascii="宋体" w:hAnsi="宋体" w:eastAsia="宋体" w:cstheme="minorEastAsia"/>
          <w:color w:val="auto"/>
          <w:sz w:val="24"/>
        </w:rPr>
        <w:t xml:space="preserve">   </w:t>
      </w:r>
      <w:r>
        <w:rPr>
          <w:rFonts w:ascii="宋体" w:hAnsi="宋体" w:eastAsia="宋体" w:cstheme="minorEastAsia"/>
          <w:color w:val="auto"/>
          <w:sz w:val="24"/>
        </w:rPr>
        <w:t>)通风的制度。</w:t>
      </w:r>
    </w:p>
    <w:p>
      <w:pPr>
        <w:rPr>
          <w:rFonts w:hint="eastAsia" w:ascii="宋体" w:hAnsi="宋体" w:eastAsia="宋体" w:cstheme="minorEastAsia"/>
          <w:color w:val="auto"/>
          <w:sz w:val="24"/>
        </w:rPr>
      </w:pPr>
      <w:r>
        <w:rPr>
          <w:rFonts w:ascii="宋体" w:hAnsi="宋体" w:eastAsia="宋体" w:cstheme="minorEastAsia"/>
          <w:color w:val="auto"/>
          <w:sz w:val="24"/>
        </w:rPr>
        <w:t>A</w:t>
      </w:r>
      <w:r>
        <w:rPr>
          <w:rFonts w:hint="eastAsia" w:ascii="宋体" w:hAnsi="宋体" w:eastAsia="宋体" w:cstheme="minorEastAsia"/>
          <w:color w:val="auto"/>
          <w:sz w:val="24"/>
        </w:rPr>
        <w:t>、</w:t>
      </w:r>
      <w:r>
        <w:rPr>
          <w:rFonts w:ascii="宋体" w:hAnsi="宋体" w:eastAsia="宋体" w:cstheme="minorEastAsia"/>
          <w:color w:val="auto"/>
          <w:sz w:val="24"/>
        </w:rPr>
        <w:t>每半日开窗10</w:t>
      </w:r>
      <w:r>
        <w:rPr>
          <w:rFonts w:hint="eastAsia" w:ascii="宋体" w:hAnsi="宋体" w:eastAsia="宋体" w:cstheme="minorEastAsia"/>
          <w:color w:val="auto"/>
          <w:sz w:val="24"/>
          <w:lang w:eastAsia="zh-CN"/>
        </w:rPr>
        <w:t>-</w:t>
      </w:r>
      <w:r>
        <w:rPr>
          <w:rFonts w:ascii="宋体" w:hAnsi="宋体" w:eastAsia="宋体" w:cstheme="minorEastAsia"/>
          <w:color w:val="auto"/>
          <w:sz w:val="24"/>
        </w:rPr>
        <w:t>15min</w:t>
      </w:r>
    </w:p>
    <w:p>
      <w:pPr>
        <w:rPr>
          <w:rFonts w:ascii="宋体" w:hAnsi="宋体" w:eastAsia="宋体" w:cstheme="minorEastAsia"/>
          <w:color w:val="auto"/>
          <w:sz w:val="24"/>
        </w:rPr>
      </w:pPr>
      <w:r>
        <w:rPr>
          <w:rFonts w:ascii="宋体" w:hAnsi="宋体" w:eastAsia="宋体" w:cstheme="minorEastAsia"/>
          <w:color w:val="auto"/>
          <w:sz w:val="24"/>
        </w:rPr>
        <w:t>B、每天开窗10</w:t>
      </w:r>
      <w:r>
        <w:rPr>
          <w:rFonts w:hint="eastAsia" w:ascii="宋体" w:hAnsi="宋体" w:eastAsia="宋体" w:cstheme="minorEastAsia"/>
          <w:color w:val="auto"/>
          <w:sz w:val="24"/>
          <w:lang w:eastAsia="zh-CN"/>
        </w:rPr>
        <w:t>-</w:t>
      </w:r>
      <w:r>
        <w:rPr>
          <w:rFonts w:ascii="宋体" w:hAnsi="宋体" w:eastAsia="宋体" w:cstheme="minorEastAsia"/>
          <w:color w:val="auto"/>
          <w:sz w:val="24"/>
        </w:rPr>
        <w:t>15min</w:t>
      </w:r>
    </w:p>
    <w:p>
      <w:pPr>
        <w:rPr>
          <w:rFonts w:ascii="宋体" w:hAnsi="宋体" w:eastAsia="宋体" w:cstheme="minorEastAsia"/>
          <w:color w:val="auto"/>
          <w:sz w:val="24"/>
        </w:rPr>
      </w:pPr>
      <w:r>
        <w:rPr>
          <w:rFonts w:ascii="宋体" w:hAnsi="宋体" w:eastAsia="宋体" w:cstheme="minorEastAsia"/>
          <w:color w:val="auto"/>
          <w:sz w:val="24"/>
        </w:rPr>
        <w:t>C、全天开窗</w:t>
      </w:r>
    </w:p>
    <w:p>
      <w:pPr>
        <w:rPr>
          <w:rFonts w:hint="eastAsia" w:asciiTheme="minorEastAsia" w:hAnsiTheme="minorEastAsia" w:cstheme="minorEastAsia"/>
          <w:color w:val="auto"/>
          <w:sz w:val="24"/>
          <w:lang w:val="en-US" w:eastAsia="zh-CN"/>
        </w:rPr>
      </w:pPr>
      <w:r>
        <w:rPr>
          <w:rFonts w:ascii="宋体" w:hAnsi="宋体" w:eastAsia="宋体" w:cstheme="minorEastAsia"/>
          <w:color w:val="auto"/>
          <w:sz w:val="24"/>
        </w:rPr>
        <w:t>D、每2h开窗10</w:t>
      </w:r>
      <w:r>
        <w:rPr>
          <w:rFonts w:hint="eastAsia" w:ascii="宋体" w:hAnsi="宋体" w:eastAsia="宋体" w:cstheme="minorEastAsia"/>
          <w:color w:val="auto"/>
          <w:sz w:val="24"/>
          <w:lang w:eastAsia="zh-CN"/>
        </w:rPr>
        <w:t>-</w:t>
      </w:r>
      <w:r>
        <w:rPr>
          <w:rFonts w:ascii="宋体" w:hAnsi="宋体" w:eastAsia="宋体" w:cstheme="minorEastAsia"/>
          <w:color w:val="auto"/>
          <w:sz w:val="24"/>
        </w:rPr>
        <w:t>15min</w:t>
      </w:r>
    </w:p>
    <w:p>
      <w:pPr>
        <w:rPr>
          <w:rFonts w:ascii="宋体" w:hAnsi="宋体" w:eastAsia="宋体" w:cstheme="minorEastAsia"/>
          <w:color w:val="auto"/>
          <w:sz w:val="24"/>
        </w:rPr>
      </w:pPr>
      <w:r>
        <w:rPr>
          <w:rFonts w:hint="eastAsia" w:asciiTheme="minorEastAsia" w:hAnsiTheme="minorEastAsia" w:cstheme="minorEastAsia"/>
          <w:color w:val="auto"/>
          <w:sz w:val="24"/>
          <w:lang w:val="en-US" w:eastAsia="zh-CN"/>
        </w:rPr>
        <w:t>64.</w:t>
      </w:r>
      <w:r>
        <w:rPr>
          <w:rFonts w:hint="eastAsia" w:ascii="宋体" w:hAnsi="宋体" w:eastAsia="宋体" w:cstheme="minorEastAsia"/>
          <w:color w:val="auto"/>
          <w:sz w:val="24"/>
        </w:rPr>
        <w:t>一</w:t>
      </w:r>
      <w:r>
        <w:rPr>
          <w:rFonts w:ascii="宋体" w:hAnsi="宋体" w:eastAsia="宋体" w:cstheme="minorEastAsia"/>
          <w:color w:val="auto"/>
          <w:sz w:val="24"/>
        </w:rPr>
        <w:t>般冬季开窗通风的时间为每半日(</w:t>
      </w:r>
      <w:r>
        <w:rPr>
          <w:rFonts w:hint="eastAsia" w:ascii="宋体" w:hAnsi="宋体" w:eastAsia="宋体" w:cstheme="minorEastAsia"/>
          <w:color w:val="auto"/>
          <w:sz w:val="24"/>
        </w:rPr>
        <w:t xml:space="preserve">    </w:t>
      </w:r>
      <w:r>
        <w:rPr>
          <w:rFonts w:ascii="宋体" w:hAnsi="宋体" w:eastAsia="宋体" w:cstheme="minorEastAsia"/>
          <w:color w:val="auto"/>
          <w:sz w:val="24"/>
        </w:rPr>
        <w:t>)。</w:t>
      </w:r>
    </w:p>
    <w:p>
      <w:pPr>
        <w:rPr>
          <w:rFonts w:ascii="宋体" w:hAnsi="宋体" w:eastAsia="宋体" w:cstheme="minorEastAsia"/>
          <w:color w:val="auto"/>
          <w:sz w:val="24"/>
        </w:rPr>
      </w:pPr>
      <w:r>
        <w:rPr>
          <w:rFonts w:ascii="宋体" w:hAnsi="宋体" w:eastAsia="宋体" w:cstheme="minorEastAsia"/>
          <w:color w:val="auto"/>
          <w:sz w:val="24"/>
        </w:rPr>
        <w:t xml:space="preserve">A </w:t>
      </w:r>
      <w:r>
        <w:rPr>
          <w:rFonts w:hint="eastAsia" w:ascii="宋体" w:hAnsi="宋体" w:eastAsia="宋体" w:cstheme="minorEastAsia"/>
          <w:color w:val="auto"/>
          <w:sz w:val="24"/>
        </w:rPr>
        <w:t>、</w:t>
      </w:r>
      <w:r>
        <w:rPr>
          <w:rFonts w:ascii="宋体" w:hAnsi="宋体" w:eastAsia="宋体" w:cstheme="minorEastAsia"/>
          <w:color w:val="auto"/>
          <w:sz w:val="24"/>
        </w:rPr>
        <w:t>50</w:t>
      </w:r>
      <w:r>
        <w:rPr>
          <w:rFonts w:hint="eastAsia" w:ascii="宋体" w:hAnsi="宋体" w:eastAsia="宋体" w:cstheme="minorEastAsia"/>
          <w:color w:val="auto"/>
          <w:sz w:val="24"/>
          <w:lang w:eastAsia="zh-CN"/>
        </w:rPr>
        <w:t>-</w:t>
      </w:r>
      <w:r>
        <w:rPr>
          <w:rFonts w:ascii="宋体" w:hAnsi="宋体" w:eastAsia="宋体" w:cstheme="minorEastAsia"/>
          <w:color w:val="auto"/>
          <w:sz w:val="24"/>
        </w:rPr>
        <w:t>60 min</w:t>
      </w:r>
    </w:p>
    <w:p>
      <w:pPr>
        <w:rPr>
          <w:rFonts w:ascii="宋体" w:hAnsi="宋体" w:eastAsia="宋体" w:cstheme="minorEastAsia"/>
          <w:color w:val="auto"/>
          <w:sz w:val="24"/>
        </w:rPr>
      </w:pPr>
      <w:r>
        <w:rPr>
          <w:rFonts w:ascii="宋体" w:hAnsi="宋体" w:eastAsia="宋体" w:cstheme="minorEastAsia"/>
          <w:color w:val="auto"/>
          <w:sz w:val="24"/>
        </w:rPr>
        <w:t xml:space="preserve">B </w:t>
      </w:r>
      <w:r>
        <w:rPr>
          <w:rFonts w:hint="eastAsia" w:ascii="宋体" w:hAnsi="宋体" w:eastAsia="宋体" w:cstheme="minorEastAsia"/>
          <w:color w:val="auto"/>
          <w:sz w:val="24"/>
        </w:rPr>
        <w:t>、</w:t>
      </w:r>
      <w:r>
        <w:rPr>
          <w:rFonts w:ascii="宋体" w:hAnsi="宋体" w:eastAsia="宋体" w:cstheme="minorEastAsia"/>
          <w:color w:val="auto"/>
          <w:sz w:val="24"/>
        </w:rPr>
        <w:t>40</w:t>
      </w:r>
      <w:r>
        <w:rPr>
          <w:rFonts w:hint="eastAsia" w:ascii="宋体" w:hAnsi="宋体" w:eastAsia="宋体" w:cstheme="minorEastAsia"/>
          <w:color w:val="auto"/>
          <w:sz w:val="24"/>
          <w:lang w:eastAsia="zh-CN"/>
        </w:rPr>
        <w:t>-</w:t>
      </w:r>
      <w:r>
        <w:rPr>
          <w:rFonts w:ascii="宋体" w:hAnsi="宋体" w:eastAsia="宋体" w:cstheme="minorEastAsia"/>
          <w:color w:val="auto"/>
          <w:sz w:val="24"/>
        </w:rPr>
        <w:t xml:space="preserve">45 min </w:t>
      </w:r>
    </w:p>
    <w:p>
      <w:pPr>
        <w:rPr>
          <w:rFonts w:ascii="宋体" w:hAnsi="宋体" w:eastAsia="宋体" w:cstheme="minorEastAsia"/>
          <w:color w:val="auto"/>
          <w:sz w:val="24"/>
        </w:rPr>
      </w:pPr>
      <w:r>
        <w:rPr>
          <w:rFonts w:ascii="宋体" w:hAnsi="宋体" w:eastAsia="宋体" w:cstheme="minorEastAsia"/>
          <w:color w:val="auto"/>
          <w:sz w:val="24"/>
        </w:rPr>
        <w:t xml:space="preserve">C </w:t>
      </w:r>
      <w:r>
        <w:rPr>
          <w:rFonts w:hint="eastAsia" w:ascii="宋体" w:hAnsi="宋体" w:eastAsia="宋体" w:cstheme="minorEastAsia"/>
          <w:color w:val="auto"/>
          <w:sz w:val="24"/>
        </w:rPr>
        <w:t>、</w:t>
      </w:r>
      <w:r>
        <w:rPr>
          <w:rFonts w:ascii="宋体" w:hAnsi="宋体" w:eastAsia="宋体" w:cstheme="minorEastAsia"/>
          <w:color w:val="auto"/>
          <w:sz w:val="24"/>
        </w:rPr>
        <w:t xml:space="preserve">30 min </w:t>
      </w:r>
    </w:p>
    <w:p>
      <w:pPr>
        <w:rPr>
          <w:rFonts w:ascii="Calibri" w:hAnsi="Calibri" w:eastAsia="Calibri" w:cs="Calibri"/>
          <w:spacing w:val="16"/>
          <w:sz w:val="20"/>
          <w:szCs w:val="20"/>
        </w:rPr>
      </w:pPr>
      <w:r>
        <w:rPr>
          <w:rFonts w:ascii="宋体" w:hAnsi="宋体" w:eastAsia="宋体" w:cstheme="minorEastAsia"/>
          <w:color w:val="auto"/>
          <w:sz w:val="24"/>
        </w:rPr>
        <w:t xml:space="preserve">D </w:t>
      </w:r>
      <w:r>
        <w:rPr>
          <w:rFonts w:hint="eastAsia" w:ascii="宋体" w:hAnsi="宋体" w:eastAsia="宋体" w:cstheme="minorEastAsia"/>
          <w:color w:val="auto"/>
          <w:sz w:val="24"/>
        </w:rPr>
        <w:t>、</w:t>
      </w:r>
      <w:r>
        <w:rPr>
          <w:rFonts w:ascii="宋体" w:hAnsi="宋体" w:eastAsia="宋体" w:cstheme="minorEastAsia"/>
          <w:color w:val="auto"/>
          <w:sz w:val="24"/>
        </w:rPr>
        <w:t>10</w:t>
      </w:r>
      <w:r>
        <w:rPr>
          <w:rFonts w:hint="eastAsia" w:ascii="宋体" w:hAnsi="宋体" w:eastAsia="宋体" w:cstheme="minorEastAsia"/>
          <w:color w:val="auto"/>
          <w:sz w:val="24"/>
          <w:lang w:eastAsia="zh-CN"/>
        </w:rPr>
        <w:t>-</w:t>
      </w:r>
      <w:r>
        <w:rPr>
          <w:rFonts w:ascii="宋体" w:hAnsi="宋体" w:eastAsia="宋体" w:cstheme="minorEastAsia"/>
          <w:color w:val="auto"/>
          <w:sz w:val="24"/>
        </w:rPr>
        <w:t xml:space="preserve">15 min </w:t>
      </w:r>
    </w:p>
    <w:p>
      <w:pPr>
        <w:rPr>
          <w:rFonts w:hint="eastAsia" w:ascii="宋体" w:hAnsi="宋体" w:eastAsia="宋体" w:cs="宋体"/>
          <w:color w:val="auto"/>
          <w:sz w:val="24"/>
          <w:szCs w:val="24"/>
          <w:lang w:eastAsia="zh-CN"/>
        </w:rPr>
      </w:pPr>
      <w:r>
        <w:rPr>
          <w:rFonts w:hint="eastAsia" w:asciiTheme="minorEastAsia" w:hAnsiTheme="minorEastAsia" w:cstheme="minorEastAsia"/>
          <w:color w:val="auto"/>
          <w:sz w:val="24"/>
          <w:szCs w:val="24"/>
          <w:lang w:val="en-US" w:eastAsia="zh-CN"/>
        </w:rPr>
        <w:t>65.</w:t>
      </w:r>
      <w:r>
        <w:rPr>
          <w:rFonts w:hint="eastAsia" w:ascii="宋体" w:hAnsi="宋体" w:eastAsia="宋体" w:cs="宋体"/>
          <w:color w:val="auto"/>
          <w:sz w:val="24"/>
          <w:szCs w:val="24"/>
          <w:lang w:eastAsia="zh-CN"/>
        </w:rPr>
        <w:t>在鼻腔异物的处理中，若异物未能取出，</w:t>
      </w:r>
      <w:r>
        <w:rPr>
          <w:rFonts w:hint="eastAsia" w:asciiTheme="minorEastAsia" w:hAnsiTheme="minorEastAsia" w:eastAsiaTheme="minorEastAsia" w:cstheme="minorEastAsia"/>
          <w:color w:val="auto"/>
          <w:sz w:val="24"/>
          <w:szCs w:val="24"/>
          <w:lang w:eastAsia="zh-CN"/>
        </w:rPr>
        <w:t>（     ）</w:t>
      </w:r>
      <w:r>
        <w:rPr>
          <w:rFonts w:hint="eastAsia" w:asciiTheme="minorEastAsia" w:hAnsiTheme="minorEastAsia" w:cstheme="minorEastAsia"/>
          <w:color w:val="auto"/>
          <w:sz w:val="24"/>
          <w:szCs w:val="24"/>
          <w:lang w:eastAsia="zh-CN"/>
        </w:rPr>
        <w:t>用镊子夹取圆形异物</w:t>
      </w:r>
      <w:r>
        <w:rPr>
          <w:rFonts w:hint="eastAsia" w:ascii="宋体" w:hAnsi="宋体" w:eastAsia="宋体" w:cs="宋体"/>
          <w:color w:val="auto"/>
          <w:sz w:val="24"/>
          <w:szCs w:val="24"/>
          <w:lang w:eastAsia="zh-CN"/>
        </w:rPr>
        <w:t>。</w:t>
      </w:r>
    </w:p>
    <w:p>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A、第二天可以</w:t>
      </w:r>
    </w:p>
    <w:p>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B、可以</w:t>
      </w:r>
    </w:p>
    <w:p>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C、切不可擅自</w:t>
      </w:r>
    </w:p>
    <w:p>
      <w:pPr>
        <w:rPr>
          <w:rFonts w:hint="eastAsia" w:asciiTheme="minorEastAsia" w:hAnsiTheme="minorEastAsia" w:cstheme="minorEastAsia"/>
          <w:color w:val="auto"/>
          <w:sz w:val="24"/>
          <w:szCs w:val="24"/>
          <w:lang w:val="en-US" w:eastAsia="zh-CN"/>
        </w:rPr>
      </w:pPr>
      <w:r>
        <w:rPr>
          <w:rFonts w:hint="eastAsia" w:ascii="宋体" w:hAnsi="宋体" w:eastAsia="宋体" w:cs="宋体"/>
          <w:color w:val="auto"/>
          <w:sz w:val="24"/>
          <w:szCs w:val="24"/>
          <w:lang w:eastAsia="zh-CN"/>
        </w:rPr>
        <w:t>D、第三天可以</w:t>
      </w:r>
    </w:p>
    <w:p>
      <w:pPr>
        <w:rPr>
          <w:rFonts w:hint="eastAsia" w:ascii="宋体" w:hAnsi="宋体" w:eastAsia="宋体" w:cs="宋体"/>
          <w:color w:val="auto"/>
          <w:sz w:val="24"/>
          <w:szCs w:val="24"/>
          <w:lang w:eastAsia="zh-CN"/>
        </w:rPr>
      </w:pPr>
      <w:r>
        <w:rPr>
          <w:rFonts w:hint="eastAsia" w:asciiTheme="minorEastAsia" w:hAnsiTheme="minorEastAsia" w:cstheme="minorEastAsia"/>
          <w:color w:val="auto"/>
          <w:sz w:val="24"/>
          <w:szCs w:val="24"/>
          <w:lang w:val="en-US" w:eastAsia="zh-CN"/>
        </w:rPr>
        <w:t>66.</w:t>
      </w:r>
      <w:r>
        <w:rPr>
          <w:rFonts w:hint="eastAsia" w:ascii="宋体" w:hAnsi="宋体" w:eastAsia="宋体" w:cs="宋体"/>
          <w:color w:val="auto"/>
          <w:sz w:val="24"/>
          <w:szCs w:val="24"/>
          <w:lang w:eastAsia="zh-CN"/>
        </w:rPr>
        <w:t>发现婴幼儿遗尿后，保育员应与</w:t>
      </w:r>
      <w:r>
        <w:rPr>
          <w:rFonts w:hint="eastAsia" w:asciiTheme="minorEastAsia" w:hAnsiTheme="minorEastAsia" w:eastAsiaTheme="minorEastAsia" w:cstheme="minorEastAsia"/>
          <w:color w:val="auto"/>
          <w:sz w:val="24"/>
          <w:szCs w:val="24"/>
          <w:lang w:eastAsia="zh-CN"/>
        </w:rPr>
        <w:t>（     ）</w:t>
      </w:r>
      <w:r>
        <w:rPr>
          <w:rFonts w:hint="eastAsia" w:asciiTheme="minorEastAsia" w:hAnsiTheme="minorEastAsia" w:cstheme="minorEastAsia"/>
          <w:color w:val="auto"/>
          <w:sz w:val="24"/>
          <w:szCs w:val="24"/>
          <w:lang w:eastAsia="zh-CN"/>
        </w:rPr>
        <w:t>联系</w:t>
      </w:r>
      <w:r>
        <w:rPr>
          <w:rFonts w:hint="eastAsia" w:ascii="宋体" w:hAnsi="宋体" w:eastAsia="宋体" w:cs="宋体"/>
          <w:color w:val="auto"/>
          <w:sz w:val="24"/>
          <w:szCs w:val="24"/>
          <w:lang w:eastAsia="zh-CN"/>
        </w:rPr>
        <w:t>。</w:t>
      </w:r>
    </w:p>
    <w:p>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A、家长</w:t>
      </w:r>
    </w:p>
    <w:p>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B、教养员</w:t>
      </w:r>
    </w:p>
    <w:p>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C、园长</w:t>
      </w:r>
    </w:p>
    <w:p>
      <w:pPr>
        <w:rPr>
          <w:rFonts w:hint="eastAsia" w:asciiTheme="minorEastAsia" w:hAnsiTheme="minorEastAsia" w:cstheme="minorEastAsia"/>
          <w:color w:val="auto"/>
          <w:sz w:val="24"/>
          <w:szCs w:val="24"/>
          <w:lang w:val="en-US" w:eastAsia="zh-CN"/>
        </w:rPr>
      </w:pPr>
      <w:r>
        <w:rPr>
          <w:rFonts w:hint="eastAsia" w:ascii="宋体" w:hAnsi="宋体" w:eastAsia="宋体" w:cs="宋体"/>
          <w:color w:val="auto"/>
          <w:sz w:val="24"/>
          <w:szCs w:val="24"/>
          <w:lang w:eastAsia="zh-CN"/>
        </w:rPr>
        <w:t>D、保健医生</w:t>
      </w:r>
    </w:p>
    <w:p>
      <w:pPr>
        <w:rPr>
          <w:rFonts w:hint="eastAsia" w:ascii="宋体" w:hAnsi="宋体" w:eastAsia="宋体" w:cs="宋体"/>
          <w:color w:val="auto"/>
          <w:sz w:val="24"/>
          <w:szCs w:val="24"/>
          <w:lang w:eastAsia="zh-CN"/>
        </w:rPr>
      </w:pPr>
      <w:r>
        <w:rPr>
          <w:rFonts w:hint="eastAsia" w:asciiTheme="minorEastAsia" w:hAnsiTheme="minorEastAsia" w:cstheme="minorEastAsia"/>
          <w:color w:val="auto"/>
          <w:sz w:val="24"/>
          <w:szCs w:val="24"/>
          <w:lang w:val="en-US" w:eastAsia="zh-CN"/>
        </w:rPr>
        <w:t>67.</w:t>
      </w:r>
      <w:r>
        <w:rPr>
          <w:rFonts w:hint="eastAsia" w:ascii="宋体" w:hAnsi="宋体" w:eastAsia="宋体" w:cs="宋体"/>
          <w:color w:val="auto"/>
          <w:sz w:val="24"/>
          <w:szCs w:val="24"/>
          <w:lang w:eastAsia="zh-CN"/>
        </w:rPr>
        <w:t>保育员提醒睡眠中的婴幼儿排尿必须首先</w:t>
      </w:r>
      <w:r>
        <w:rPr>
          <w:rFonts w:hint="eastAsia" w:asciiTheme="minorEastAsia" w:hAnsiTheme="minorEastAsia" w:eastAsiaTheme="minorEastAsia" w:cstheme="minorEastAsia"/>
          <w:color w:val="auto"/>
          <w:sz w:val="24"/>
          <w:szCs w:val="24"/>
          <w:lang w:eastAsia="zh-CN"/>
        </w:rPr>
        <w:t>（     ）</w:t>
      </w:r>
      <w:r>
        <w:rPr>
          <w:rFonts w:hint="eastAsia" w:ascii="宋体" w:hAnsi="宋体" w:eastAsia="宋体" w:cs="宋体"/>
          <w:color w:val="auto"/>
          <w:sz w:val="24"/>
          <w:szCs w:val="24"/>
          <w:lang w:eastAsia="zh-CN"/>
        </w:rPr>
        <w:t>。</w:t>
      </w:r>
    </w:p>
    <w:p>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A、唤醒幼儿</w:t>
      </w:r>
    </w:p>
    <w:p>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B、将婴幼儿抱起</w:t>
      </w:r>
    </w:p>
    <w:p>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C、不醒就排</w:t>
      </w:r>
    </w:p>
    <w:p>
      <w:pPr>
        <w:rPr>
          <w:rFonts w:hint="eastAsia" w:asciiTheme="minorEastAsia" w:hAnsiTheme="minorEastAsia" w:cstheme="minorEastAsia"/>
          <w:color w:val="auto"/>
          <w:sz w:val="24"/>
          <w:szCs w:val="24"/>
          <w:lang w:val="en-US" w:eastAsia="zh-CN"/>
        </w:rPr>
      </w:pPr>
      <w:r>
        <w:rPr>
          <w:rFonts w:hint="eastAsia" w:ascii="宋体" w:hAnsi="宋体" w:eastAsia="宋体" w:cs="宋体"/>
          <w:color w:val="auto"/>
          <w:sz w:val="24"/>
          <w:szCs w:val="24"/>
          <w:lang w:eastAsia="zh-CN"/>
        </w:rPr>
        <w:t>D、发出婴幼儿熟悉的排尿信号</w:t>
      </w:r>
    </w:p>
    <w:p>
      <w:pPr>
        <w:rPr>
          <w:rFonts w:hint="eastAsia" w:ascii="宋体" w:hAnsi="宋体" w:eastAsia="宋体" w:cs="宋体"/>
          <w:color w:val="auto"/>
          <w:sz w:val="24"/>
          <w:szCs w:val="24"/>
          <w:lang w:eastAsia="zh-CN"/>
        </w:rPr>
      </w:pPr>
      <w:r>
        <w:rPr>
          <w:rFonts w:hint="eastAsia" w:asciiTheme="minorEastAsia" w:hAnsiTheme="minorEastAsia" w:cstheme="minorEastAsia"/>
          <w:color w:val="auto"/>
          <w:sz w:val="24"/>
          <w:szCs w:val="24"/>
          <w:lang w:val="en-US" w:eastAsia="zh-CN"/>
        </w:rPr>
        <w:t>68.</w:t>
      </w:r>
      <w:r>
        <w:rPr>
          <w:rFonts w:hint="eastAsia" w:ascii="宋体" w:hAnsi="宋体" w:eastAsia="宋体" w:cs="宋体"/>
          <w:color w:val="auto"/>
          <w:sz w:val="24"/>
          <w:szCs w:val="24"/>
          <w:lang w:eastAsia="zh-CN"/>
        </w:rPr>
        <w:t>对于新装居室来说，活性炭的使用量通常为</w:t>
      </w:r>
      <w:r>
        <w:rPr>
          <w:rFonts w:hint="eastAsia" w:asciiTheme="minorEastAsia" w:hAnsiTheme="minorEastAsia" w:eastAsiaTheme="minorEastAsia" w:cstheme="minorEastAsia"/>
          <w:color w:val="auto"/>
          <w:sz w:val="24"/>
          <w:szCs w:val="24"/>
          <w:lang w:eastAsia="zh-CN"/>
        </w:rPr>
        <w:t>（     ）</w:t>
      </w:r>
      <w:r>
        <w:rPr>
          <w:rFonts w:hint="eastAsia" w:ascii="宋体" w:hAnsi="宋体" w:eastAsia="宋体" w:cs="宋体"/>
          <w:color w:val="auto"/>
          <w:sz w:val="24"/>
          <w:szCs w:val="24"/>
          <w:lang w:eastAsia="zh-CN"/>
        </w:rPr>
        <w:t>。</w:t>
      </w:r>
    </w:p>
    <w:p>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A、30 </w:t>
      </w:r>
      <w:r>
        <w:rPr>
          <w:rFonts w:hint="eastAsia" w:ascii="宋体" w:hAnsi="宋体" w:eastAsia="宋体" w:cs="宋体"/>
          <w:color w:val="auto"/>
          <w:sz w:val="24"/>
          <w:szCs w:val="24"/>
          <w:lang w:val="en-US" w:eastAsia="zh-CN"/>
        </w:rPr>
        <w:t>g</w:t>
      </w:r>
      <w:r>
        <w:rPr>
          <w:rFonts w:hint="eastAsia" w:ascii="宋体" w:hAnsi="宋体" w:eastAsia="宋体" w:cs="宋体"/>
          <w:color w:val="auto"/>
          <w:sz w:val="24"/>
          <w:szCs w:val="24"/>
          <w:lang w:eastAsia="zh-CN"/>
        </w:rPr>
        <w:t xml:space="preserve">/㎡ </w:t>
      </w:r>
    </w:p>
    <w:p>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B、40 </w:t>
      </w:r>
      <w:r>
        <w:rPr>
          <w:rFonts w:hint="eastAsia" w:ascii="宋体" w:hAnsi="宋体" w:eastAsia="宋体" w:cs="宋体"/>
          <w:color w:val="auto"/>
          <w:sz w:val="24"/>
          <w:szCs w:val="24"/>
          <w:lang w:val="en-US" w:eastAsia="zh-CN"/>
        </w:rPr>
        <w:t>g</w:t>
      </w:r>
      <w:r>
        <w:rPr>
          <w:rFonts w:hint="eastAsia" w:ascii="宋体" w:hAnsi="宋体" w:eastAsia="宋体" w:cs="宋体"/>
          <w:color w:val="auto"/>
          <w:sz w:val="24"/>
          <w:szCs w:val="24"/>
          <w:lang w:eastAsia="zh-CN"/>
        </w:rPr>
        <w:t>/㎡</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C、5</w:t>
      </w:r>
      <w:r>
        <w:rPr>
          <w:rFonts w:hint="eastAsia" w:ascii="宋体" w:hAnsi="宋体" w:eastAsia="宋体" w:cs="宋体"/>
          <w:color w:val="auto"/>
          <w:sz w:val="24"/>
          <w:szCs w:val="24"/>
          <w:lang w:eastAsia="zh-CN"/>
        </w:rPr>
        <w:t xml:space="preserve">0 </w:t>
      </w:r>
      <w:r>
        <w:rPr>
          <w:rFonts w:hint="eastAsia" w:ascii="宋体" w:hAnsi="宋体" w:eastAsia="宋体" w:cs="宋体"/>
          <w:color w:val="auto"/>
          <w:sz w:val="24"/>
          <w:szCs w:val="24"/>
          <w:lang w:val="en-US" w:eastAsia="zh-CN"/>
        </w:rPr>
        <w:t>g</w:t>
      </w:r>
      <w:r>
        <w:rPr>
          <w:rFonts w:hint="eastAsia" w:ascii="宋体" w:hAnsi="宋体" w:eastAsia="宋体" w:cs="宋体"/>
          <w:color w:val="auto"/>
          <w:sz w:val="24"/>
          <w:szCs w:val="24"/>
          <w:lang w:eastAsia="zh-CN"/>
        </w:rPr>
        <w:t>/㎡</w:t>
      </w:r>
    </w:p>
    <w:p>
      <w:pPr>
        <w:rPr>
          <w:rFonts w:hint="eastAsia" w:asciiTheme="minorEastAsia" w:hAnsiTheme="minorEastAsia" w:cstheme="minorEastAsia"/>
          <w:color w:val="auto"/>
          <w:sz w:val="24"/>
          <w:szCs w:val="24"/>
          <w:lang w:val="en-US" w:eastAsia="zh-CN"/>
        </w:rPr>
      </w:pPr>
      <w:r>
        <w:rPr>
          <w:rFonts w:hint="eastAsia" w:ascii="宋体" w:hAnsi="宋体" w:eastAsia="宋体" w:cs="宋体"/>
          <w:color w:val="auto"/>
          <w:sz w:val="24"/>
          <w:szCs w:val="24"/>
          <w:lang w:val="en-US" w:eastAsia="zh-CN"/>
        </w:rPr>
        <w:t>D、6</w:t>
      </w:r>
      <w:r>
        <w:rPr>
          <w:rFonts w:hint="eastAsia" w:ascii="宋体" w:hAnsi="宋体" w:eastAsia="宋体" w:cs="宋体"/>
          <w:color w:val="auto"/>
          <w:sz w:val="24"/>
          <w:szCs w:val="24"/>
          <w:lang w:eastAsia="zh-CN"/>
        </w:rPr>
        <w:t xml:space="preserve">0 </w:t>
      </w:r>
      <w:r>
        <w:rPr>
          <w:rFonts w:hint="eastAsia" w:ascii="宋体" w:hAnsi="宋体" w:eastAsia="宋体" w:cs="宋体"/>
          <w:color w:val="auto"/>
          <w:sz w:val="24"/>
          <w:szCs w:val="24"/>
          <w:lang w:val="en-US" w:eastAsia="zh-CN"/>
        </w:rPr>
        <w:t>g</w:t>
      </w:r>
      <w:r>
        <w:rPr>
          <w:rFonts w:hint="eastAsia" w:ascii="宋体" w:hAnsi="宋体" w:eastAsia="宋体" w:cs="宋体"/>
          <w:color w:val="auto"/>
          <w:sz w:val="24"/>
          <w:szCs w:val="24"/>
          <w:lang w:eastAsia="zh-CN"/>
        </w:rPr>
        <w:t>/㎡</w:t>
      </w:r>
    </w:p>
    <w:p>
      <w:pPr>
        <w:rPr>
          <w:rFonts w:hint="eastAsia" w:ascii="宋体" w:hAnsi="宋体" w:eastAsia="宋体" w:cs="宋体"/>
          <w:color w:val="auto"/>
          <w:sz w:val="24"/>
          <w:szCs w:val="24"/>
          <w:lang w:eastAsia="zh-CN"/>
        </w:rPr>
      </w:pPr>
      <w:r>
        <w:rPr>
          <w:rFonts w:hint="eastAsia" w:asciiTheme="minorEastAsia" w:hAnsiTheme="minorEastAsia" w:cstheme="minorEastAsia"/>
          <w:color w:val="auto"/>
          <w:sz w:val="24"/>
          <w:szCs w:val="24"/>
          <w:lang w:val="en-US" w:eastAsia="zh-CN"/>
        </w:rPr>
        <w:t>69</w:t>
      </w:r>
      <w:r>
        <w:rPr>
          <w:rFonts w:hint="eastAsia" w:asciiTheme="minorEastAsia" w:hAnsiTheme="minorEastAsia" w:cstheme="minorEastAsia"/>
          <w:color w:val="auto"/>
          <w:sz w:val="24"/>
          <w:lang w:val="en-US" w:eastAsia="zh-CN"/>
        </w:rPr>
        <w:t>.</w:t>
      </w:r>
      <w:r>
        <w:rPr>
          <w:rFonts w:hint="eastAsia" w:ascii="宋体" w:hAnsi="宋体" w:eastAsia="宋体" w:cs="宋体"/>
          <w:color w:val="auto"/>
          <w:sz w:val="24"/>
          <w:szCs w:val="24"/>
          <w:lang w:eastAsia="zh-CN"/>
        </w:rPr>
        <w:t>加湿器放置的最佳位置是</w:t>
      </w:r>
      <w:r>
        <w:rPr>
          <w:rFonts w:hint="eastAsia" w:asciiTheme="minorEastAsia" w:hAnsiTheme="minorEastAsia" w:eastAsiaTheme="minorEastAsia" w:cstheme="minorEastAsia"/>
          <w:color w:val="auto"/>
          <w:sz w:val="24"/>
          <w:szCs w:val="24"/>
          <w:lang w:eastAsia="zh-CN"/>
        </w:rPr>
        <w:t>（     ）</w:t>
      </w:r>
      <w:r>
        <w:rPr>
          <w:rFonts w:hint="eastAsia" w:ascii="宋体" w:hAnsi="宋体" w:eastAsia="宋体" w:cs="宋体"/>
          <w:color w:val="auto"/>
          <w:sz w:val="24"/>
          <w:szCs w:val="24"/>
          <w:lang w:eastAsia="zh-CN"/>
        </w:rPr>
        <w:t>。</w:t>
      </w:r>
    </w:p>
    <w:p>
      <w:pPr>
        <w:numPr>
          <w:ilvl w:val="0"/>
          <w:numId w:val="4"/>
        </w:num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电视机旁</w:t>
      </w:r>
    </w:p>
    <w:p>
      <w:pPr>
        <w:numPr>
          <w:ilvl w:val="0"/>
          <w:numId w:val="4"/>
        </w:num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直接放在地面上</w:t>
      </w:r>
    </w:p>
    <w:p>
      <w:pPr>
        <w:numPr>
          <w:ilvl w:val="0"/>
          <w:numId w:val="4"/>
        </w:numPr>
        <w:ind w:left="0" w:leftChars="0" w:firstLine="0" w:firstLineChars="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阳光直射的窗台上</w:t>
      </w:r>
    </w:p>
    <w:p>
      <w:pPr>
        <w:numPr>
          <w:ilvl w:val="0"/>
          <w:numId w:val="4"/>
        </w:numPr>
        <w:ind w:left="0" w:leftChars="0" w:firstLine="0" w:firstLineChars="0"/>
        <w:rPr>
          <w:rFonts w:hint="eastAsia" w:asciiTheme="minorEastAsia" w:hAnsiTheme="minorEastAsia" w:cstheme="minorEastAsia"/>
          <w:color w:val="auto"/>
          <w:sz w:val="24"/>
          <w:szCs w:val="24"/>
          <w:lang w:val="en-US" w:eastAsia="zh-CN"/>
        </w:rPr>
      </w:pPr>
      <w:r>
        <w:rPr>
          <w:rFonts w:hint="eastAsia" w:ascii="宋体" w:hAnsi="宋体" w:eastAsia="宋体" w:cs="宋体"/>
          <w:color w:val="auto"/>
          <w:sz w:val="24"/>
          <w:szCs w:val="24"/>
          <w:lang w:eastAsia="zh-CN"/>
        </w:rPr>
        <w:t>0、5-1、5m高的稳定平面上</w:t>
      </w:r>
    </w:p>
    <w:p>
      <w:pPr>
        <w:rPr>
          <w:rFonts w:ascii="宋体" w:hAnsi="宋体" w:eastAsia="宋体" w:cstheme="minorEastAsia"/>
          <w:color w:val="auto"/>
          <w:sz w:val="24"/>
        </w:rPr>
      </w:pPr>
      <w:r>
        <w:rPr>
          <w:rFonts w:hint="eastAsia" w:eastAsia="宋体" w:asciiTheme="minorEastAsia" w:hAnsiTheme="minorEastAsia" w:cstheme="minorEastAsia"/>
          <w:color w:val="auto"/>
          <w:sz w:val="24"/>
          <w:lang w:val="en-US" w:eastAsia="zh-CN"/>
        </w:rPr>
        <w:t>70.</w:t>
      </w:r>
      <w:r>
        <w:rPr>
          <w:rFonts w:ascii="宋体" w:hAnsi="宋体" w:eastAsia="宋体" w:cstheme="minorEastAsia"/>
          <w:color w:val="auto"/>
          <w:sz w:val="24"/>
        </w:rPr>
        <w:t>幼儿的水杯消毒好后，应用(</w:t>
      </w:r>
      <w:r>
        <w:rPr>
          <w:rFonts w:hint="eastAsia" w:ascii="宋体" w:hAnsi="宋体" w:eastAsia="宋体" w:cstheme="minorEastAsia"/>
          <w:color w:val="auto"/>
          <w:sz w:val="24"/>
        </w:rPr>
        <w:t xml:space="preserve">   </w:t>
      </w:r>
      <w:r>
        <w:rPr>
          <w:rFonts w:ascii="宋体" w:hAnsi="宋体" w:eastAsia="宋体" w:cstheme="minorEastAsia"/>
          <w:color w:val="auto"/>
          <w:sz w:val="24"/>
        </w:rPr>
        <w:t>)拿出</w:t>
      </w:r>
      <w:r>
        <w:rPr>
          <w:rFonts w:hint="eastAsia" w:ascii="宋体" w:hAnsi="宋体" w:eastAsia="宋体" w:cstheme="minorEastAsia"/>
          <w:color w:val="auto"/>
          <w:sz w:val="24"/>
        </w:rPr>
        <w:t>。</w:t>
      </w:r>
    </w:p>
    <w:p>
      <w:pPr>
        <w:rPr>
          <w:rFonts w:ascii="宋体" w:hAnsi="宋体" w:eastAsia="宋体" w:cstheme="minorEastAsia"/>
          <w:color w:val="auto"/>
          <w:sz w:val="24"/>
        </w:rPr>
      </w:pPr>
      <w:r>
        <w:rPr>
          <w:rFonts w:ascii="宋体" w:hAnsi="宋体" w:eastAsia="宋体" w:cstheme="minorEastAsia"/>
          <w:color w:val="auto"/>
          <w:sz w:val="24"/>
        </w:rPr>
        <w:t>A、幼儿的手</w:t>
      </w:r>
    </w:p>
    <w:p>
      <w:pPr>
        <w:rPr>
          <w:rFonts w:ascii="宋体" w:hAnsi="宋体" w:eastAsia="宋体" w:cstheme="minorEastAsia"/>
          <w:color w:val="auto"/>
          <w:sz w:val="24"/>
        </w:rPr>
      </w:pPr>
      <w:r>
        <w:rPr>
          <w:rFonts w:ascii="宋体" w:hAnsi="宋体" w:eastAsia="宋体" w:cstheme="minorEastAsia"/>
          <w:color w:val="auto"/>
          <w:sz w:val="24"/>
        </w:rPr>
        <w:t>B、教师的手</w:t>
      </w:r>
    </w:p>
    <w:p>
      <w:pPr>
        <w:rPr>
          <w:rFonts w:ascii="宋体" w:hAnsi="宋体" w:eastAsia="宋体" w:cstheme="minorEastAsia"/>
          <w:color w:val="auto"/>
          <w:sz w:val="24"/>
        </w:rPr>
      </w:pPr>
      <w:r>
        <w:rPr>
          <w:rFonts w:ascii="宋体" w:hAnsi="宋体" w:eastAsia="宋体" w:cstheme="minorEastAsia"/>
          <w:color w:val="auto"/>
          <w:sz w:val="24"/>
        </w:rPr>
        <w:t>C、保育员的手</w:t>
      </w:r>
    </w:p>
    <w:p>
      <w:pPr>
        <w:rPr>
          <w:rFonts w:hint="eastAsia" w:asciiTheme="minorEastAsia" w:hAnsiTheme="minorEastAsia" w:cstheme="minorEastAsia"/>
          <w:color w:val="auto"/>
          <w:sz w:val="24"/>
        </w:rPr>
      </w:pPr>
      <w:r>
        <w:rPr>
          <w:rFonts w:ascii="宋体" w:hAnsi="宋体" w:eastAsia="宋体" w:cstheme="minorEastAsia"/>
          <w:color w:val="auto"/>
          <w:sz w:val="24"/>
        </w:rPr>
        <w:t>D、消毒过的夹子或清洁的手</w:t>
      </w:r>
    </w:p>
    <w:p>
      <w:pPr>
        <w:rPr>
          <w:rFonts w:ascii="宋体" w:hAnsi="宋体" w:eastAsia="宋体" w:cstheme="minorEastAsia"/>
          <w:color w:val="auto"/>
          <w:sz w:val="24"/>
        </w:rPr>
      </w:pPr>
      <w:r>
        <w:rPr>
          <w:rFonts w:hint="eastAsia" w:ascii="宋体" w:hAnsi="宋体" w:eastAsia="宋体" w:cstheme="minorEastAsia"/>
          <w:color w:val="auto"/>
          <w:sz w:val="24"/>
          <w:lang w:val="en-US" w:eastAsia="zh-CN"/>
        </w:rPr>
        <w:t>71.</w:t>
      </w:r>
      <w:r>
        <w:rPr>
          <w:rFonts w:ascii="宋体" w:hAnsi="宋体" w:eastAsia="宋体" w:cstheme="minorEastAsia"/>
          <w:color w:val="auto"/>
          <w:sz w:val="24"/>
        </w:rPr>
        <w:t>幼儿的水杯消毒好后，应拿出放在(</w:t>
      </w:r>
      <w:r>
        <w:rPr>
          <w:rFonts w:hint="eastAsia" w:ascii="宋体" w:hAnsi="宋体" w:eastAsia="宋体" w:cstheme="minorEastAsia"/>
          <w:color w:val="auto"/>
          <w:sz w:val="24"/>
        </w:rPr>
        <w:t xml:space="preserve">   </w:t>
      </w:r>
      <w:r>
        <w:rPr>
          <w:rFonts w:ascii="宋体" w:hAnsi="宋体" w:eastAsia="宋体" w:cstheme="minorEastAsia"/>
          <w:color w:val="auto"/>
          <w:sz w:val="24"/>
        </w:rPr>
        <w:t>)。</w:t>
      </w:r>
    </w:p>
    <w:p>
      <w:pPr>
        <w:rPr>
          <w:rFonts w:ascii="宋体" w:hAnsi="宋体" w:eastAsia="宋体" w:cstheme="minorEastAsia"/>
          <w:color w:val="auto"/>
          <w:sz w:val="24"/>
        </w:rPr>
      </w:pPr>
      <w:r>
        <w:rPr>
          <w:rFonts w:ascii="宋体" w:hAnsi="宋体" w:eastAsia="宋体" w:cstheme="minorEastAsia"/>
          <w:color w:val="auto"/>
          <w:sz w:val="24"/>
        </w:rPr>
        <w:t>A、消毒柜里</w:t>
      </w:r>
    </w:p>
    <w:p>
      <w:pPr>
        <w:rPr>
          <w:rFonts w:ascii="宋体" w:hAnsi="宋体" w:eastAsia="宋体" w:cstheme="minorEastAsia"/>
          <w:color w:val="auto"/>
          <w:sz w:val="24"/>
        </w:rPr>
      </w:pPr>
      <w:r>
        <w:rPr>
          <w:rFonts w:ascii="宋体" w:hAnsi="宋体" w:eastAsia="宋体" w:cstheme="minorEastAsia"/>
          <w:color w:val="auto"/>
          <w:sz w:val="24"/>
        </w:rPr>
        <w:t>B、盥洗室里</w:t>
      </w:r>
    </w:p>
    <w:p>
      <w:pPr>
        <w:rPr>
          <w:rFonts w:ascii="宋体" w:hAnsi="宋体" w:eastAsia="宋体" w:cstheme="minorEastAsia"/>
          <w:color w:val="auto"/>
          <w:sz w:val="24"/>
        </w:rPr>
      </w:pPr>
      <w:r>
        <w:rPr>
          <w:rFonts w:ascii="宋体" w:hAnsi="宋体" w:eastAsia="宋体" w:cstheme="minorEastAsia"/>
          <w:color w:val="auto"/>
          <w:sz w:val="24"/>
        </w:rPr>
        <w:t>C、水杯架上</w:t>
      </w:r>
    </w:p>
    <w:p>
      <w:pPr>
        <w:rPr>
          <w:rFonts w:hint="eastAsia" w:asciiTheme="minorEastAsia" w:hAnsiTheme="minorEastAsia" w:cstheme="minorEastAsia"/>
          <w:color w:val="auto"/>
          <w:sz w:val="24"/>
          <w:lang w:val="en-US" w:eastAsia="zh-CN"/>
        </w:rPr>
      </w:pPr>
      <w:r>
        <w:rPr>
          <w:rFonts w:ascii="宋体" w:hAnsi="宋体" w:eastAsia="宋体" w:cstheme="minorEastAsia"/>
          <w:color w:val="auto"/>
          <w:sz w:val="24"/>
        </w:rPr>
        <w:t>D、幼儿桌上</w:t>
      </w:r>
    </w:p>
    <w:p>
      <w:pPr>
        <w:rPr>
          <w:rFonts w:ascii="宋体" w:hAnsi="宋体" w:eastAsia="宋体" w:cstheme="minorEastAsia"/>
          <w:color w:val="auto"/>
          <w:sz w:val="24"/>
        </w:rPr>
      </w:pPr>
      <w:r>
        <w:rPr>
          <w:rFonts w:hint="eastAsia" w:asciiTheme="minorEastAsia" w:hAnsiTheme="minorEastAsia" w:cstheme="minorEastAsia"/>
          <w:color w:val="auto"/>
          <w:sz w:val="24"/>
          <w:lang w:val="en-US" w:eastAsia="zh-CN"/>
        </w:rPr>
        <w:t>72.</w:t>
      </w:r>
      <w:r>
        <w:rPr>
          <w:rFonts w:ascii="宋体" w:hAnsi="宋体" w:eastAsia="宋体" w:cstheme="minorEastAsia"/>
          <w:color w:val="auto"/>
          <w:sz w:val="24"/>
        </w:rPr>
        <w:t>将备好的卫生纸筐或盒装卫生纸放置在(</w:t>
      </w:r>
      <w:r>
        <w:rPr>
          <w:rFonts w:hint="eastAsia" w:ascii="宋体" w:hAnsi="宋体" w:eastAsia="宋体" w:cstheme="minorEastAsia"/>
          <w:color w:val="auto"/>
          <w:sz w:val="24"/>
        </w:rPr>
        <w:t xml:space="preserve">   </w:t>
      </w:r>
      <w:r>
        <w:rPr>
          <w:rFonts w:ascii="宋体" w:hAnsi="宋体" w:eastAsia="宋体" w:cstheme="minorEastAsia"/>
          <w:color w:val="auto"/>
          <w:sz w:val="24"/>
        </w:rPr>
        <w:t>)。</w:t>
      </w:r>
    </w:p>
    <w:p>
      <w:pPr>
        <w:rPr>
          <w:rFonts w:ascii="宋体" w:hAnsi="宋体" w:eastAsia="宋体" w:cstheme="minorEastAsia"/>
          <w:color w:val="auto"/>
          <w:sz w:val="24"/>
        </w:rPr>
      </w:pPr>
      <w:r>
        <w:rPr>
          <w:rFonts w:ascii="宋体" w:hAnsi="宋体" w:eastAsia="宋体" w:cstheme="minorEastAsia"/>
          <w:color w:val="auto"/>
          <w:sz w:val="24"/>
        </w:rPr>
        <w:t>A</w:t>
      </w:r>
      <w:r>
        <w:rPr>
          <w:rFonts w:hint="eastAsia" w:ascii="宋体" w:hAnsi="宋体" w:eastAsia="宋体" w:cstheme="minorEastAsia"/>
          <w:color w:val="auto"/>
          <w:sz w:val="24"/>
        </w:rPr>
        <w:t>、厕</w:t>
      </w:r>
      <w:r>
        <w:rPr>
          <w:rFonts w:ascii="宋体" w:hAnsi="宋体" w:eastAsia="宋体" w:cstheme="minorEastAsia"/>
          <w:color w:val="auto"/>
          <w:sz w:val="24"/>
        </w:rPr>
        <w:t>所隐蔽角落</w:t>
      </w:r>
    </w:p>
    <w:p>
      <w:pPr>
        <w:rPr>
          <w:rFonts w:ascii="宋体" w:hAnsi="宋体" w:eastAsia="宋体" w:cstheme="minorEastAsia"/>
          <w:color w:val="auto"/>
          <w:sz w:val="24"/>
        </w:rPr>
      </w:pPr>
      <w:r>
        <w:rPr>
          <w:rFonts w:ascii="宋体" w:hAnsi="宋体" w:eastAsia="宋体" w:cstheme="minorEastAsia"/>
          <w:color w:val="auto"/>
          <w:sz w:val="24"/>
        </w:rPr>
        <w:t>B、教师桌上</w:t>
      </w:r>
    </w:p>
    <w:p>
      <w:pPr>
        <w:rPr>
          <w:rFonts w:ascii="宋体" w:hAnsi="宋体" w:eastAsia="宋体" w:cstheme="minorEastAsia"/>
          <w:color w:val="auto"/>
          <w:sz w:val="24"/>
        </w:rPr>
      </w:pPr>
      <w:r>
        <w:rPr>
          <w:rFonts w:ascii="宋体" w:hAnsi="宋体" w:eastAsia="宋体" w:cstheme="minorEastAsia"/>
          <w:color w:val="auto"/>
          <w:sz w:val="24"/>
        </w:rPr>
        <w:t>C、易发现、易拿取处</w:t>
      </w:r>
    </w:p>
    <w:p>
      <w:pPr>
        <w:rPr>
          <w:rFonts w:ascii="Calibri" w:hAnsi="Calibri" w:eastAsia="Calibri" w:cs="Calibri"/>
          <w:spacing w:val="16"/>
          <w:sz w:val="20"/>
          <w:szCs w:val="20"/>
        </w:rPr>
      </w:pPr>
      <w:r>
        <w:rPr>
          <w:rFonts w:ascii="宋体" w:hAnsi="宋体" w:eastAsia="宋体" w:cstheme="minorEastAsia"/>
          <w:color w:val="auto"/>
          <w:sz w:val="24"/>
        </w:rPr>
        <w:t>D、保育员的口袋</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73.(    )确立了学前教育在终身教育中的地位。</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 xml:space="preserve">A 、原始社会   </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 xml:space="preserve">B 、古代社会    </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 xml:space="preserve">C 、现代社会    </w:t>
      </w:r>
    </w:p>
    <w:p>
      <w:p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D 、近代社会</w:t>
      </w:r>
    </w:p>
    <w:p>
      <w:pPr>
        <w:numPr>
          <w:ilvl w:val="0"/>
          <w:numId w:val="5"/>
        </w:num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    )反对压抑人性，读死书、死读书的旧教育，提出了“活教育”的理论。</w:t>
      </w:r>
    </w:p>
    <w:p>
      <w:pPr>
        <w:numPr>
          <w:ilvl w:val="0"/>
          <w:numId w:val="0"/>
        </w:num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 xml:space="preserve">A 、蒙台梭利    </w:t>
      </w:r>
    </w:p>
    <w:p>
      <w:pPr>
        <w:numPr>
          <w:ilvl w:val="0"/>
          <w:numId w:val="0"/>
        </w:num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 xml:space="preserve">B 、福禄贝尔    </w:t>
      </w:r>
    </w:p>
    <w:p>
      <w:pPr>
        <w:numPr>
          <w:ilvl w:val="0"/>
          <w:numId w:val="0"/>
        </w:numPr>
        <w:rPr>
          <w:rFonts w:hint="eastAsia" w:asciiTheme="minorEastAsia" w:hAnsiTheme="minorEastAsia" w:cstheme="minorEastAsia"/>
          <w:color w:val="auto"/>
          <w:sz w:val="24"/>
          <w:lang w:val="en-US" w:eastAsia="zh-CN"/>
        </w:rPr>
      </w:pPr>
      <w:r>
        <w:rPr>
          <w:rFonts w:hint="eastAsia" w:asciiTheme="minorEastAsia" w:hAnsiTheme="minorEastAsia" w:cstheme="minorEastAsia"/>
          <w:color w:val="auto"/>
          <w:sz w:val="24"/>
          <w:lang w:val="en-US" w:eastAsia="zh-CN"/>
        </w:rPr>
        <w:t xml:space="preserve">c 、欧文    </w:t>
      </w:r>
    </w:p>
    <w:p>
      <w:pPr>
        <w:numPr>
          <w:ilvl w:val="0"/>
          <w:numId w:val="0"/>
        </w:numPr>
        <w:rPr>
          <w:rFonts w:ascii="Calibri" w:hAnsi="Calibri" w:eastAsia="Calibri" w:cs="Calibri"/>
          <w:spacing w:val="14"/>
          <w:position w:val="1"/>
          <w:sz w:val="20"/>
          <w:szCs w:val="20"/>
        </w:rPr>
      </w:pPr>
      <w:r>
        <w:rPr>
          <w:rFonts w:hint="eastAsia" w:asciiTheme="minorEastAsia" w:hAnsiTheme="minorEastAsia" w:cstheme="minorEastAsia"/>
          <w:color w:val="auto"/>
          <w:sz w:val="24"/>
          <w:lang w:val="en-US" w:eastAsia="zh-CN"/>
        </w:rPr>
        <w:t>D 、陈鹤琴</w:t>
      </w:r>
    </w:p>
    <w:p>
      <w:pPr>
        <w:rPr>
          <w:rFonts w:hint="eastAsia" w:ascii="宋体" w:hAnsi="宋体" w:eastAsia="宋体" w:cs="宋体"/>
          <w:color w:val="auto"/>
          <w:sz w:val="24"/>
          <w:szCs w:val="24"/>
        </w:rPr>
      </w:pPr>
      <w:r>
        <w:rPr>
          <w:rFonts w:hint="eastAsia" w:eastAsia="宋体" w:asciiTheme="minorEastAsia" w:hAnsiTheme="minorEastAsia" w:cstheme="minorEastAsia"/>
          <w:color w:val="auto"/>
          <w:sz w:val="24"/>
          <w:lang w:val="en-US" w:eastAsia="zh-CN"/>
        </w:rPr>
        <w:t>75.</w:t>
      </w:r>
      <w:r>
        <w:rPr>
          <w:rFonts w:hint="eastAsia" w:ascii="宋体" w:hAnsi="宋体" w:eastAsia="宋体" w:cs="宋体"/>
          <w:color w:val="auto"/>
          <w:sz w:val="24"/>
          <w:szCs w:val="24"/>
        </w:rPr>
        <w:t>饮水龙头消毒可采用(</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)的方法。
</w:t>
      </w:r>
    </w:p>
    <w:p>
      <w:pPr>
        <w:rPr>
          <w:rFonts w:hint="eastAsia" w:ascii="宋体" w:hAnsi="宋体" w:eastAsia="宋体" w:cs="宋体"/>
          <w:color w:val="auto"/>
          <w:sz w:val="24"/>
          <w:szCs w:val="24"/>
        </w:rPr>
      </w:pPr>
      <w:r>
        <w:rPr>
          <w:rFonts w:hint="eastAsia" w:ascii="宋体" w:hAnsi="宋体" w:eastAsia="宋体" w:cs="宋体"/>
          <w:color w:val="auto"/>
          <w:sz w:val="24"/>
          <w:szCs w:val="24"/>
        </w:rPr>
        <w:t>A</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消毒剂擦拭
</w:t>
      </w:r>
    </w:p>
    <w:p>
      <w:pPr>
        <w:rPr>
          <w:rFonts w:hint="eastAsia" w:ascii="宋体" w:hAnsi="宋体" w:eastAsia="宋体" w:cs="宋体"/>
          <w:color w:val="auto"/>
          <w:sz w:val="24"/>
          <w:szCs w:val="24"/>
        </w:rPr>
      </w:pPr>
      <w:r>
        <w:rPr>
          <w:rFonts w:hint="eastAsia" w:ascii="宋体" w:hAnsi="宋体" w:eastAsia="宋体" w:cs="宋体"/>
          <w:color w:val="auto"/>
          <w:sz w:val="24"/>
          <w:szCs w:val="24"/>
        </w:rPr>
        <w:t>B</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消毒剂喷雾
</w:t>
      </w:r>
    </w:p>
    <w:p>
      <w:pPr>
        <w:rPr>
          <w:rFonts w:hint="eastAsia" w:ascii="宋体" w:hAnsi="宋体" w:eastAsia="宋体" w:cs="宋体"/>
          <w:color w:val="auto"/>
          <w:sz w:val="24"/>
          <w:szCs w:val="24"/>
        </w:rPr>
      </w:pPr>
      <w:r>
        <w:rPr>
          <w:rFonts w:hint="eastAsia" w:ascii="宋体" w:hAnsi="宋体" w:eastAsia="宋体" w:cs="宋体"/>
          <w:color w:val="auto"/>
          <w:sz w:val="24"/>
          <w:szCs w:val="24"/>
        </w:rPr>
        <w:t>C</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消毒剂滯留擦拭
</w:t>
      </w:r>
    </w:p>
    <w:p>
      <w:pPr>
        <w:rPr>
          <w:rFonts w:hint="eastAsia" w:asciiTheme="minorEastAsia" w:hAnsiTheme="minorEastAsia" w:cstheme="minorEastAsia"/>
          <w:color w:val="auto"/>
          <w:sz w:val="24"/>
          <w:lang w:val="en-US" w:eastAsia="zh-CN"/>
        </w:rPr>
      </w:pPr>
      <w:r>
        <w:rPr>
          <w:rFonts w:hint="eastAsia" w:ascii="宋体" w:hAnsi="宋体" w:eastAsia="宋体" w:cs="宋体"/>
          <w:color w:val="auto"/>
          <w:sz w:val="24"/>
          <w:szCs w:val="24"/>
        </w:rPr>
        <w:t>D</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清水擦拭
</w:t>
      </w:r>
    </w:p>
    <w:p>
      <w:pPr>
        <w:rPr>
          <w:rFonts w:hint="eastAsia" w:ascii="宋体" w:hAnsi="宋体" w:eastAsia="宋体" w:cs="宋体"/>
          <w:color w:val="auto"/>
          <w:sz w:val="24"/>
          <w:szCs w:val="24"/>
        </w:rPr>
      </w:pPr>
      <w:r>
        <w:rPr>
          <w:rFonts w:hint="eastAsia" w:asciiTheme="minorEastAsia" w:hAnsiTheme="minorEastAsia" w:cstheme="minorEastAsia"/>
          <w:color w:val="auto"/>
          <w:sz w:val="24"/>
          <w:lang w:val="en-US" w:eastAsia="zh-CN"/>
        </w:rPr>
        <w:t>76.</w:t>
      </w:r>
      <w:r>
        <w:rPr>
          <w:rFonts w:hint="eastAsia" w:ascii="宋体" w:hAnsi="宋体" w:eastAsia="宋体" w:cs="宋体"/>
          <w:color w:val="auto"/>
          <w:sz w:val="24"/>
          <w:szCs w:val="24"/>
        </w:rPr>
        <w:t>指导幼儿使用抹布的方法是(</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w:t>
      </w:r>
    </w:p>
    <w:p>
      <w:pPr>
        <w:rPr>
          <w:rFonts w:hint="eastAsia" w:ascii="宋体" w:hAnsi="宋体" w:eastAsia="宋体" w:cs="宋体"/>
          <w:color w:val="auto"/>
          <w:sz w:val="24"/>
          <w:szCs w:val="24"/>
        </w:rPr>
      </w:pPr>
      <w:r>
        <w:rPr>
          <w:rFonts w:hint="eastAsia" w:ascii="宋体" w:hAnsi="宋体" w:eastAsia="宋体" w:cs="宋体"/>
          <w:color w:val="auto"/>
          <w:sz w:val="24"/>
          <w:szCs w:val="24"/>
        </w:rPr>
        <w:t>A</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一抹到底，不翻面
</w:t>
      </w:r>
    </w:p>
    <w:p>
      <w:pPr>
        <w:rPr>
          <w:rFonts w:hint="eastAsia" w:ascii="宋体" w:hAnsi="宋体" w:eastAsia="宋体" w:cs="宋体"/>
          <w:color w:val="auto"/>
          <w:sz w:val="24"/>
          <w:szCs w:val="24"/>
        </w:rPr>
      </w:pPr>
      <w:r>
        <w:rPr>
          <w:rFonts w:hint="eastAsia" w:ascii="宋体" w:hAnsi="宋体" w:eastAsia="宋体" w:cs="宋体"/>
          <w:color w:val="auto"/>
          <w:sz w:val="24"/>
          <w:szCs w:val="24"/>
        </w:rPr>
        <w:t>B</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对折，擦半张桌子翻一个面，擦一张桌子清洗一次抹布
</w:t>
      </w:r>
    </w:p>
    <w:p>
      <w:pPr>
        <w:rPr>
          <w:rFonts w:hint="eastAsia" w:ascii="宋体" w:hAnsi="宋体" w:eastAsia="宋体" w:cs="宋体"/>
          <w:color w:val="auto"/>
          <w:sz w:val="24"/>
          <w:szCs w:val="24"/>
        </w:rPr>
      </w:pPr>
      <w:r>
        <w:rPr>
          <w:rFonts w:hint="eastAsia" w:ascii="宋体" w:hAnsi="宋体" w:eastAsia="宋体" w:cs="宋体"/>
          <w:color w:val="auto"/>
          <w:sz w:val="24"/>
          <w:szCs w:val="24"/>
        </w:rPr>
        <w:t>C</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对折，擦半张桌子翻一个面，循环使用，中途不清洗抹布
</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D</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擦一张桌子更换一次抹布
</w:t>
      </w:r>
    </w:p>
    <w:p>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77.</w:t>
      </w:r>
      <w:r>
        <w:rPr>
          <w:rFonts w:hint="eastAsia" w:ascii="宋体" w:hAnsi="宋体" w:eastAsia="宋体" w:cs="宋体"/>
          <w:color w:val="auto"/>
          <w:sz w:val="24"/>
          <w:szCs w:val="24"/>
        </w:rPr>
        <w:t>消毒毛巾、餐具</w:t>
      </w:r>
      <w:r>
        <w:rPr>
          <w:rFonts w:hint="eastAsia" w:ascii="宋体" w:hAnsi="宋体" w:eastAsia="宋体" w:cs="宋体"/>
          <w:color w:val="auto"/>
          <w:sz w:val="24"/>
          <w:szCs w:val="24"/>
          <w:lang w:eastAsia="zh-CN"/>
        </w:rPr>
        <w:t>消毒</w:t>
      </w:r>
      <w:r>
        <w:rPr>
          <w:rFonts w:hint="eastAsia" w:ascii="宋体" w:hAnsi="宋体" w:eastAsia="宋体" w:cs="宋体"/>
          <w:color w:val="auto"/>
          <w:sz w:val="24"/>
          <w:szCs w:val="24"/>
        </w:rPr>
        <w:t>前应(</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w:t>
      </w:r>
    </w:p>
    <w:p>
      <w:pPr>
        <w:rPr>
          <w:rFonts w:hint="eastAsia" w:ascii="宋体" w:hAnsi="宋体" w:eastAsia="宋体" w:cs="宋体"/>
          <w:color w:val="auto"/>
          <w:sz w:val="24"/>
          <w:szCs w:val="24"/>
        </w:rPr>
      </w:pPr>
      <w:r>
        <w:rPr>
          <w:rFonts w:hint="eastAsia" w:ascii="宋体" w:hAnsi="宋体" w:eastAsia="宋体" w:cs="宋体"/>
          <w:color w:val="auto"/>
          <w:sz w:val="24"/>
          <w:szCs w:val="24"/>
        </w:rPr>
        <w:t>A</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浸泡
</w:t>
      </w:r>
    </w:p>
    <w:p>
      <w:pPr>
        <w:rPr>
          <w:rFonts w:hint="eastAsia" w:ascii="宋体" w:hAnsi="宋体" w:eastAsia="宋体" w:cs="宋体"/>
          <w:color w:val="auto"/>
          <w:sz w:val="24"/>
          <w:szCs w:val="24"/>
        </w:rPr>
      </w:pPr>
      <w:r>
        <w:rPr>
          <w:rFonts w:hint="eastAsia" w:ascii="宋体" w:hAnsi="宋体" w:eastAsia="宋体" w:cs="宋体"/>
          <w:color w:val="auto"/>
          <w:sz w:val="24"/>
          <w:szCs w:val="24"/>
        </w:rPr>
        <w:t>B</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叠放整齐
</w:t>
      </w:r>
    </w:p>
    <w:p>
      <w:pPr>
        <w:rPr>
          <w:rFonts w:hint="eastAsia" w:ascii="宋体" w:hAnsi="宋体" w:eastAsia="宋体" w:cs="宋体"/>
          <w:color w:val="auto"/>
          <w:sz w:val="24"/>
          <w:szCs w:val="24"/>
        </w:rPr>
      </w:pPr>
      <w:r>
        <w:rPr>
          <w:rFonts w:hint="eastAsia" w:ascii="宋体" w:hAnsi="宋体" w:eastAsia="宋体" w:cs="宋体"/>
          <w:color w:val="auto"/>
          <w:sz w:val="24"/>
          <w:szCs w:val="24"/>
        </w:rPr>
        <w:t>C</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将食物残渣及油脂洗净
</w:t>
      </w:r>
    </w:p>
    <w:p>
      <w:pPr>
        <w:rPr>
          <w:rFonts w:hint="eastAsia" w:ascii="宋体" w:hAnsi="宋体" w:cs="宋体"/>
          <w:color w:val="auto"/>
          <w:sz w:val="24"/>
          <w:szCs w:val="24"/>
          <w:lang w:eastAsia="zh-CN"/>
        </w:rPr>
      </w:pPr>
      <w:r>
        <w:rPr>
          <w:rFonts w:hint="eastAsia" w:ascii="宋体" w:hAnsi="宋体" w:eastAsia="宋体" w:cs="宋体"/>
          <w:color w:val="auto"/>
          <w:sz w:val="24"/>
          <w:szCs w:val="24"/>
        </w:rPr>
        <w:t>D</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蒸
</w:t>
      </w:r>
    </w:p>
    <w:p>
      <w:pPr>
        <w:numPr>
          <w:ilvl w:val="0"/>
          <w:numId w:val="0"/>
        </w:numP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78.哪项不是</w:t>
      </w:r>
      <w:r>
        <w:rPr>
          <w:rFonts w:ascii="宋体" w:hAnsi="宋体" w:eastAsia="宋体" w:cs="宋体"/>
          <w:color w:val="auto"/>
          <w:sz w:val="24"/>
          <w:szCs w:val="24"/>
        </w:rPr>
        <w:t>开灯睡眠对婴幼儿造成的危害</w:t>
      </w:r>
      <w:r>
        <w:rPr>
          <w:rFonts w:hint="eastAsia" w:ascii="宋体" w:hAnsi="宋体" w:cs="宋体"/>
          <w:color w:val="auto"/>
          <w:sz w:val="24"/>
          <w:szCs w:val="24"/>
          <w:lang w:eastAsia="zh-CN"/>
        </w:rPr>
        <w:t>(     )。</w:t>
      </w:r>
      <w:r>
        <w:rPr>
          <w:rFonts w:ascii="宋体" w:hAnsi="宋体" w:eastAsia="宋体" w:cs="宋体"/>
          <w:color w:val="auto"/>
          <w:sz w:val="24"/>
          <w:szCs w:val="24"/>
        </w:rPr>
        <w:br w:type="textWrapping"/>
      </w:r>
      <w:r>
        <w:rPr>
          <w:rFonts w:ascii="宋体" w:hAnsi="宋体" w:eastAsia="宋体" w:cs="宋体"/>
          <w:color w:val="auto"/>
          <w:sz w:val="24"/>
          <w:szCs w:val="24"/>
        </w:rPr>
        <w:t>A</w:t>
      </w:r>
      <w:r>
        <w:rPr>
          <w:rFonts w:hint="eastAsia" w:ascii="宋体" w:hAnsi="宋体" w:cs="宋体"/>
          <w:color w:val="auto"/>
          <w:sz w:val="24"/>
          <w:szCs w:val="24"/>
          <w:lang w:eastAsia="zh-CN"/>
        </w:rPr>
        <w:t>、</w:t>
      </w:r>
      <w:r>
        <w:rPr>
          <w:rFonts w:ascii="宋体" w:hAnsi="宋体" w:eastAsia="宋体" w:cs="宋体"/>
          <w:color w:val="auto"/>
          <w:sz w:val="24"/>
          <w:szCs w:val="24"/>
        </w:rPr>
        <w:t>影响婴幼儿的生长发育</w:t>
      </w:r>
      <w:r>
        <w:rPr>
          <w:rFonts w:hint="eastAsia" w:ascii="宋体" w:hAnsi="宋体" w:cs="宋体"/>
          <w:color w:val="auto"/>
          <w:sz w:val="24"/>
          <w:szCs w:val="24"/>
          <w:lang w:val="en-US" w:eastAsia="zh-CN"/>
        </w:rPr>
        <w:t xml:space="preserve">                </w:t>
      </w:r>
    </w:p>
    <w:p>
      <w:pPr>
        <w:numPr>
          <w:ilvl w:val="0"/>
          <w:numId w:val="6"/>
        </w:numPr>
        <w:rPr>
          <w:rFonts w:hint="eastAsia" w:ascii="宋体" w:hAnsi="宋体" w:cs="宋体"/>
          <w:color w:val="auto"/>
          <w:sz w:val="24"/>
          <w:szCs w:val="24"/>
          <w:lang w:val="en-US" w:eastAsia="zh-CN"/>
        </w:rPr>
      </w:pPr>
      <w:r>
        <w:rPr>
          <w:rFonts w:ascii="宋体" w:hAnsi="宋体" w:eastAsia="宋体" w:cs="宋体"/>
          <w:color w:val="auto"/>
          <w:sz w:val="24"/>
          <w:szCs w:val="24"/>
        </w:rPr>
        <w:t>损害</w:t>
      </w:r>
      <w:r>
        <w:rPr>
          <w:rFonts w:hint="eastAsia" w:ascii="宋体" w:hAnsi="宋体" w:cs="宋体"/>
          <w:color w:val="auto"/>
          <w:sz w:val="24"/>
          <w:szCs w:val="24"/>
          <w:lang w:val="en-US" w:eastAsia="zh-CN"/>
        </w:rPr>
        <w:t>婴</w:t>
      </w:r>
      <w:r>
        <w:rPr>
          <w:rFonts w:ascii="宋体" w:hAnsi="宋体" w:eastAsia="宋体" w:cs="宋体"/>
          <w:color w:val="auto"/>
          <w:sz w:val="24"/>
          <w:szCs w:val="24"/>
        </w:rPr>
        <w:t>幼儿的脑神经</w:t>
      </w:r>
      <w:r>
        <w:rPr>
          <w:rFonts w:ascii="宋体" w:hAnsi="宋体" w:eastAsia="宋体" w:cs="宋体"/>
          <w:color w:val="auto"/>
          <w:sz w:val="24"/>
          <w:szCs w:val="24"/>
        </w:rPr>
        <w:br w:type="textWrapping"/>
      </w:r>
      <w:r>
        <w:rPr>
          <w:rFonts w:ascii="宋体" w:hAnsi="宋体" w:eastAsia="宋体" w:cs="宋体"/>
          <w:color w:val="auto"/>
          <w:sz w:val="24"/>
          <w:szCs w:val="24"/>
        </w:rPr>
        <w:t>C</w:t>
      </w:r>
      <w:r>
        <w:rPr>
          <w:rFonts w:hint="eastAsia" w:ascii="宋体" w:hAnsi="宋体" w:cs="宋体"/>
          <w:color w:val="auto"/>
          <w:sz w:val="24"/>
          <w:szCs w:val="24"/>
          <w:lang w:eastAsia="zh-CN"/>
        </w:rPr>
        <w:t>、</w:t>
      </w:r>
      <w:r>
        <w:rPr>
          <w:rFonts w:ascii="宋体" w:hAnsi="宋体" w:eastAsia="宋体" w:cs="宋体"/>
          <w:color w:val="auto"/>
          <w:sz w:val="24"/>
          <w:szCs w:val="24"/>
        </w:rPr>
        <w:t>降低婴幼儿的免疫力</w:t>
      </w:r>
      <w:r>
        <w:rPr>
          <w:rFonts w:hint="eastAsia" w:ascii="宋体" w:hAnsi="宋体" w:cs="宋体"/>
          <w:color w:val="auto"/>
          <w:sz w:val="24"/>
          <w:szCs w:val="24"/>
          <w:lang w:val="en-US" w:eastAsia="zh-CN"/>
        </w:rPr>
        <w:t xml:space="preserve">                  </w:t>
      </w:r>
    </w:p>
    <w:p>
      <w:pPr>
        <w:numPr>
          <w:ilvl w:val="0"/>
          <w:numId w:val="0"/>
        </w:numPr>
        <w:rPr>
          <w:rFonts w:hint="eastAsia" w:ascii="宋体" w:hAnsi="宋体" w:cs="宋体"/>
          <w:color w:val="auto"/>
          <w:sz w:val="24"/>
          <w:szCs w:val="24"/>
          <w:lang w:val="en-US" w:eastAsia="zh-CN"/>
        </w:rPr>
      </w:pPr>
      <w:r>
        <w:rPr>
          <w:rFonts w:ascii="宋体" w:hAnsi="宋体" w:eastAsia="宋体" w:cs="宋体"/>
          <w:color w:val="auto"/>
          <w:sz w:val="24"/>
          <w:szCs w:val="24"/>
        </w:rPr>
        <w:t>D</w:t>
      </w:r>
      <w:r>
        <w:rPr>
          <w:rFonts w:hint="eastAsia" w:ascii="宋体" w:hAnsi="宋体" w:cs="宋体"/>
          <w:color w:val="auto"/>
          <w:sz w:val="24"/>
          <w:szCs w:val="24"/>
          <w:lang w:eastAsia="zh-CN"/>
        </w:rPr>
        <w:t>、</w:t>
      </w:r>
      <w:r>
        <w:rPr>
          <w:rFonts w:ascii="宋体" w:hAnsi="宋体" w:eastAsia="宋体" w:cs="宋体"/>
          <w:color w:val="auto"/>
          <w:sz w:val="24"/>
          <w:szCs w:val="24"/>
        </w:rPr>
        <w:t>影响</w:t>
      </w:r>
      <w:r>
        <w:rPr>
          <w:rFonts w:hint="eastAsia" w:ascii="宋体" w:hAnsi="宋体" w:cs="宋体"/>
          <w:color w:val="auto"/>
          <w:sz w:val="24"/>
          <w:szCs w:val="24"/>
          <w:lang w:val="en-US" w:eastAsia="zh-CN"/>
        </w:rPr>
        <w:t>婴</w:t>
      </w:r>
      <w:r>
        <w:rPr>
          <w:rFonts w:ascii="宋体" w:hAnsi="宋体" w:eastAsia="宋体" w:cs="宋体"/>
          <w:color w:val="auto"/>
          <w:sz w:val="24"/>
          <w:szCs w:val="24"/>
        </w:rPr>
        <w:t>幼儿的视力</w:t>
      </w:r>
    </w:p>
    <w:p>
      <w:pPr>
        <w:numPr>
          <w:ilvl w:val="0"/>
          <w:numId w:val="0"/>
        </w:numP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79.</w:t>
      </w:r>
      <w:r>
        <w:rPr>
          <w:rFonts w:ascii="宋体" w:hAnsi="宋体" w:eastAsia="宋体" w:cs="宋体"/>
          <w:color w:val="auto"/>
          <w:sz w:val="24"/>
          <w:szCs w:val="24"/>
        </w:rPr>
        <w:t>婴幼儿良好的睡眠习惯</w:t>
      </w:r>
      <w:r>
        <w:rPr>
          <w:rFonts w:hint="eastAsia" w:ascii="宋体" w:hAnsi="宋体" w:cs="宋体"/>
          <w:color w:val="auto"/>
          <w:sz w:val="24"/>
          <w:szCs w:val="24"/>
          <w:lang w:val="en-US" w:eastAsia="zh-CN"/>
        </w:rPr>
        <w:t>不</w:t>
      </w:r>
      <w:r>
        <w:rPr>
          <w:rFonts w:ascii="宋体" w:hAnsi="宋体" w:eastAsia="宋体" w:cs="宋体"/>
          <w:color w:val="auto"/>
          <w:sz w:val="24"/>
          <w:szCs w:val="24"/>
        </w:rPr>
        <w:t>包括</w:t>
      </w:r>
      <w:r>
        <w:rPr>
          <w:rFonts w:hint="eastAsia" w:ascii="宋体" w:hAnsi="宋体" w:cs="宋体"/>
          <w:color w:val="auto"/>
          <w:sz w:val="24"/>
          <w:szCs w:val="24"/>
          <w:lang w:eastAsia="zh-CN"/>
        </w:rPr>
        <w:t>(     )。</w:t>
      </w:r>
      <w:r>
        <w:rPr>
          <w:rFonts w:ascii="宋体" w:hAnsi="宋体" w:eastAsia="宋体" w:cs="宋体"/>
          <w:color w:val="auto"/>
          <w:sz w:val="24"/>
          <w:szCs w:val="24"/>
        </w:rPr>
        <w:br w:type="textWrapping"/>
      </w:r>
      <w:r>
        <w:rPr>
          <w:rFonts w:ascii="宋体" w:hAnsi="宋体" w:eastAsia="宋体" w:cs="宋体"/>
          <w:color w:val="auto"/>
          <w:sz w:val="24"/>
          <w:szCs w:val="24"/>
        </w:rPr>
        <w:t>A</w:t>
      </w:r>
      <w:r>
        <w:rPr>
          <w:rFonts w:hint="eastAsia" w:ascii="宋体" w:hAnsi="宋体" w:cs="宋体"/>
          <w:color w:val="auto"/>
          <w:sz w:val="24"/>
          <w:szCs w:val="24"/>
          <w:lang w:eastAsia="zh-CN"/>
        </w:rPr>
        <w:t>、</w:t>
      </w:r>
      <w:r>
        <w:rPr>
          <w:rFonts w:ascii="宋体" w:hAnsi="宋体" w:eastAsia="宋体" w:cs="宋体"/>
          <w:color w:val="auto"/>
          <w:sz w:val="24"/>
          <w:szCs w:val="24"/>
        </w:rPr>
        <w:t>独立</w:t>
      </w:r>
      <w:r>
        <w:rPr>
          <w:rFonts w:hint="eastAsia" w:ascii="宋体" w:hAnsi="宋体" w:cs="宋体"/>
          <w:color w:val="auto"/>
          <w:sz w:val="24"/>
          <w:szCs w:val="24"/>
          <w:lang w:val="en-US" w:eastAsia="zh-CN"/>
        </w:rPr>
        <w:t>入</w:t>
      </w:r>
      <w:r>
        <w:rPr>
          <w:rFonts w:ascii="宋体" w:hAnsi="宋体" w:eastAsia="宋体" w:cs="宋体"/>
          <w:color w:val="auto"/>
          <w:sz w:val="24"/>
          <w:szCs w:val="24"/>
        </w:rPr>
        <w:t>睡的习惯</w:t>
      </w:r>
      <w:r>
        <w:rPr>
          <w:rFonts w:hint="eastAsia" w:ascii="宋体" w:hAnsi="宋体" w:cs="宋体"/>
          <w:color w:val="auto"/>
          <w:sz w:val="24"/>
          <w:szCs w:val="24"/>
          <w:lang w:val="en-US" w:eastAsia="zh-CN"/>
        </w:rPr>
        <w:t xml:space="preserve">                      </w:t>
      </w:r>
    </w:p>
    <w:p>
      <w:pPr>
        <w:numPr>
          <w:ilvl w:val="0"/>
          <w:numId w:val="0"/>
        </w:numPr>
        <w:rPr>
          <w:rFonts w:hint="eastAsia" w:ascii="宋体" w:hAnsi="宋体" w:cs="宋体"/>
          <w:color w:val="auto"/>
          <w:sz w:val="24"/>
          <w:szCs w:val="24"/>
          <w:lang w:val="en-US" w:eastAsia="zh-CN"/>
        </w:rPr>
      </w:pPr>
      <w:r>
        <w:rPr>
          <w:rFonts w:ascii="宋体" w:hAnsi="宋体" w:eastAsia="宋体" w:cs="宋体"/>
          <w:color w:val="auto"/>
          <w:sz w:val="24"/>
          <w:szCs w:val="24"/>
        </w:rPr>
        <w:t>B</w:t>
      </w:r>
      <w:r>
        <w:rPr>
          <w:rFonts w:hint="eastAsia" w:ascii="宋体" w:hAnsi="宋体" w:cs="宋体"/>
          <w:color w:val="auto"/>
          <w:sz w:val="24"/>
          <w:szCs w:val="24"/>
          <w:lang w:eastAsia="zh-CN"/>
        </w:rPr>
        <w:t>、</w:t>
      </w:r>
      <w:r>
        <w:rPr>
          <w:rFonts w:ascii="宋体" w:hAnsi="宋体" w:eastAsia="宋体" w:cs="宋体"/>
          <w:color w:val="auto"/>
          <w:sz w:val="24"/>
          <w:szCs w:val="24"/>
        </w:rPr>
        <w:t>养成正确的</w:t>
      </w:r>
      <w:r>
        <w:rPr>
          <w:rFonts w:hint="eastAsia" w:ascii="宋体" w:hAnsi="宋体" w:cs="宋体"/>
          <w:color w:val="auto"/>
          <w:sz w:val="24"/>
          <w:szCs w:val="24"/>
          <w:lang w:val="en-US" w:eastAsia="zh-CN"/>
        </w:rPr>
        <w:t>睡姿</w:t>
      </w:r>
      <w:r>
        <w:rPr>
          <w:rFonts w:ascii="宋体" w:hAnsi="宋体" w:eastAsia="宋体" w:cs="宋体"/>
          <w:color w:val="auto"/>
          <w:sz w:val="24"/>
          <w:szCs w:val="24"/>
        </w:rPr>
        <w:br w:type="textWrapping"/>
      </w:r>
      <w:r>
        <w:rPr>
          <w:rFonts w:ascii="宋体" w:hAnsi="宋体" w:eastAsia="宋体" w:cs="宋体"/>
          <w:color w:val="auto"/>
          <w:sz w:val="24"/>
          <w:szCs w:val="24"/>
        </w:rPr>
        <w:t>C</w:t>
      </w:r>
      <w:r>
        <w:rPr>
          <w:rFonts w:hint="eastAsia" w:ascii="宋体" w:hAnsi="宋体" w:cs="宋体"/>
          <w:color w:val="auto"/>
          <w:sz w:val="24"/>
          <w:szCs w:val="24"/>
          <w:lang w:eastAsia="zh-CN"/>
        </w:rPr>
        <w:t>、</w:t>
      </w:r>
      <w:r>
        <w:rPr>
          <w:rFonts w:ascii="宋体" w:hAnsi="宋体" w:eastAsia="宋体" w:cs="宋体"/>
          <w:color w:val="auto"/>
          <w:sz w:val="24"/>
          <w:szCs w:val="24"/>
        </w:rPr>
        <w:t>按时睡眠和起床的习惯</w:t>
      </w:r>
      <w:r>
        <w:rPr>
          <w:rFonts w:hint="eastAsia" w:ascii="宋体" w:hAnsi="宋体" w:cs="宋体"/>
          <w:color w:val="auto"/>
          <w:sz w:val="24"/>
          <w:szCs w:val="24"/>
          <w:lang w:val="en-US" w:eastAsia="zh-CN"/>
        </w:rPr>
        <w:t xml:space="preserve">                </w:t>
      </w:r>
    </w:p>
    <w:p>
      <w:pPr>
        <w:numPr>
          <w:ilvl w:val="0"/>
          <w:numId w:val="0"/>
        </w:numPr>
        <w:rPr>
          <w:rFonts w:ascii="宋体" w:hAnsi="宋体" w:eastAsia="宋体" w:cs="宋体"/>
          <w:color w:val="auto"/>
          <w:sz w:val="24"/>
          <w:szCs w:val="24"/>
        </w:rPr>
      </w:pPr>
      <w:r>
        <w:rPr>
          <w:rFonts w:ascii="宋体" w:hAnsi="宋体" w:eastAsia="宋体" w:cs="宋体"/>
          <w:color w:val="auto"/>
          <w:sz w:val="24"/>
          <w:szCs w:val="24"/>
        </w:rPr>
        <w:t>D</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按自己心意</w:t>
      </w:r>
      <w:r>
        <w:rPr>
          <w:rFonts w:ascii="宋体" w:hAnsi="宋体" w:eastAsia="宋体" w:cs="宋体"/>
          <w:color w:val="auto"/>
          <w:sz w:val="24"/>
          <w:szCs w:val="24"/>
        </w:rPr>
        <w:t>的习惯</w:t>
      </w:r>
    </w:p>
    <w:p>
      <w:pPr>
        <w:numPr>
          <w:ilvl w:val="0"/>
          <w:numId w:val="0"/>
        </w:numP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80.</w:t>
      </w:r>
      <w:r>
        <w:rPr>
          <w:rFonts w:ascii="宋体" w:hAnsi="宋体" w:eastAsia="宋体" w:cs="宋体"/>
          <w:color w:val="auto"/>
          <w:sz w:val="24"/>
          <w:szCs w:val="24"/>
        </w:rPr>
        <w:t>对于初</w:t>
      </w:r>
      <w:r>
        <w:rPr>
          <w:rFonts w:hint="eastAsia" w:ascii="宋体" w:hAnsi="宋体" w:cs="宋体"/>
          <w:color w:val="auto"/>
          <w:sz w:val="24"/>
          <w:szCs w:val="24"/>
          <w:lang w:val="en-US" w:eastAsia="zh-CN"/>
        </w:rPr>
        <w:t>入</w:t>
      </w:r>
      <w:r>
        <w:rPr>
          <w:rFonts w:ascii="宋体" w:hAnsi="宋体" w:eastAsia="宋体" w:cs="宋体"/>
          <w:color w:val="auto"/>
          <w:sz w:val="24"/>
          <w:szCs w:val="24"/>
        </w:rPr>
        <w:t>学前教育机构难以独立入睡的婴幼儿，保育员的正确做法是</w:t>
      </w:r>
      <w:r>
        <w:rPr>
          <w:rFonts w:hint="eastAsia" w:ascii="宋体" w:hAnsi="宋体" w:cs="宋体"/>
          <w:color w:val="auto"/>
          <w:sz w:val="24"/>
          <w:szCs w:val="24"/>
          <w:lang w:eastAsia="zh-CN"/>
        </w:rPr>
        <w:t>(     )。</w:t>
      </w:r>
      <w:r>
        <w:rPr>
          <w:rFonts w:ascii="宋体" w:hAnsi="宋体" w:eastAsia="宋体" w:cs="宋体"/>
          <w:color w:val="auto"/>
          <w:sz w:val="24"/>
          <w:szCs w:val="24"/>
        </w:rPr>
        <w:br w:type="textWrapping"/>
      </w:r>
      <w:r>
        <w:rPr>
          <w:rFonts w:ascii="宋体" w:hAnsi="宋体" w:eastAsia="宋体" w:cs="宋体"/>
          <w:color w:val="auto"/>
          <w:sz w:val="24"/>
          <w:szCs w:val="24"/>
        </w:rPr>
        <w:t>A</w:t>
      </w:r>
      <w:r>
        <w:rPr>
          <w:rFonts w:hint="eastAsia" w:ascii="宋体" w:hAnsi="宋体" w:cs="宋体"/>
          <w:color w:val="auto"/>
          <w:sz w:val="24"/>
          <w:szCs w:val="24"/>
          <w:lang w:eastAsia="zh-CN"/>
        </w:rPr>
        <w:t>、</w:t>
      </w:r>
      <w:r>
        <w:rPr>
          <w:rFonts w:ascii="宋体" w:hAnsi="宋体" w:eastAsia="宋体" w:cs="宋体"/>
          <w:color w:val="auto"/>
          <w:sz w:val="24"/>
          <w:szCs w:val="24"/>
        </w:rPr>
        <w:t>安抚婴幼儿，放松婴幼儿的情绪</w:t>
      </w:r>
      <w:r>
        <w:rPr>
          <w:rFonts w:hint="eastAsia" w:ascii="宋体" w:hAnsi="宋体" w:cs="宋体"/>
          <w:color w:val="auto"/>
          <w:sz w:val="24"/>
          <w:szCs w:val="24"/>
          <w:lang w:val="en-US" w:eastAsia="zh-CN"/>
        </w:rPr>
        <w:t xml:space="preserve">        </w:t>
      </w:r>
    </w:p>
    <w:p>
      <w:pPr>
        <w:numPr>
          <w:ilvl w:val="0"/>
          <w:numId w:val="0"/>
        </w:numPr>
        <w:rPr>
          <w:rFonts w:hint="eastAsia" w:ascii="宋体" w:hAnsi="宋体" w:cs="宋体"/>
          <w:color w:val="auto"/>
          <w:sz w:val="24"/>
          <w:szCs w:val="24"/>
          <w:lang w:val="en-US" w:eastAsia="zh-CN"/>
        </w:rPr>
      </w:pPr>
      <w:r>
        <w:rPr>
          <w:rFonts w:ascii="宋体" w:hAnsi="宋体" w:eastAsia="宋体" w:cs="宋体"/>
          <w:color w:val="auto"/>
          <w:sz w:val="24"/>
          <w:szCs w:val="24"/>
        </w:rPr>
        <w:t>B</w:t>
      </w:r>
      <w:r>
        <w:rPr>
          <w:rFonts w:hint="eastAsia" w:ascii="宋体" w:hAnsi="宋体" w:cs="宋体"/>
          <w:color w:val="auto"/>
          <w:sz w:val="24"/>
          <w:szCs w:val="24"/>
          <w:lang w:eastAsia="zh-CN"/>
        </w:rPr>
        <w:t>、</w:t>
      </w:r>
      <w:r>
        <w:rPr>
          <w:rFonts w:ascii="宋体" w:hAnsi="宋体" w:eastAsia="宋体" w:cs="宋体"/>
          <w:color w:val="auto"/>
          <w:sz w:val="24"/>
          <w:szCs w:val="24"/>
        </w:rPr>
        <w:t>坚持从一开始就让婴幼儿独自入睡</w:t>
      </w:r>
      <w:r>
        <w:rPr>
          <w:rFonts w:ascii="宋体" w:hAnsi="宋体" w:eastAsia="宋体" w:cs="宋体"/>
          <w:color w:val="auto"/>
          <w:sz w:val="24"/>
          <w:szCs w:val="24"/>
        </w:rPr>
        <w:br w:type="textWrapping"/>
      </w:r>
      <w:r>
        <w:rPr>
          <w:rFonts w:ascii="宋体" w:hAnsi="宋体" w:eastAsia="宋体" w:cs="宋体"/>
          <w:color w:val="auto"/>
          <w:sz w:val="24"/>
          <w:szCs w:val="24"/>
        </w:rPr>
        <w:t>C</w:t>
      </w:r>
      <w:r>
        <w:rPr>
          <w:rFonts w:hint="eastAsia" w:ascii="宋体" w:hAnsi="宋体" w:cs="宋体"/>
          <w:color w:val="auto"/>
          <w:sz w:val="24"/>
          <w:szCs w:val="24"/>
          <w:lang w:eastAsia="zh-CN"/>
        </w:rPr>
        <w:t>、</w:t>
      </w:r>
      <w:r>
        <w:rPr>
          <w:rFonts w:ascii="宋体" w:hAnsi="宋体" w:eastAsia="宋体" w:cs="宋体"/>
          <w:color w:val="auto"/>
          <w:sz w:val="24"/>
          <w:szCs w:val="24"/>
        </w:rPr>
        <w:t>先陪伴他们入睡，逐渐</w:t>
      </w:r>
      <w:r>
        <w:rPr>
          <w:rFonts w:hint="eastAsia" w:ascii="宋体" w:hAnsi="宋体" w:cs="宋体"/>
          <w:color w:val="auto"/>
          <w:sz w:val="24"/>
          <w:szCs w:val="24"/>
          <w:lang w:val="en-US" w:eastAsia="zh-CN"/>
        </w:rPr>
        <w:t>增加</w:t>
      </w:r>
      <w:r>
        <w:rPr>
          <w:rFonts w:ascii="宋体" w:hAnsi="宋体" w:eastAsia="宋体" w:cs="宋体"/>
          <w:color w:val="auto"/>
          <w:sz w:val="24"/>
          <w:szCs w:val="24"/>
        </w:rPr>
        <w:t>陪伴次数</w:t>
      </w:r>
      <w:r>
        <w:rPr>
          <w:rFonts w:hint="eastAsia" w:ascii="宋体" w:hAnsi="宋体" w:cs="宋体"/>
          <w:color w:val="auto"/>
          <w:sz w:val="24"/>
          <w:szCs w:val="24"/>
          <w:lang w:val="en-US" w:eastAsia="zh-CN"/>
        </w:rPr>
        <w:t xml:space="preserve">    </w:t>
      </w:r>
    </w:p>
    <w:p>
      <w:pPr>
        <w:numPr>
          <w:ilvl w:val="0"/>
          <w:numId w:val="0"/>
        </w:numPr>
        <w:rPr>
          <w:rFonts w:ascii="宋体" w:hAnsi="宋体" w:eastAsia="宋体" w:cs="宋体"/>
          <w:color w:val="auto"/>
          <w:sz w:val="24"/>
          <w:szCs w:val="24"/>
        </w:rPr>
      </w:pPr>
      <w:r>
        <w:rPr>
          <w:rFonts w:ascii="宋体" w:hAnsi="宋体" w:eastAsia="宋体" w:cs="宋体"/>
          <w:color w:val="auto"/>
          <w:sz w:val="24"/>
          <w:szCs w:val="24"/>
        </w:rPr>
        <w:t>D</w:t>
      </w:r>
      <w:r>
        <w:rPr>
          <w:rFonts w:hint="eastAsia" w:ascii="宋体" w:hAnsi="宋体" w:cs="宋体"/>
          <w:color w:val="auto"/>
          <w:sz w:val="24"/>
          <w:szCs w:val="24"/>
          <w:lang w:eastAsia="zh-CN"/>
        </w:rPr>
        <w:t>、</w:t>
      </w:r>
      <w:r>
        <w:rPr>
          <w:rFonts w:ascii="宋体" w:hAnsi="宋体" w:eastAsia="宋体" w:cs="宋体"/>
          <w:color w:val="auto"/>
          <w:sz w:val="24"/>
          <w:szCs w:val="24"/>
        </w:rPr>
        <w:t>一直陪伴婴幼儿睡</w:t>
      </w:r>
    </w:p>
    <w:p>
      <w:pPr>
        <w:numPr>
          <w:ilvl w:val="0"/>
          <w:numId w:val="0"/>
        </w:numPr>
        <w:rPr>
          <w:rFonts w:hint="eastAsia" w:asciiTheme="minorEastAsia" w:hAnsiTheme="minorEastAsia" w:eastAsiaTheme="minorEastAsia" w:cstheme="minorEastAsia"/>
          <w:color w:val="auto"/>
          <w:sz w:val="24"/>
          <w:szCs w:val="24"/>
          <w:lang w:val="en-US" w:eastAsia="zh-CN"/>
        </w:rPr>
      </w:pPr>
      <w:r>
        <w:rPr>
          <w:rFonts w:hint="eastAsia" w:ascii="宋体" w:hAnsi="宋体" w:eastAsia="宋体" w:cs="宋体"/>
          <w:color w:val="auto"/>
          <w:sz w:val="24"/>
          <w:szCs w:val="24"/>
          <w:lang w:val="en-US" w:eastAsia="zh-CN"/>
        </w:rPr>
        <w:t>81.</w:t>
      </w:r>
      <w:r>
        <w:rPr>
          <w:rFonts w:hint="eastAsia" w:asciiTheme="minorEastAsia" w:hAnsiTheme="minorEastAsia" w:eastAsiaTheme="minorEastAsia" w:cstheme="minorEastAsia"/>
          <w:color w:val="auto"/>
          <w:sz w:val="24"/>
          <w:szCs w:val="24"/>
          <w:lang w:val="en-US" w:eastAsia="zh-CN"/>
        </w:rPr>
        <w:t>在区角活动时，保育员应充分发挥（    ）的角色作用，满足孩子不同的学习需要，促进孩子的发展。</w:t>
      </w:r>
    </w:p>
    <w:p>
      <w:pPr>
        <w:numPr>
          <w:ilvl w:val="0"/>
          <w:numId w:val="7"/>
        </w:numP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学习者</w:t>
      </w:r>
    </w:p>
    <w:p>
      <w:pPr>
        <w:numPr>
          <w:ilvl w:val="0"/>
          <w:numId w:val="7"/>
        </w:numP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引导者</w:t>
      </w:r>
    </w:p>
    <w:p>
      <w:pPr>
        <w:numPr>
          <w:ilvl w:val="0"/>
          <w:numId w:val="7"/>
        </w:numP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同伴</w:t>
      </w:r>
    </w:p>
    <w:p>
      <w:pPr>
        <w:numPr>
          <w:ilvl w:val="0"/>
          <w:numId w:val="7"/>
        </w:numPr>
        <w:rPr>
          <w:rFonts w:hint="eastAsia" w:ascii="宋体" w:hAnsi="宋体" w:eastAsia="宋体" w:cs="宋体"/>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榜样</w:t>
      </w:r>
    </w:p>
    <w:p>
      <w:pPr>
        <w:numPr>
          <w:ilvl w:val="0"/>
          <w:numId w:val="0"/>
        </w:numPr>
        <w:rPr>
          <w:rFonts w:hint="eastAsia" w:asciiTheme="minorEastAsia" w:hAnsiTheme="minorEastAsia" w:eastAsiaTheme="minorEastAsia" w:cstheme="minorEastAsia"/>
          <w:color w:val="auto"/>
          <w:sz w:val="24"/>
          <w:szCs w:val="24"/>
          <w:lang w:val="en-US" w:eastAsia="zh-CN"/>
        </w:rPr>
      </w:pPr>
      <w:r>
        <w:rPr>
          <w:rFonts w:hint="eastAsia" w:ascii="宋体" w:hAnsi="宋体" w:eastAsia="宋体" w:cs="宋体"/>
          <w:color w:val="auto"/>
          <w:sz w:val="24"/>
          <w:szCs w:val="24"/>
          <w:lang w:val="en-US" w:eastAsia="zh-CN"/>
        </w:rPr>
        <w:t>82.</w:t>
      </w:r>
      <w:r>
        <w:rPr>
          <w:rFonts w:hint="eastAsia" w:asciiTheme="minorEastAsia" w:hAnsiTheme="minorEastAsia" w:eastAsiaTheme="minorEastAsia" w:cstheme="minorEastAsia"/>
          <w:color w:val="auto"/>
          <w:sz w:val="24"/>
          <w:szCs w:val="24"/>
          <w:lang w:val="en-US" w:eastAsia="zh-CN"/>
        </w:rPr>
        <w:t>在图书区，保育员应尽量（    ），满足孩子的阅读需要。</w:t>
      </w:r>
    </w:p>
    <w:p>
      <w:pPr>
        <w:numPr>
          <w:ilvl w:val="0"/>
          <w:numId w:val="8"/>
        </w:numP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不打扰幼儿</w:t>
      </w:r>
    </w:p>
    <w:p>
      <w:pPr>
        <w:numPr>
          <w:ilvl w:val="0"/>
          <w:numId w:val="8"/>
        </w:numP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向幼儿提问</w:t>
      </w:r>
    </w:p>
    <w:p>
      <w:pPr>
        <w:numPr>
          <w:ilvl w:val="0"/>
          <w:numId w:val="8"/>
        </w:numP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要求幼儿复述</w:t>
      </w:r>
    </w:p>
    <w:p>
      <w:pPr>
        <w:numPr>
          <w:ilvl w:val="0"/>
          <w:numId w:val="8"/>
        </w:numPr>
        <w:rPr>
          <w:rFonts w:hint="eastAsia" w:ascii="宋体" w:hAnsi="宋体" w:eastAsia="宋体" w:cs="宋体"/>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要求幼儿表演</w:t>
      </w:r>
    </w:p>
    <w:p>
      <w:pPr>
        <w:numPr>
          <w:ilvl w:val="0"/>
          <w:numId w:val="0"/>
        </w:numPr>
        <w:rPr>
          <w:rFonts w:hint="eastAsia" w:asciiTheme="minorEastAsia" w:hAnsiTheme="minorEastAsia" w:eastAsiaTheme="minorEastAsia" w:cstheme="minorEastAsia"/>
          <w:color w:val="auto"/>
          <w:sz w:val="24"/>
          <w:szCs w:val="24"/>
          <w:lang w:val="en-US" w:eastAsia="zh-CN"/>
        </w:rPr>
      </w:pPr>
      <w:r>
        <w:rPr>
          <w:rFonts w:hint="eastAsia" w:ascii="宋体" w:hAnsi="宋体" w:eastAsia="宋体" w:cs="宋体"/>
          <w:color w:val="auto"/>
          <w:sz w:val="24"/>
          <w:szCs w:val="24"/>
          <w:lang w:val="en-US" w:eastAsia="zh-CN"/>
        </w:rPr>
        <w:t>83.</w:t>
      </w:r>
      <w:r>
        <w:rPr>
          <w:rFonts w:hint="eastAsia" w:asciiTheme="minorEastAsia" w:hAnsiTheme="minorEastAsia" w:eastAsiaTheme="minorEastAsia" w:cstheme="minorEastAsia"/>
          <w:color w:val="auto"/>
          <w:sz w:val="24"/>
          <w:szCs w:val="24"/>
          <w:lang w:val="en-US" w:eastAsia="zh-CN"/>
        </w:rPr>
        <w:t>（    ）幼儿的思维特点和发展水平决定了以图为主且单页单幅的图书是他们的主要阅读材料。</w:t>
      </w:r>
    </w:p>
    <w:p>
      <w:pPr>
        <w:numPr>
          <w:ilvl w:val="0"/>
          <w:numId w:val="9"/>
        </w:numP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小班</w:t>
      </w:r>
    </w:p>
    <w:p>
      <w:pPr>
        <w:numPr>
          <w:ilvl w:val="0"/>
          <w:numId w:val="9"/>
        </w:numP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中班</w:t>
      </w:r>
    </w:p>
    <w:p>
      <w:pPr>
        <w:numPr>
          <w:ilvl w:val="0"/>
          <w:numId w:val="9"/>
        </w:numP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大</w:t>
      </w:r>
      <w:r>
        <w:rPr>
          <w:rFonts w:hint="eastAsia" w:asciiTheme="minorEastAsia" w:hAnsiTheme="minorEastAsia" w:cstheme="minorEastAsia"/>
          <w:color w:val="auto"/>
          <w:sz w:val="24"/>
          <w:szCs w:val="24"/>
          <w:lang w:val="en-US" w:eastAsia="zh-CN"/>
        </w:rPr>
        <w:t>游戏中</w:t>
      </w:r>
      <w:r>
        <w:rPr>
          <w:rFonts w:hint="eastAsia" w:asciiTheme="minorEastAsia" w:hAnsiTheme="minorEastAsia" w:eastAsiaTheme="minorEastAsia" w:cstheme="minorEastAsia"/>
          <w:color w:val="auto"/>
          <w:sz w:val="24"/>
          <w:szCs w:val="24"/>
          <w:lang w:val="en-US" w:eastAsia="zh-CN"/>
        </w:rPr>
        <w:t>班</w:t>
      </w:r>
    </w:p>
    <w:p>
      <w:pPr>
        <w:numPr>
          <w:ilvl w:val="0"/>
          <w:numId w:val="9"/>
        </w:numPr>
        <w:rPr>
          <w:rFonts w:hint="eastAsia" w:ascii="宋体" w:hAnsi="宋体" w:eastAsia="宋体" w:cs="宋体"/>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婴班</w:t>
      </w:r>
    </w:p>
    <w:p>
      <w:pPr>
        <w:numPr>
          <w:ilvl w:val="0"/>
          <w:numId w:val="0"/>
        </w:num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84.婴幼儿肥胖的原因并不仅仅是因为食物摄入量增多，还跟摄入食物的（    ）有关。</w:t>
      </w:r>
    </w:p>
    <w:p>
      <w:pPr>
        <w:numPr>
          <w:ilvl w:val="0"/>
          <w:numId w:val="10"/>
        </w:num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性质</w:t>
      </w:r>
    </w:p>
    <w:p>
      <w:pPr>
        <w:numPr>
          <w:ilvl w:val="0"/>
          <w:numId w:val="10"/>
        </w:num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新鲜</w:t>
      </w:r>
    </w:p>
    <w:p>
      <w:pPr>
        <w:numPr>
          <w:ilvl w:val="0"/>
          <w:numId w:val="10"/>
        </w:num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稀稠</w:t>
      </w:r>
    </w:p>
    <w:p>
      <w:pPr>
        <w:numPr>
          <w:ilvl w:val="0"/>
          <w:numId w:val="10"/>
        </w:num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味道</w:t>
      </w:r>
    </w:p>
    <w:p>
      <w:pPr>
        <w:numPr>
          <w:ilvl w:val="0"/>
          <w:numId w:val="0"/>
        </w:num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85</w:t>
      </w:r>
      <w:r>
        <w:rPr>
          <w:rFonts w:hint="eastAsia" w:asciiTheme="minorEastAsia" w:hAnsiTheme="minorEastAsia" w:cstheme="minorEastAsia"/>
          <w:color w:val="auto"/>
          <w:sz w:val="24"/>
          <w:lang w:val="en-US" w:eastAsia="zh-CN"/>
        </w:rPr>
        <w:t>.</w:t>
      </w:r>
      <w:r>
        <w:rPr>
          <w:rFonts w:hint="eastAsia" w:ascii="宋体" w:hAnsi="宋体" w:eastAsia="宋体" w:cs="宋体"/>
          <w:color w:val="auto"/>
          <w:sz w:val="24"/>
          <w:szCs w:val="24"/>
          <w:lang w:val="en-US" w:eastAsia="zh-CN"/>
        </w:rPr>
        <w:t>如果婴幼儿的“多动”行为严重影响了其生活和学习，保育员就要（    ）。</w:t>
      </w:r>
    </w:p>
    <w:p>
      <w:pPr>
        <w:numPr>
          <w:ilvl w:val="0"/>
          <w:numId w:val="11"/>
        </w:num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进行有关知识学习</w:t>
      </w:r>
    </w:p>
    <w:p>
      <w:pPr>
        <w:numPr>
          <w:ilvl w:val="0"/>
          <w:numId w:val="11"/>
        </w:num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积极治疗孩子</w:t>
      </w:r>
    </w:p>
    <w:p>
      <w:pPr>
        <w:numPr>
          <w:ilvl w:val="0"/>
          <w:numId w:val="11"/>
        </w:num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与老师一起治疗孩子</w:t>
      </w:r>
    </w:p>
    <w:p>
      <w:pPr>
        <w:numPr>
          <w:ilvl w:val="0"/>
          <w:numId w:val="11"/>
        </w:num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建议家长带孩子求医</w:t>
      </w:r>
    </w:p>
    <w:p>
      <w:pPr>
        <w:numPr>
          <w:ilvl w:val="0"/>
          <w:numId w:val="0"/>
        </w:numP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86.（    ）、饮食的调整、作息时间的改变和生活环境的变化等因素.都有可能使体弱婴幼儿感到不舒服甚至生病。</w:t>
      </w:r>
    </w:p>
    <w:p>
      <w:pPr>
        <w:numPr>
          <w:ilvl w:val="0"/>
          <w:numId w:val="12"/>
        </w:num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紧张的学习生活</w:t>
      </w:r>
    </w:p>
    <w:p>
      <w:pPr>
        <w:numPr>
          <w:ilvl w:val="0"/>
          <w:numId w:val="12"/>
        </w:num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衣服的薄厚</w:t>
      </w:r>
    </w:p>
    <w:p>
      <w:pPr>
        <w:numPr>
          <w:ilvl w:val="0"/>
          <w:numId w:val="12"/>
        </w:num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活动时间的长短</w:t>
      </w:r>
    </w:p>
    <w:p>
      <w:pPr>
        <w:numPr>
          <w:ilvl w:val="0"/>
          <w:numId w:val="12"/>
        </w:numPr>
        <w:rPr>
          <w:rFonts w:hint="eastAsia" w:ascii="宋体" w:hAnsi="宋体" w:cs="宋体"/>
          <w:color w:val="auto"/>
          <w:sz w:val="24"/>
          <w:szCs w:val="24"/>
          <w:lang w:eastAsia="zh-CN"/>
        </w:rPr>
      </w:pPr>
      <w:r>
        <w:rPr>
          <w:rFonts w:hint="eastAsia" w:ascii="宋体" w:hAnsi="宋体" w:eastAsia="宋体" w:cs="宋体"/>
          <w:color w:val="auto"/>
          <w:sz w:val="24"/>
          <w:szCs w:val="24"/>
          <w:lang w:val="en-US" w:eastAsia="zh-CN"/>
        </w:rPr>
        <w:t>天气的变化</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color w:val="auto"/>
          <w:sz w:val="24"/>
          <w:szCs w:val="24"/>
          <w:lang w:val="en-US" w:eastAsia="zh-CN"/>
        </w:rPr>
        <w:t>87.</w:t>
      </w:r>
      <w:r>
        <w:rPr>
          <w:rFonts w:hint="eastAsia" w:ascii="宋体" w:hAnsi="宋体" w:eastAsia="宋体" w:cs="宋体"/>
          <w:sz w:val="24"/>
          <w:szCs w:val="24"/>
          <w:lang w:val="en-US" w:eastAsia="zh-CN"/>
        </w:rPr>
        <w:t>承担儿童入园（所）体检的医疗卫生机构及人员应当取得相应的资格，并接受相关专业技术培训。应当按照（    ）规定的项目开展健康检查，规范填写“儿童入园（所）健康检查表（见附件1）”，不得违反规定擅自改变健康检查项目。</w:t>
      </w:r>
    </w:p>
    <w:p>
      <w:pPr>
        <w:numPr>
          <w:ilvl w:val="0"/>
          <w:numId w:val="13"/>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"https://baike.baidu.com/item/%E5%AD%A6%E6%A0%A1%E9%A3%9F%E5%A0%82%E4%B8%8E%E5%AD%A6%E7%94%9F%E9%9B%86%E4%BD%93%E7%94%A8%E9%A4%90%E5%8D%AB%E7%94%9F%E7%AE%A1%E7%90%86%E8%A7%84%E5%AE%9A" \t "https://baike.baidu.com/item/%E6%89%98%E5%84%BF%E6%89%80%E5%B9%BC%E5%84%BF%E5%9B%AD%E5%8D%AB%E7%94%9F%E4%BF%9D%E5%81%A5%E5%B7%A5%E4%BD%9C%E8%A7%84%E8%8C%83/_blank" </w:instrText>
      </w:r>
      <w:r>
        <w:rPr>
          <w:rFonts w:hint="eastAsia" w:ascii="宋体" w:hAnsi="宋体" w:eastAsia="宋体" w:cs="宋体"/>
          <w:sz w:val="24"/>
          <w:szCs w:val="24"/>
          <w:lang w:val="en-US" w:eastAsia="zh-CN"/>
        </w:rPr>
        <w:fldChar w:fldCharType="separate"/>
      </w:r>
      <w:r>
        <w:rPr>
          <w:rFonts w:hint="eastAsia" w:ascii="宋体" w:hAnsi="宋体" w:eastAsia="宋体" w:cs="宋体"/>
          <w:sz w:val="24"/>
          <w:szCs w:val="24"/>
          <w:lang w:val="en-US" w:eastAsia="zh-CN"/>
        </w:rPr>
        <w:t>学校食堂与学生集体用餐卫生管理规定</w:t>
      </w:r>
      <w:r>
        <w:rPr>
          <w:rFonts w:hint="eastAsia" w:ascii="宋体" w:hAnsi="宋体" w:eastAsia="宋体" w:cs="宋体"/>
          <w:sz w:val="24"/>
          <w:szCs w:val="24"/>
          <w:lang w:val="en-US" w:eastAsia="zh-CN"/>
        </w:rPr>
        <w:fldChar w:fldCharType="end"/>
      </w:r>
      <w:r>
        <w:rPr>
          <w:rFonts w:hint="eastAsia" w:ascii="宋体" w:hAnsi="宋体" w:eastAsia="宋体" w:cs="宋体"/>
          <w:sz w:val="24"/>
          <w:szCs w:val="24"/>
          <w:lang w:val="en-US" w:eastAsia="zh-CN"/>
        </w:rPr>
        <w:t>》</w:t>
      </w:r>
    </w:p>
    <w:p>
      <w:pPr>
        <w:numPr>
          <w:ilvl w:val="0"/>
          <w:numId w:val="13"/>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《管理办法》</w:t>
      </w:r>
    </w:p>
    <w:p>
      <w:pPr>
        <w:numPr>
          <w:ilvl w:val="0"/>
          <w:numId w:val="13"/>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"https://baike.baidu.com/item/%E4%B8%AD%E5%9B%BD%E5%B1%85%E6%B0%91%E8%86%B3%E9%A3%9F%E6%8C%87%E5%8D%97" \t "https://baike.baidu.com/item/%E6%89%98%E5%84%BF%E6%89%80%E5%B9%BC%E5%84%BF%E5%9B%AD%E5%8D%AB%E7%94%9F%E4%BF%9D%E5%81%A5%E5%B7%A5%E4%BD%9C%E8%A7%84%E8%8C%83/_blank" </w:instrText>
      </w:r>
      <w:r>
        <w:rPr>
          <w:rFonts w:hint="eastAsia" w:ascii="宋体" w:hAnsi="宋体" w:eastAsia="宋体" w:cs="宋体"/>
          <w:sz w:val="24"/>
          <w:szCs w:val="24"/>
          <w:lang w:val="en-US" w:eastAsia="zh-CN"/>
        </w:rPr>
        <w:fldChar w:fldCharType="separate"/>
      </w:r>
      <w:r>
        <w:rPr>
          <w:rFonts w:hint="eastAsia" w:ascii="宋体" w:hAnsi="宋体" w:eastAsia="宋体" w:cs="宋体"/>
          <w:sz w:val="24"/>
          <w:szCs w:val="24"/>
          <w:lang w:val="en-US" w:eastAsia="zh-CN"/>
        </w:rPr>
        <w:t>中国居民膳食指南</w:t>
      </w:r>
      <w:r>
        <w:rPr>
          <w:rFonts w:hint="eastAsia" w:ascii="宋体" w:hAnsi="宋体" w:eastAsia="宋体" w:cs="宋体"/>
          <w:sz w:val="24"/>
          <w:szCs w:val="24"/>
          <w:lang w:val="en-US" w:eastAsia="zh-CN"/>
        </w:rPr>
        <w:fldChar w:fldCharType="end"/>
      </w:r>
      <w:r>
        <w:rPr>
          <w:rFonts w:hint="eastAsia" w:ascii="宋体" w:hAnsi="宋体" w:eastAsia="宋体" w:cs="宋体"/>
          <w:sz w:val="24"/>
          <w:szCs w:val="24"/>
          <w:lang w:val="en-US" w:eastAsia="zh-CN"/>
        </w:rPr>
        <w:t>》</w:t>
      </w:r>
    </w:p>
    <w:p>
      <w:pPr>
        <w:numPr>
          <w:ilvl w:val="0"/>
          <w:numId w:val="13"/>
        </w:numPr>
        <w:ind w:leftChars="0"/>
        <w:rPr>
          <w:rFonts w:hint="eastAsia" w:ascii="宋体" w:hAnsi="宋体" w:cs="宋体"/>
          <w:color w:val="auto"/>
          <w:sz w:val="24"/>
          <w:szCs w:val="24"/>
          <w:lang w:eastAsia="zh-CN"/>
        </w:rPr>
      </w:pPr>
      <w:r>
        <w:rPr>
          <w:rFonts w:hint="eastAsia" w:ascii="宋体" w:hAnsi="宋体" w:eastAsia="宋体" w:cs="宋体"/>
          <w:sz w:val="24"/>
          <w:szCs w:val="24"/>
          <w:lang w:val="en-US" w:eastAsia="zh-CN"/>
        </w:rPr>
        <w:t>《3-6岁儿童学习与发展指南》</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color w:val="auto"/>
          <w:sz w:val="24"/>
          <w:szCs w:val="24"/>
          <w:lang w:val="en-US" w:eastAsia="zh-CN"/>
        </w:rPr>
        <w:t>88.</w:t>
      </w:r>
      <w:r>
        <w:rPr>
          <w:rFonts w:hint="eastAsia" w:ascii="宋体" w:hAnsi="宋体" w:eastAsia="宋体" w:cs="宋体"/>
          <w:b w:val="0"/>
          <w:bCs w:val="0"/>
          <w:sz w:val="24"/>
          <w:szCs w:val="24"/>
          <w:lang w:val="en-US" w:eastAsia="zh-CN"/>
        </w:rPr>
        <w:t>百日咳需要隔离患儿，病人从潜伏期至发病后6周均有传染性，对密切接触的易感染者检疫21天。此外，按计划接种多抗原混合制剂（    ）。</w:t>
      </w:r>
    </w:p>
    <w:p>
      <w:pPr>
        <w:numPr>
          <w:ilvl w:val="0"/>
          <w:numId w:val="14"/>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DDP</w:t>
      </w:r>
    </w:p>
    <w:p>
      <w:pPr>
        <w:numPr>
          <w:ilvl w:val="0"/>
          <w:numId w:val="14"/>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DPT</w:t>
      </w:r>
    </w:p>
    <w:p>
      <w:pPr>
        <w:numPr>
          <w:ilvl w:val="0"/>
          <w:numId w:val="14"/>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TPD</w:t>
      </w:r>
    </w:p>
    <w:p>
      <w:pPr>
        <w:numPr>
          <w:ilvl w:val="0"/>
          <w:numId w:val="14"/>
        </w:numPr>
        <w:ind w:leftChars="0"/>
        <w:rPr>
          <w:rFonts w:hint="eastAsia" w:ascii="宋体" w:hAnsi="宋体" w:cs="宋体"/>
          <w:color w:val="auto"/>
          <w:sz w:val="24"/>
          <w:szCs w:val="24"/>
          <w:lang w:eastAsia="zh-CN"/>
        </w:rPr>
      </w:pPr>
      <w:r>
        <w:rPr>
          <w:rFonts w:hint="eastAsia" w:ascii="宋体" w:hAnsi="宋体" w:eastAsia="宋体" w:cs="宋体"/>
          <w:b w:val="0"/>
          <w:bCs w:val="0"/>
          <w:sz w:val="24"/>
          <w:szCs w:val="24"/>
          <w:lang w:val="en-US" w:eastAsia="zh-CN"/>
        </w:rPr>
        <w:t>TDP</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color w:val="auto"/>
          <w:sz w:val="24"/>
          <w:szCs w:val="24"/>
          <w:lang w:val="en-US" w:eastAsia="zh-CN"/>
        </w:rPr>
        <w:t>89.</w:t>
      </w:r>
      <w:r>
        <w:rPr>
          <w:rFonts w:hint="eastAsia" w:ascii="宋体" w:hAnsi="宋体" w:eastAsia="宋体" w:cs="宋体"/>
          <w:b w:val="0"/>
          <w:bCs w:val="0"/>
          <w:sz w:val="24"/>
          <w:szCs w:val="24"/>
          <w:lang w:val="en-US" w:eastAsia="zh-CN"/>
        </w:rPr>
        <w:t>幼儿身体发育的评价指标包括：（    ）、生理功能指标、心理功能指标。</w:t>
      </w:r>
    </w:p>
    <w:p>
      <w:pPr>
        <w:numPr>
          <w:ilvl w:val="0"/>
          <w:numId w:val="15"/>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交往功能指标</w:t>
      </w:r>
    </w:p>
    <w:p>
      <w:pPr>
        <w:numPr>
          <w:ilvl w:val="0"/>
          <w:numId w:val="15"/>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情绪功能指标</w:t>
      </w:r>
    </w:p>
    <w:p>
      <w:pPr>
        <w:numPr>
          <w:ilvl w:val="0"/>
          <w:numId w:val="15"/>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形态功能指标</w:t>
      </w:r>
    </w:p>
    <w:p>
      <w:pPr>
        <w:numPr>
          <w:ilvl w:val="0"/>
          <w:numId w:val="15"/>
        </w:numPr>
        <w:ind w:leftChars="0"/>
        <w:rPr>
          <w:rFonts w:ascii="Calibri" w:hAnsi="Calibri" w:eastAsia="Calibri" w:cs="Calibri"/>
          <w:spacing w:val="14"/>
          <w:position w:val="1"/>
          <w:sz w:val="20"/>
          <w:szCs w:val="20"/>
        </w:rPr>
      </w:pPr>
      <w:r>
        <w:rPr>
          <w:rFonts w:hint="eastAsia" w:ascii="宋体" w:hAnsi="宋体" w:eastAsia="宋体" w:cs="宋体"/>
          <w:b w:val="0"/>
          <w:bCs w:val="0"/>
          <w:sz w:val="24"/>
          <w:szCs w:val="24"/>
          <w:lang w:val="en-US" w:eastAsia="zh-CN"/>
        </w:rPr>
        <w:t>社会功能指标</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color w:val="auto"/>
          <w:sz w:val="24"/>
          <w:szCs w:val="24"/>
          <w:lang w:val="en-US" w:eastAsia="zh-CN"/>
        </w:rPr>
        <w:t>90.</w:t>
      </w:r>
      <w:r>
        <w:rPr>
          <w:rFonts w:hint="eastAsia" w:ascii="宋体" w:hAnsi="宋体" w:eastAsia="宋体" w:cs="宋体"/>
          <w:b w:val="0"/>
          <w:bCs w:val="0"/>
          <w:sz w:val="24"/>
          <w:szCs w:val="24"/>
          <w:lang w:val="en-US" w:eastAsia="zh-CN"/>
        </w:rPr>
        <w:t>点红实验主要发展幼儿的（    ）。</w:t>
      </w:r>
    </w:p>
    <w:p>
      <w:pPr>
        <w:numPr>
          <w:ilvl w:val="0"/>
          <w:numId w:val="16"/>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自我满足</w:t>
      </w:r>
    </w:p>
    <w:p>
      <w:pPr>
        <w:numPr>
          <w:ilvl w:val="0"/>
          <w:numId w:val="16"/>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自我意识</w:t>
      </w:r>
    </w:p>
    <w:p>
      <w:pPr>
        <w:numPr>
          <w:ilvl w:val="0"/>
          <w:numId w:val="16"/>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自我教育</w:t>
      </w:r>
    </w:p>
    <w:p>
      <w:pPr>
        <w:numPr>
          <w:ilvl w:val="0"/>
          <w:numId w:val="16"/>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自我控制</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color w:val="auto"/>
          <w:sz w:val="24"/>
          <w:szCs w:val="24"/>
          <w:lang w:val="en-US" w:eastAsia="zh-CN"/>
        </w:rPr>
        <w:t>91.</w:t>
      </w:r>
      <w:r>
        <w:rPr>
          <w:rFonts w:hint="eastAsia" w:ascii="宋体" w:hAnsi="宋体" w:eastAsia="宋体" w:cs="宋体"/>
          <w:b w:val="0"/>
          <w:bCs w:val="0"/>
          <w:sz w:val="24"/>
          <w:szCs w:val="24"/>
          <w:lang w:val="en-US" w:eastAsia="zh-CN"/>
        </w:rPr>
        <w:t>自我意识是对自己存在的差距，即自己认识自己的一切，包括认识自己的（    ），心理特征，以及自己与他人的关系。</w:t>
      </w:r>
    </w:p>
    <w:p>
      <w:pPr>
        <w:numPr>
          <w:ilvl w:val="0"/>
          <w:numId w:val="17"/>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身体状况</w:t>
      </w:r>
    </w:p>
    <w:p>
      <w:pPr>
        <w:numPr>
          <w:ilvl w:val="0"/>
          <w:numId w:val="17"/>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生理状况</w:t>
      </w:r>
    </w:p>
    <w:p>
      <w:pPr>
        <w:numPr>
          <w:ilvl w:val="0"/>
          <w:numId w:val="17"/>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认知水平</w:t>
      </w:r>
    </w:p>
    <w:p>
      <w:pPr>
        <w:numPr>
          <w:ilvl w:val="0"/>
          <w:numId w:val="17"/>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情感状况</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color w:val="auto"/>
          <w:sz w:val="24"/>
          <w:szCs w:val="24"/>
          <w:lang w:val="en-US" w:eastAsia="zh-CN"/>
        </w:rPr>
        <w:t>92.</w:t>
      </w:r>
      <w:r>
        <w:rPr>
          <w:rFonts w:hint="eastAsia" w:ascii="宋体" w:hAnsi="宋体" w:eastAsia="宋体" w:cs="宋体"/>
          <w:b w:val="0"/>
          <w:bCs w:val="0"/>
          <w:sz w:val="24"/>
          <w:szCs w:val="24"/>
          <w:lang w:val="en-US" w:eastAsia="zh-CN"/>
        </w:rPr>
        <w:t>（    ）是人类特有的反映形式，是人的心理区别于动物心理的一大特征。</w:t>
      </w:r>
    </w:p>
    <w:p>
      <w:pPr>
        <w:numPr>
          <w:ilvl w:val="0"/>
          <w:numId w:val="18"/>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性别意识</w:t>
      </w:r>
    </w:p>
    <w:p>
      <w:pPr>
        <w:numPr>
          <w:ilvl w:val="0"/>
          <w:numId w:val="18"/>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防御意识</w:t>
      </w:r>
    </w:p>
    <w:p>
      <w:pPr>
        <w:numPr>
          <w:ilvl w:val="0"/>
          <w:numId w:val="18"/>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自我意识</w:t>
      </w:r>
    </w:p>
    <w:p>
      <w:pPr>
        <w:numPr>
          <w:ilvl w:val="0"/>
          <w:numId w:val="18"/>
        </w:numPr>
        <w:ind w:leftChars="0"/>
        <w:rPr>
          <w:rFonts w:ascii="Calibri" w:hAnsi="Calibri" w:eastAsia="Calibri" w:cs="Calibri"/>
          <w:spacing w:val="14"/>
          <w:position w:val="1"/>
          <w:sz w:val="20"/>
          <w:szCs w:val="20"/>
        </w:rPr>
      </w:pPr>
      <w:r>
        <w:rPr>
          <w:rFonts w:hint="eastAsia" w:ascii="宋体" w:hAnsi="宋体" w:eastAsia="宋体" w:cs="宋体"/>
          <w:b w:val="0"/>
          <w:bCs w:val="0"/>
          <w:sz w:val="24"/>
          <w:szCs w:val="24"/>
          <w:lang w:val="en-US" w:eastAsia="zh-CN"/>
        </w:rPr>
        <w:t>道德意识</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color w:val="auto"/>
          <w:sz w:val="24"/>
          <w:szCs w:val="24"/>
          <w:lang w:val="en-US" w:eastAsia="zh-CN"/>
        </w:rPr>
        <w:t>93.</w:t>
      </w:r>
      <w:r>
        <w:rPr>
          <w:rFonts w:hint="eastAsia" w:ascii="宋体" w:hAnsi="宋体" w:eastAsia="宋体" w:cs="宋体"/>
          <w:b w:val="0"/>
          <w:bCs w:val="0"/>
          <w:sz w:val="24"/>
          <w:szCs w:val="24"/>
          <w:lang w:val="en-US" w:eastAsia="zh-CN"/>
        </w:rPr>
        <w:t>儿童在2-3岁的时候掌握代名词“我”是儿童（    ）的最重要标志。</w:t>
      </w:r>
    </w:p>
    <w:p>
      <w:pPr>
        <w:numPr>
          <w:ilvl w:val="0"/>
          <w:numId w:val="19"/>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自我感知的发展</w:t>
      </w:r>
    </w:p>
    <w:p>
      <w:pPr>
        <w:numPr>
          <w:ilvl w:val="0"/>
          <w:numId w:val="19"/>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自我认识的发展</w:t>
      </w:r>
    </w:p>
    <w:p>
      <w:pPr>
        <w:numPr>
          <w:ilvl w:val="0"/>
          <w:numId w:val="19"/>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自我意识的萌芽</w:t>
      </w:r>
    </w:p>
    <w:p>
      <w:pPr>
        <w:numPr>
          <w:ilvl w:val="0"/>
          <w:numId w:val="19"/>
        </w:numPr>
        <w:ind w:leftChars="0"/>
        <w:rPr>
          <w:rFonts w:hint="eastAsia" w:ascii="宋体" w:hAnsi="宋体" w:eastAsia="宋体" w:cs="宋体"/>
          <w:color w:val="auto"/>
          <w:sz w:val="24"/>
          <w:szCs w:val="24"/>
          <w:lang w:val="en-US" w:eastAsia="zh-CN"/>
        </w:rPr>
      </w:pPr>
      <w:r>
        <w:rPr>
          <w:rFonts w:hint="eastAsia" w:ascii="宋体" w:hAnsi="宋体" w:eastAsia="宋体" w:cs="宋体"/>
          <w:b w:val="0"/>
          <w:bCs w:val="0"/>
          <w:sz w:val="24"/>
          <w:szCs w:val="24"/>
          <w:lang w:val="en-US" w:eastAsia="zh-CN"/>
        </w:rPr>
        <w:t>自我意识各方面的发展</w:t>
      </w:r>
    </w:p>
    <w:p>
      <w:pPr>
        <w:numPr>
          <w:ilvl w:val="0"/>
          <w:numId w:val="0"/>
        </w:numPr>
        <w:rPr>
          <w:rFonts w:hint="eastAsia" w:ascii="宋体" w:hAnsi="宋体" w:eastAsia="宋体" w:cs="宋体"/>
          <w:b w:val="0"/>
          <w:bCs w:val="0"/>
          <w:sz w:val="24"/>
          <w:szCs w:val="24"/>
          <w:lang w:val="en-US" w:eastAsia="zh-CN"/>
        </w:rPr>
      </w:pPr>
      <w:r>
        <w:rPr>
          <w:rFonts w:hint="eastAsia" w:ascii="宋体" w:hAnsi="宋体" w:eastAsia="宋体" w:cs="宋体"/>
          <w:color w:val="auto"/>
          <w:sz w:val="24"/>
          <w:szCs w:val="24"/>
          <w:lang w:val="en-US" w:eastAsia="zh-CN"/>
        </w:rPr>
        <w:t>94.</w:t>
      </w:r>
      <w:r>
        <w:rPr>
          <w:rFonts w:hint="eastAsia" w:ascii="宋体" w:hAnsi="宋体" w:eastAsia="宋体" w:cs="宋体"/>
          <w:b w:val="0"/>
          <w:bCs w:val="0"/>
          <w:sz w:val="24"/>
          <w:szCs w:val="24"/>
          <w:lang w:val="en-US" w:eastAsia="zh-CN"/>
        </w:rPr>
        <w:t>在促进幼儿社会性发展过程中,教师为幼儿创设有一定矛盾冲突的情境，让儿童应对困难、反复练习，从而提高幼儿的亲社会行为和交往能力水平的方法是（    ）。</w:t>
      </w:r>
    </w:p>
    <w:p>
      <w:pPr>
        <w:numPr>
          <w:ilvl w:val="0"/>
          <w:numId w:val="2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行为练习法</w:t>
      </w:r>
    </w:p>
    <w:p>
      <w:pPr>
        <w:numPr>
          <w:ilvl w:val="0"/>
          <w:numId w:val="2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角色扮演法</w:t>
      </w:r>
    </w:p>
    <w:p>
      <w:pPr>
        <w:numPr>
          <w:ilvl w:val="0"/>
          <w:numId w:val="2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游戏法</w:t>
      </w:r>
    </w:p>
    <w:p>
      <w:pPr>
        <w:numPr>
          <w:ilvl w:val="0"/>
          <w:numId w:val="2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移情训练法</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rPr>
        <w:t>95.</w:t>
      </w:r>
      <w:r>
        <w:rPr>
          <w:rFonts w:hint="eastAsia" w:ascii="宋体" w:hAnsi="宋体" w:eastAsia="宋体" w:cs="宋体"/>
          <w:b w:val="0"/>
          <w:bCs w:val="0"/>
          <w:sz w:val="24"/>
          <w:szCs w:val="24"/>
          <w:lang w:val="en-US" w:eastAsia="zh-CN"/>
        </w:rPr>
        <w:t>幼儿园教学活动的组织形式分为：（    ）、区角活动、个别活动。</w:t>
      </w:r>
    </w:p>
    <w:p>
      <w:pPr>
        <w:numPr>
          <w:ilvl w:val="0"/>
          <w:numId w:val="21"/>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小组活动</w:t>
      </w:r>
    </w:p>
    <w:p>
      <w:pPr>
        <w:numPr>
          <w:ilvl w:val="0"/>
          <w:numId w:val="21"/>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园区活动</w:t>
      </w:r>
    </w:p>
    <w:p>
      <w:pPr>
        <w:numPr>
          <w:ilvl w:val="0"/>
          <w:numId w:val="21"/>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集体活动</w:t>
      </w:r>
    </w:p>
    <w:p>
      <w:pPr>
        <w:numPr>
          <w:ilvl w:val="0"/>
          <w:numId w:val="21"/>
        </w:numPr>
        <w:ind w:leftChars="0"/>
        <w:rPr>
          <w:rFonts w:ascii="Calibri" w:hAnsi="Calibri" w:eastAsia="Calibri" w:cs="Calibri"/>
          <w:spacing w:val="14"/>
          <w:position w:val="1"/>
          <w:sz w:val="20"/>
          <w:szCs w:val="20"/>
        </w:rPr>
      </w:pPr>
      <w:r>
        <w:rPr>
          <w:rFonts w:hint="eastAsia" w:ascii="宋体" w:hAnsi="宋体" w:eastAsia="宋体" w:cs="宋体"/>
          <w:b w:val="0"/>
          <w:bCs w:val="0"/>
          <w:sz w:val="24"/>
          <w:szCs w:val="24"/>
          <w:lang w:val="en-US" w:eastAsia="zh-CN"/>
        </w:rPr>
        <w:t>性别活动</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color w:val="auto"/>
          <w:sz w:val="24"/>
          <w:szCs w:val="24"/>
          <w:lang w:val="en-US" w:eastAsia="zh-CN"/>
        </w:rPr>
        <w:t>96.</w:t>
      </w:r>
      <w:r>
        <w:rPr>
          <w:rFonts w:hint="eastAsia" w:ascii="宋体" w:hAnsi="宋体" w:eastAsia="宋体" w:cs="宋体"/>
          <w:b w:val="0"/>
          <w:bCs w:val="0"/>
          <w:sz w:val="24"/>
          <w:szCs w:val="24"/>
          <w:lang w:val="en-US" w:eastAsia="zh-CN"/>
        </w:rPr>
        <w:t>利用幼儿的各种感官和已有经验，通过各种直观手段吸引幼儿注意力，丰富婴幼儿的直接经验和感性知识，发展智力。这属于幼儿园的（    ）教育教学原则。</w:t>
      </w:r>
    </w:p>
    <w:p>
      <w:pPr>
        <w:numPr>
          <w:ilvl w:val="0"/>
          <w:numId w:val="22"/>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科学性</w:t>
      </w:r>
    </w:p>
    <w:p>
      <w:pPr>
        <w:numPr>
          <w:ilvl w:val="0"/>
          <w:numId w:val="22"/>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直观性</w:t>
      </w:r>
    </w:p>
    <w:p>
      <w:pPr>
        <w:numPr>
          <w:ilvl w:val="0"/>
          <w:numId w:val="22"/>
        </w:numP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实践性</w:t>
      </w:r>
    </w:p>
    <w:p>
      <w:pPr>
        <w:numPr>
          <w:ilvl w:val="0"/>
          <w:numId w:val="22"/>
        </w:numPr>
        <w:rPr>
          <w:rFonts w:ascii="Calibri" w:hAnsi="Calibri" w:eastAsia="Calibri" w:cs="Calibri"/>
          <w:spacing w:val="14"/>
          <w:position w:val="1"/>
          <w:sz w:val="20"/>
          <w:szCs w:val="20"/>
        </w:rPr>
      </w:pPr>
      <w:r>
        <w:rPr>
          <w:rFonts w:hint="eastAsia" w:ascii="宋体" w:hAnsi="宋体" w:eastAsia="宋体" w:cs="宋体"/>
          <w:b w:val="0"/>
          <w:bCs w:val="0"/>
          <w:sz w:val="24"/>
          <w:szCs w:val="24"/>
          <w:lang w:val="en-US" w:eastAsia="zh-CN"/>
        </w:rPr>
        <w:t>思想性</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color w:val="auto"/>
          <w:sz w:val="24"/>
          <w:szCs w:val="24"/>
          <w:lang w:val="en-US" w:eastAsia="zh-CN"/>
        </w:rPr>
        <w:t>97.</w:t>
      </w:r>
      <w:r>
        <w:rPr>
          <w:rFonts w:hint="eastAsia" w:ascii="宋体" w:hAnsi="宋体" w:eastAsia="宋体" w:cs="宋体"/>
          <w:b w:val="0"/>
          <w:bCs w:val="0"/>
          <w:sz w:val="24"/>
          <w:szCs w:val="24"/>
          <w:lang w:val="en-US" w:eastAsia="zh-CN"/>
        </w:rPr>
        <w:t>科学性和（    ）是学前儿童科学教育内容选择的首要要求。</w:t>
      </w:r>
    </w:p>
    <w:p>
      <w:pPr>
        <w:numPr>
          <w:ilvl w:val="0"/>
          <w:numId w:val="23"/>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艺术性</w:t>
      </w:r>
    </w:p>
    <w:p>
      <w:pPr>
        <w:numPr>
          <w:ilvl w:val="0"/>
          <w:numId w:val="23"/>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文化性</w:t>
      </w:r>
    </w:p>
    <w:p>
      <w:pPr>
        <w:numPr>
          <w:ilvl w:val="0"/>
          <w:numId w:val="23"/>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传统性</w:t>
      </w:r>
    </w:p>
    <w:p>
      <w:pPr>
        <w:numPr>
          <w:ilvl w:val="0"/>
          <w:numId w:val="23"/>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启蒙性</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color w:val="auto"/>
          <w:sz w:val="24"/>
          <w:szCs w:val="24"/>
          <w:lang w:val="en-US" w:eastAsia="zh-CN"/>
        </w:rPr>
        <w:t>98.</w:t>
      </w:r>
      <w:r>
        <w:rPr>
          <w:rFonts w:hint="eastAsia" w:ascii="宋体" w:hAnsi="宋体" w:eastAsia="宋体" w:cs="宋体"/>
          <w:b w:val="0"/>
          <w:bCs w:val="0"/>
          <w:sz w:val="24"/>
          <w:szCs w:val="24"/>
          <w:lang w:val="en-US" w:eastAsia="zh-CN"/>
        </w:rPr>
        <w:t>在学前儿童音乐教育活动的主要类型中（    ）是儿童表达和再现音乐的一种最直接、最自然的手段。</w:t>
      </w:r>
    </w:p>
    <w:p>
      <w:pPr>
        <w:numPr>
          <w:ilvl w:val="0"/>
          <w:numId w:val="24"/>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动作</w:t>
      </w:r>
    </w:p>
    <w:p>
      <w:pPr>
        <w:numPr>
          <w:ilvl w:val="0"/>
          <w:numId w:val="24"/>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表演</w:t>
      </w:r>
    </w:p>
    <w:p>
      <w:pPr>
        <w:numPr>
          <w:ilvl w:val="0"/>
          <w:numId w:val="24"/>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演奏乐器</w:t>
      </w:r>
    </w:p>
    <w:p>
      <w:pPr>
        <w:numPr>
          <w:ilvl w:val="0"/>
          <w:numId w:val="24"/>
        </w:numPr>
        <w:ind w:leftChars="0"/>
        <w:rPr>
          <w:rFonts w:ascii="Calibri" w:hAnsi="Calibri" w:eastAsia="Calibri" w:cs="Calibri"/>
          <w:spacing w:val="14"/>
          <w:position w:val="1"/>
          <w:sz w:val="20"/>
          <w:szCs w:val="20"/>
        </w:rPr>
      </w:pPr>
      <w:r>
        <w:rPr>
          <w:rFonts w:hint="eastAsia" w:ascii="宋体" w:hAnsi="宋体" w:eastAsia="宋体" w:cs="宋体"/>
          <w:b w:val="0"/>
          <w:bCs w:val="0"/>
          <w:sz w:val="24"/>
          <w:szCs w:val="24"/>
          <w:lang w:val="en-US" w:eastAsia="zh-CN"/>
        </w:rPr>
        <w:t>歌唱</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color w:val="auto"/>
          <w:sz w:val="24"/>
          <w:szCs w:val="24"/>
          <w:lang w:val="en-US" w:eastAsia="zh-CN"/>
        </w:rPr>
        <w:t>99.</w:t>
      </w:r>
      <w:r>
        <w:rPr>
          <w:rFonts w:hint="eastAsia" w:ascii="宋体" w:hAnsi="宋体" w:eastAsia="宋体" w:cs="宋体"/>
          <w:b w:val="0"/>
          <w:bCs w:val="0"/>
          <w:sz w:val="24"/>
          <w:szCs w:val="24"/>
          <w:lang w:val="en-US" w:eastAsia="zh-CN"/>
        </w:rPr>
        <w:t>有的教师在指导幼儿游戏时很少用心了解幼儿内心的想法，总以教师的身份把现成的知识告诉幼儿，要求幼儿达到某种水平。上述表现反映了教师在指导幼儿游戏活动时存在的问题是（    ）。</w:t>
      </w:r>
    </w:p>
    <w:p>
      <w:pPr>
        <w:numPr>
          <w:ilvl w:val="0"/>
          <w:numId w:val="25"/>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对幼儿的游戏特点缺乏充分的认识</w:t>
      </w:r>
    </w:p>
    <w:p>
      <w:pPr>
        <w:numPr>
          <w:ilvl w:val="0"/>
          <w:numId w:val="25"/>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对幼儿的游戏活动缺乏真正的观察</w:t>
      </w:r>
    </w:p>
    <w:p>
      <w:pPr>
        <w:numPr>
          <w:ilvl w:val="0"/>
          <w:numId w:val="25"/>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对幼儿是游戏的主人缺乏足够的尊重</w:t>
      </w:r>
    </w:p>
    <w:p>
      <w:pPr>
        <w:numPr>
          <w:ilvl w:val="0"/>
          <w:numId w:val="25"/>
        </w:numPr>
        <w:ind w:leftChars="0"/>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对幼儿游戏的类型缺乏充分的了解</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rPr>
        <w:t>100.</w:t>
      </w:r>
      <w:r>
        <w:rPr>
          <w:rFonts w:hint="eastAsia" w:ascii="宋体" w:hAnsi="宋体" w:eastAsia="宋体" w:cs="宋体"/>
          <w:b w:val="0"/>
          <w:bCs w:val="0"/>
          <w:sz w:val="24"/>
          <w:szCs w:val="24"/>
          <w:lang w:val="en-US" w:eastAsia="zh-CN"/>
        </w:rPr>
        <w:t>小红和小明都在建构游戏区专注地用积塑拼搭自己的玩具，几乎没说一句话。他们的游戏属于（    ）。</w:t>
      </w:r>
    </w:p>
    <w:p>
      <w:pPr>
        <w:numPr>
          <w:ilvl w:val="0"/>
          <w:numId w:val="26"/>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联合游戏</w:t>
      </w:r>
    </w:p>
    <w:p>
      <w:pPr>
        <w:numPr>
          <w:ilvl w:val="0"/>
          <w:numId w:val="26"/>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平行游戏</w:t>
      </w:r>
    </w:p>
    <w:p>
      <w:pPr>
        <w:numPr>
          <w:ilvl w:val="0"/>
          <w:numId w:val="26"/>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独自游戏</w:t>
      </w:r>
    </w:p>
    <w:p>
      <w:pPr>
        <w:numPr>
          <w:ilvl w:val="0"/>
          <w:numId w:val="26"/>
        </w:numPr>
        <w:ind w:leftChars="0"/>
        <w:rPr>
          <w:rFonts w:ascii="Calibri" w:hAnsi="Calibri" w:eastAsia="Calibri" w:cs="Calibri"/>
          <w:spacing w:val="14"/>
          <w:position w:val="1"/>
          <w:sz w:val="20"/>
          <w:szCs w:val="20"/>
        </w:rPr>
      </w:pPr>
      <w:r>
        <w:rPr>
          <w:rFonts w:hint="eastAsia" w:ascii="宋体" w:hAnsi="宋体" w:eastAsia="宋体" w:cs="宋体"/>
          <w:b w:val="0"/>
          <w:bCs w:val="0"/>
          <w:sz w:val="24"/>
          <w:szCs w:val="24"/>
          <w:lang w:val="en-US" w:eastAsia="zh-CN"/>
        </w:rPr>
        <w:t>合作游戏园否道中街</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101.职业是(    ) ，并以此为生的具有特定职责的专门性活动。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、人们所从事的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、人们在社会中所从事的</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、劳动者所从事的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、人们在劳动场所所从事的</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102.作为保育员首先必须具备两个条件：一是要(    ) ，二是要有高尚的职业道德。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、有正确的工作方法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、有良好的职业修养</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、有良好的工作态度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、有广博的文化知识</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103.保护婴幼儿脊柱应做到(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、睡软床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、负重练习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、睡硬床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、手背后端坐</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104.下列说法错误的是(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 、幼儿应该用好听的声音说话，不要大喊大叫</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、音乐活动前，幼儿唱歌的场所应进行湿性扫除</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 、幼儿感冒应多喝水、少说话</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、幼儿可以唱少儿歌曲</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105.保教人员为婴幼儿剪指甲时，应注意做到(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、手指甲每 2 周剪 1 次，脚趾甲每月剪 1 次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、手指甲每周剪 1 次，脚趾甲每 2 周剪 1次</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、手指甲、脚趾甲均每 2 周剪 1 次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、手指甲、脚趾甲均每周剪 1 次</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106.由于婴幼儿眼球比较小，前后距离短，呈现出(    )的特点。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、近视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、远视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、生理性近视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、生理性远视</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107.幼儿口吃时，保教人员错误的做法是(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、认真听，然后平静地说出正确的语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、强行纠正幼儿</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、让幼儿练习说儿歌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、让幼儿练习唱歌</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108.婴幼儿应多吃小虾皮，因为它含有丰富的(    )。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、钙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、铁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、锌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、碘</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109.多吃(    )易贫血。</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、瘦肉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、肝脏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、动物血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、甜食</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110．预防接种前，应该(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、吃饱饭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、空腹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、喝大量水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、吃药</w:t>
      </w:r>
    </w:p>
    <w:p>
      <w:pPr>
        <w:numPr>
          <w:ilvl w:val="0"/>
          <w:numId w:val="27"/>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幼儿对事物的理解往往是(    )的，不能理解事物的内部含义。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、深刻的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、整体的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、表面的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、单纯的</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112．看图画书时，明明将大灰狼和坏人的眼睛挖掉了，这表现出幼儿(    )的发 展与复杂化。</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、道德感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、理智感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、审美感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、胜任感</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113．幼儿自我意识萌芽最重要的标志是(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、会叫“妈妈”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、思维出现</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、学会评价自己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、掌握代词“我”</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114.在各种亲子关系类型中，(     )的亲子关系最有益于幼儿个性的良好发展。 A 、依赖型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、民主型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 自由型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、管理型</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115．(    )是指父母与子女的相互作用方式，即父母的教养态度与方式。</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、广义的亲子关系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、狭义的亲子关系</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、依恋方式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、家庭成员互动方式</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116.保育员应具备的具体知识是：普通文化知识、专业理论知识和(    )等实践知识。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、语言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、教育技能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、理论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、教学方法</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117.研究结果证明，幼小衔接：l ：作取得成功的有效保证是(    )。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、家庭的配合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、幼儿教师的素质</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、园校的沟通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、社区的帮助</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118．父母或者其他监护人应当尊重未成年人接受教育的权利，必须使适龄未成年人按照规定 接受义务教育，不得使在校接受(    )的未成年人辍学。</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、非义务教育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、初中教育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、义务教育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、小学教育</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119．《学生伤害事故处理办法》第 38 条规定(     )发生的伤害事故，应当根据幼儿为完全无 行为能力人的特点，参照本办法处理。</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、小学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、幼儿园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、中学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、家庭</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120．幼儿园餐具的常用消毒方法是(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 日晒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、风干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、擦拭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、高温蒸汽</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121．幼儿接触动物的卫生要求是(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、接触动物后应该用肥皂洗净双手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、接触动物后可不用洗手</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、接触动物后应用水冲洗双手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、接触动物后用湿纸巾擦手</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122．水的生理功能是(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、润滑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、供热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、构成骨骼牙齿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、免疫</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123．开窗通风是为了(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、使活动室无异味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、使活动室无尘土</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、使活动室空气新鲜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、给活动室降温</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124 .水痘发生后应该对(    )进行消毒。</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、病儿皮肤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、病儿被单、衣物</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、室内室外的空气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、病儿口腔</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125.晨检的内容包括(    )。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 、摸额头</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、看精神</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 、向家长和孩子了解情况并检查孩子的衣兜</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、ABC</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126．婴幼儿食欲逐渐减退、脸色渐失红润可能患有(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、VA I 辛毒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、VD 中毒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、缺铁性贫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、传染性肝炎</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127．婴幼儿剪指甲的要求是(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、手指甲和脚趾甲均剪成平的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、手指甲剪成圆的，脚趾甲剪成平的</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、手指甲和脚趾甲均剪成圆的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、手指甲和脚趾甲均每 2 周剪一次</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128．婴儿的便盆应该放在f    )的地方。</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、固定、隐蔽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、不固定、看得到</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、不固定、找得到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、固定、看得到</w:t>
      </w:r>
    </w:p>
    <w:p>
      <w:pPr>
        <w:numPr>
          <w:ilvl w:val="0"/>
          <w:numId w:val="28"/>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婴幼儿排尿(    ) ，是泌尿系感染的症状(    )。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、每次尿量增加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、排尿次数减少</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、排尿次数增加、尿急、尿频、尿痛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、尿量无变化</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130．(    )时婴幼儿排尿量增大。</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、饮水量小、气温高、运动量小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、饮水量小、气温低、运动量小</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、饮水量大、气温高、运动量小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、饮水量大、气温低、运动量小</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131．幼儿园教育工作计划是指教育者为实现教育的目的，根据孩子的实际发展水平和需要， 对学前儿童进行(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、培训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、教育活动的规划和安排</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、指导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、引导</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132．保育员主动配合教育活动的工作程序有：了解幼儿园教育工作计划的类型；与教师和婴 幼儿共同做好各类教育活动的物质准备；(      ) ；根据不同的要求主动配合教师搞好教育活动等。</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 、引起幼儿活动的兴趣</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、创设一个宽松的精神环境</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 、主动与教师、家长沟通以共同搞好教育活动</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、积极参与活动</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133.对学前儿童进行(    )要促进学前儿童在身体上、心理上和社会适应性等方面的良好发展。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、健康教育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、心理教育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、身体教育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、社会教育</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134.《幼儿园教育指导纲要》中健康领域的目标之一是(    ）。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 、身体健康，在集体生活中情绪安定、愉快</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、必须坚持参加体育活动</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 、有良好的社会交际能力</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、有良好的生活自理能力</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135．要建立良好的师生、同伴关系，让幼儿在集体生活中感到温暖、心情愉快，形成安全感 和(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、美感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、依赖感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、愉悦感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、信赖感</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136．(    )是口语发展的敏感期。</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、4-5 岁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、0-3 岁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、6 岁以后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、2-5 岁</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137．利用图书、绘画和其他多种方式，引发幼儿对书籍、阅读和书写的兴趣，培养前阅读和 (         )技能。</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、书写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、写字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、前书写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、前外语</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138．语言能力是在运用的过程中发展起来的，发展幼儿语言的关键是创设一个能使他们想说、 敢说、喜欢说、(    )并能得到积极应答的环境。</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、能说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、愿意说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、有机会说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、有能力说</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139．社会性是指人们之间的社会交往、建立人际关系、掌握和遵守行为准则及(    )的心理过 程。</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、形成正确的观念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 良好的性格</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、控制自身行为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、形成良好行为习惯</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140．《幼儿园教育指导纲要》社会领域的目标之一是能努力做好力所能及的事，不怕困难，有初步的(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、自信心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、同情心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、责任感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、自尊心</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141．《幼儿园教育指导纲要》中科学领域的目标之一是(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 、能对每个观点提出问题</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、能够学习科技文化知识</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 、能用适当的方式表达、交流探索的过程和结果</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、引导幼儿对身边常见事物和现象产生兴趣</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142．引导幼儿积极参加小组讨论、探索等方式，培养幼儿(    )的意识和能力，学习用多种方式表现、交流、分享探索的过程和结果。</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、交往学习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、合作学习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、互相学习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、科学学习</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143.幼儿的科学教育是科学启蒙教育，重在激发幼儿的认识兴趣和(    )。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、探究欲望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、探索态度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、认识能力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、创造性发展</w:t>
      </w:r>
    </w:p>
    <w:p>
      <w:pPr>
        <w:numPr>
          <w:ilvl w:val="0"/>
          <w:numId w:val="29"/>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幼儿数学教育是研究幼儿初步数概念(    ) 、发展及其教育规律的科学。 A 、发生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、规律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、学习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、发现</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145．引导幼儿对周围环境中的数、量、形、时间和空间等现象(    ) ，建构初步的数概念， 并学习用简单的数学方法解决生活中某些简单的问题。</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、进行探索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、产生兴趣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、科学探索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、科学探究</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146．幼儿园保教人员传授给幼儿的数学知识应该是(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、正确的数学学科知识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 、丰富的、包罗万象的</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、粗浅的、幼儿周围生活中能接触到的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D 、富有启发性和挑战性的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147．源于生活、(    )是艺术的主要特征。</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、反映生活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、改造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、高于生活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、忠实于生活</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148．幼儿艺术领域的教育目标之一是让幼儿喜欢参加艺术活动，并能大胆地表现自己的(    ) 和体验。</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、情感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、情绪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、心理    </w:t>
      </w:r>
    </w:p>
    <w:p>
      <w:pPr>
        <w:numPr>
          <w:ilvl w:val="0"/>
          <w:numId w:val="0"/>
        </w:numPr>
        <w:ind w:left="0" w:leftChars="0" w:firstLine="0" w:firstLine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、审美</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149.从儿童认知发展的角度出发，可以将幼儿的游戏分为规则游戏、象征游戏和(    )。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、角色游戏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、联合游戏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、练习游戏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、教学游戏</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150.家访是一种以访问、谈话为主要方式的个别交流形式，这种形式虽然(    )，但实效性佳。</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A 、花费精力大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B 、沟通不方便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C 、信息沟通差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 、花费金钱多</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151.</w:t>
      </w:r>
      <w:r>
        <w:rPr>
          <w:rFonts w:hint="eastAsia" w:ascii="宋体" w:hAnsi="宋体" w:eastAsia="宋体" w:cs="宋体"/>
          <w:color w:val="000000" w:themeColor="text1"/>
          <w:sz w:val="24"/>
          <w:szCs w:val="24"/>
          <w:lang w:eastAsia="zh-CN"/>
          <w14:textFill>
            <w14:solidFill>
              <w14:schemeClr w14:val="tx1"/>
            </w14:solidFill>
          </w14:textFill>
        </w:rPr>
        <w:t>保育员提醒睡眠中的婴幼儿排尿必须首先（     ）。</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A、唤醒幼儿</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B、将婴幼儿抱起</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C、不醒就排</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D、发出婴幼儿熟悉的排尿信号</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152.</w:t>
      </w:r>
      <w:r>
        <w:rPr>
          <w:rFonts w:hint="eastAsia" w:ascii="宋体" w:hAnsi="宋体" w:eastAsia="宋体" w:cs="宋体"/>
          <w:color w:val="000000" w:themeColor="text1"/>
          <w:sz w:val="24"/>
          <w:szCs w:val="24"/>
          <w:lang w:eastAsia="zh-CN"/>
          <w14:textFill>
            <w14:solidFill>
              <w14:schemeClr w14:val="tx1"/>
            </w14:solidFill>
          </w14:textFill>
        </w:rPr>
        <w:t>为遗尿婴幼儿更换衣物和被褥最忌讳的是（     ）。</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A、安静</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B、迅速</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C、吸引其他婴幼儿的注意</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D、安慰遗尿婴幼儿</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153.</w:t>
      </w:r>
      <w:r>
        <w:rPr>
          <w:rFonts w:hint="eastAsia" w:ascii="宋体" w:hAnsi="宋体" w:eastAsia="宋体" w:cs="宋体"/>
          <w:color w:val="000000" w:themeColor="text1"/>
          <w:sz w:val="24"/>
          <w:szCs w:val="24"/>
          <w:lang w:eastAsia="zh-CN"/>
          <w14:textFill>
            <w14:solidFill>
              <w14:schemeClr w14:val="tx1"/>
            </w14:solidFill>
          </w14:textFill>
        </w:rPr>
        <w:t>提高室内空气湿度的有效措施有（     ）。</w:t>
      </w:r>
    </w:p>
    <w:p>
      <w:pPr>
        <w:numPr>
          <w:ilvl w:val="0"/>
          <w:numId w:val="30"/>
        </w:num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开空调</w:t>
      </w:r>
    </w:p>
    <w:p>
      <w:pPr>
        <w:numPr>
          <w:ilvl w:val="0"/>
          <w:numId w:val="30"/>
        </w:num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地面酒水</w:t>
      </w:r>
    </w:p>
    <w:p>
      <w:pPr>
        <w:numPr>
          <w:ilvl w:val="0"/>
          <w:numId w:val="30"/>
        </w:numPr>
        <w:ind w:left="0" w:leftChars="0" w:firstLine="0" w:firstLineChars="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使用电风扇</w:t>
      </w:r>
    </w:p>
    <w:p>
      <w:pPr>
        <w:numPr>
          <w:ilvl w:val="0"/>
          <w:numId w:val="30"/>
        </w:numPr>
        <w:ind w:left="0" w:leftChars="0" w:firstLine="0" w:firstLineChars="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开窗通风</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154.</w:t>
      </w:r>
      <w:r>
        <w:rPr>
          <w:rFonts w:hint="eastAsia" w:ascii="宋体" w:hAnsi="宋体" w:eastAsia="宋体" w:cs="宋体"/>
          <w:color w:val="000000" w:themeColor="text1"/>
          <w:sz w:val="24"/>
          <w:szCs w:val="24"/>
          <w:lang w:eastAsia="zh-CN"/>
          <w14:textFill>
            <w14:solidFill>
              <w14:schemeClr w14:val="tx1"/>
            </w14:solidFill>
          </w14:textFill>
        </w:rPr>
        <w:t>大风天气时的清洁工作包括（     ）。</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A、增加室内湿度</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B、擦洗门窗</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C、加强空气流通</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D、及时清洁设施和物品</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155.</w:t>
      </w:r>
      <w:r>
        <w:rPr>
          <w:rFonts w:hint="eastAsia" w:ascii="宋体" w:hAnsi="宋体" w:eastAsia="宋体" w:cs="宋体"/>
          <w:color w:val="000000" w:themeColor="text1"/>
          <w:sz w:val="24"/>
          <w:szCs w:val="24"/>
          <w:lang w:eastAsia="zh-CN"/>
          <w14:textFill>
            <w14:solidFill>
              <w14:schemeClr w14:val="tx1"/>
            </w14:solidFill>
          </w14:textFill>
        </w:rPr>
        <w:t>影响空气质量的因素不包括（     ）。</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A、汽车尾气</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B、单车出行</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C、工业污染物排放国</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D、地形地貌干的</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156.</w:t>
      </w:r>
      <w:r>
        <w:rPr>
          <w:rFonts w:hint="eastAsia" w:ascii="宋体" w:hAnsi="宋体" w:eastAsia="宋体" w:cs="宋体"/>
          <w:color w:val="000000" w:themeColor="text1"/>
          <w:sz w:val="24"/>
          <w:szCs w:val="24"/>
          <w14:textFill>
            <w14:solidFill>
              <w14:schemeClr w14:val="tx1"/>
            </w14:solidFill>
          </w14:textFill>
        </w:rPr>
        <w:t>每日扫除工作中首先是擦(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A、床栏</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B、玩具</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C、窗户</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D、地面</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157.</w:t>
      </w:r>
      <w:r>
        <w:rPr>
          <w:rFonts w:hint="eastAsia" w:ascii="宋体" w:hAnsi="宋体" w:eastAsia="宋体" w:cs="宋体"/>
          <w:color w:val="000000" w:themeColor="text1"/>
          <w:sz w:val="24"/>
          <w:szCs w:val="24"/>
          <w14:textFill>
            <w14:solidFill>
              <w14:schemeClr w14:val="tx1"/>
            </w14:solidFill>
          </w14:textFill>
        </w:rPr>
        <w:t>大扫除中除了每日小扫除工作内容以外，还增加了擦拭(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A、厕所</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B、走廊</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C、灯具</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D、鞋子</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158.</w:t>
      </w:r>
      <w:r>
        <w:rPr>
          <w:rFonts w:hint="eastAsia" w:ascii="宋体" w:hAnsi="宋体" w:eastAsia="宋体" w:cs="宋体"/>
          <w:color w:val="000000" w:themeColor="text1"/>
          <w:sz w:val="24"/>
          <w:szCs w:val="24"/>
          <w14:textFill>
            <w14:solidFill>
              <w14:schemeClr w14:val="tx1"/>
            </w14:solidFill>
          </w14:textFill>
        </w:rPr>
        <w:t>清洁纱窗的周期是(    )，使之无尘土。</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A、每日清扫一次</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B、每周清扫一次</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C、每月清扫一次</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D、每季清扫一次</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159.</w:t>
      </w:r>
      <w:r>
        <w:rPr>
          <w:rFonts w:hint="eastAsia" w:ascii="宋体" w:hAnsi="宋体" w:eastAsia="宋体" w:cs="宋体"/>
          <w:color w:val="000000" w:themeColor="text1"/>
          <w:sz w:val="24"/>
          <w:szCs w:val="24"/>
          <w14:textFill>
            <w14:solidFill>
              <w14:schemeClr w14:val="tx1"/>
            </w14:solidFill>
          </w14:textFill>
        </w:rPr>
        <w:t>清扫纱窗的方式是(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A、用干布擦拭</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B、用两块湿抹布在纱窗的内外两侧同时擦拭，清除尘土</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C、先用清水擦拭，再清扫尘土</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D、用半干湿布擦拭</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160.</w:t>
      </w:r>
      <w:r>
        <w:rPr>
          <w:rFonts w:hint="eastAsia" w:ascii="宋体" w:hAnsi="宋体" w:eastAsia="宋体" w:cs="宋体"/>
          <w:color w:val="000000" w:themeColor="text1"/>
          <w:sz w:val="24"/>
          <w:szCs w:val="24"/>
          <w14:textFill>
            <w14:solidFill>
              <w14:schemeClr w14:val="tx1"/>
            </w14:solidFill>
          </w14:textFill>
        </w:rPr>
        <w:t>幼儿起床后，应将被子完全打开通风，等(   )后再叠被子。</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A、幼儿穿好衣服</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B、幼儿吃点心</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C、幼儿洗手、穿鞋子</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D、幼儿喝水</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161.</w:t>
      </w:r>
      <w:r>
        <w:rPr>
          <w:rFonts w:hint="eastAsia" w:ascii="宋体" w:hAnsi="宋体" w:eastAsia="宋体" w:cs="宋体"/>
          <w:color w:val="000000" w:themeColor="text1"/>
          <w:sz w:val="24"/>
          <w:szCs w:val="24"/>
          <w14:textFill>
            <w14:solidFill>
              <w14:schemeClr w14:val="tx1"/>
            </w14:solidFill>
          </w14:textFill>
        </w:rPr>
        <w:t>保育员应注意使盥洗室的地面保持(   )，以防幼儿滑倒。</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A、清洁干燥</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B、光亮清香</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C、潮湿温暖</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D、阴凉昏暗</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162.</w:t>
      </w:r>
      <w:r>
        <w:rPr>
          <w:rFonts w:hint="eastAsia" w:ascii="宋体" w:hAnsi="宋体" w:eastAsia="宋体" w:cs="宋体"/>
          <w:color w:val="000000" w:themeColor="text1"/>
          <w:sz w:val="24"/>
          <w:szCs w:val="24"/>
          <w14:textFill>
            <w14:solidFill>
              <w14:schemeClr w14:val="tx1"/>
            </w14:solidFill>
          </w14:textFill>
        </w:rPr>
        <w:t>清洁便池时，应重点擦拭池底、拐角、下水管道口(  )处，做到无尿碱、无臭味。</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A、 60 cm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B、 40 cm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C、 10 cm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D、 1 cm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163.</w:t>
      </w:r>
      <w:r>
        <w:rPr>
          <w:rFonts w:hint="eastAsia" w:ascii="宋体" w:hAnsi="宋体" w:eastAsia="宋体" w:cs="宋体"/>
          <w:color w:val="000000" w:themeColor="text1"/>
          <w:sz w:val="24"/>
          <w:szCs w:val="24"/>
          <w14:textFill>
            <w14:solidFill>
              <w14:schemeClr w14:val="tx1"/>
            </w14:solidFill>
          </w14:textFill>
        </w:rPr>
        <w:t>日常卫生清洁要求做到(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A、保证活动室、盥洗室整洁</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B、室内空气新鲜</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C、按时打扫室外环境卫生</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D、以上皆是</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164.</w:t>
      </w:r>
      <w:r>
        <w:rPr>
          <w:rFonts w:hint="eastAsia" w:ascii="宋体" w:hAnsi="宋体" w:eastAsia="宋体" w:cs="宋体"/>
          <w:color w:val="000000" w:themeColor="text1"/>
          <w:sz w:val="24"/>
          <w:szCs w:val="24"/>
          <w14:textFill>
            <w14:solidFill>
              <w14:schemeClr w14:val="tx1"/>
            </w14:solidFill>
          </w14:textFill>
        </w:rPr>
        <w:t>日常卫生清洁要求卫生检査(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A、不合格</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B、皆合格</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C、勉强通过</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D、差不多</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165.</w:t>
      </w:r>
      <w:r>
        <w:rPr>
          <w:rFonts w:hint="eastAsia" w:ascii="宋体" w:hAnsi="宋体" w:eastAsia="宋体" w:cs="宋体"/>
          <w:color w:val="000000" w:themeColor="text1"/>
          <w:sz w:val="24"/>
          <w:szCs w:val="24"/>
          <w14:textFill>
            <w14:solidFill>
              <w14:schemeClr w14:val="tx1"/>
            </w14:solidFill>
          </w14:textFill>
        </w:rPr>
        <w:t>用煮沸法消毒食具、水杯需要的煮沸时间为(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A、5</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 xml:space="preserve">10 min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B 、15 min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 20</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 xml:space="preserve">30 min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D、 45 min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166.</w:t>
      </w:r>
      <w:r>
        <w:rPr>
          <w:rFonts w:hint="eastAsia" w:ascii="宋体" w:hAnsi="宋体" w:eastAsia="宋体" w:cs="宋体"/>
          <w:color w:val="000000" w:themeColor="text1"/>
          <w:sz w:val="24"/>
          <w:szCs w:val="24"/>
          <w14:textFill>
            <w14:solidFill>
              <w14:schemeClr w14:val="tx1"/>
            </w14:solidFill>
          </w14:textFill>
        </w:rPr>
        <w:t>保育员在配制消毒液时要注意自身的安全并(    )来进行操作。</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A、严格按照季节和节令要求</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B、严格按照领导要求</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C、严格按照经验和实验要求</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D、严格按照使用说明和规定要求</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167.</w:t>
      </w:r>
      <w:r>
        <w:rPr>
          <w:rFonts w:hint="eastAsia" w:ascii="宋体" w:hAnsi="宋体" w:eastAsia="宋体" w:cs="宋体"/>
          <w:color w:val="000000" w:themeColor="text1"/>
          <w:sz w:val="24"/>
          <w:szCs w:val="24"/>
          <w14:textFill>
            <w14:solidFill>
              <w14:schemeClr w14:val="tx1"/>
            </w14:solidFill>
          </w14:textFill>
        </w:rPr>
        <w:t>漂白粉溶液最好不要用于(    )的消毒。</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A、有色织物和金属物品</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B、毛巾和餐巾</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C、餐桌和地面</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D、厕所和便器</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168.</w:t>
      </w:r>
      <w:r>
        <w:rPr>
          <w:rFonts w:hint="eastAsia" w:ascii="宋体" w:hAnsi="宋体" w:eastAsia="宋体" w:cs="宋体"/>
          <w:color w:val="000000" w:themeColor="text1"/>
          <w:sz w:val="24"/>
          <w:szCs w:val="24"/>
          <w14:textFill>
            <w14:solidFill>
              <w14:schemeClr w14:val="tx1"/>
            </w14:solidFill>
          </w14:textFill>
        </w:rPr>
        <w:t>漂白粉溶液的使用期为(     )左右。</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A、1天</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B、10天</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C、20天</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D、30天</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169.</w:t>
      </w:r>
      <w:r>
        <w:rPr>
          <w:rFonts w:hint="eastAsia" w:ascii="宋体" w:hAnsi="宋体" w:eastAsia="宋体" w:cs="宋体"/>
          <w:color w:val="000000" w:themeColor="text1"/>
          <w:sz w:val="24"/>
          <w:szCs w:val="24"/>
          <w14:textFill>
            <w14:solidFill>
              <w14:schemeClr w14:val="tx1"/>
            </w14:solidFill>
          </w14:textFill>
        </w:rPr>
        <w:t>配制漂白粉溶液时，先在漂白粉中加入(     )，然后再加水搅匀。</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A、大量水</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B、碱水</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C、糖水</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D、少量水，将其调成糊状</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170.</w:t>
      </w:r>
      <w:r>
        <w:rPr>
          <w:rFonts w:hint="eastAsia" w:ascii="宋体" w:hAnsi="宋体" w:eastAsia="宋体" w:cs="宋体"/>
          <w:color w:val="000000" w:themeColor="text1"/>
          <w:sz w:val="24"/>
          <w:szCs w:val="24"/>
          <w14:textFill>
            <w14:solidFill>
              <w14:schemeClr w14:val="tx1"/>
            </w14:solidFill>
          </w14:textFill>
        </w:rPr>
        <w:t>消毒剂要使用有(    )的合格产品，并严格按照所附说明书的要求配制使用。</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A、检疫合格标志</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B、CAS优良食品标志</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C、GMP优良制造标准认证标章</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D、卫生部关于消毒剂的卫生质量规定</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171.</w:t>
      </w:r>
      <w:r>
        <w:rPr>
          <w:rFonts w:hint="eastAsia" w:ascii="宋体" w:hAnsi="宋体" w:eastAsia="宋体" w:cs="宋体"/>
          <w:color w:val="000000" w:themeColor="text1"/>
          <w:sz w:val="24"/>
          <w:szCs w:val="24"/>
          <w14:textFill>
            <w14:solidFill>
              <w14:schemeClr w14:val="tx1"/>
            </w14:solidFill>
          </w14:textFill>
        </w:rPr>
        <w:t>固体消毒品配制的第一步是(</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计算</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称量</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放入有刻度的容器</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加水</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172.</w:t>
      </w:r>
      <w:r>
        <w:rPr>
          <w:rFonts w:hint="eastAsia" w:ascii="宋体" w:hAnsi="宋体" w:eastAsia="宋体" w:cs="宋体"/>
          <w:color w:val="000000" w:themeColor="text1"/>
          <w:sz w:val="24"/>
          <w:szCs w:val="24"/>
          <w14:textFill>
            <w14:solidFill>
              <w14:schemeClr w14:val="tx1"/>
            </w14:solidFill>
          </w14:textFill>
        </w:rPr>
        <w:t>100克的漂白粉加水(</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)毫升可以配制成浓度为1％的漂白粉溶液。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A.100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B.1000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C.5000</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D.10000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173.</w:t>
      </w:r>
      <w:r>
        <w:rPr>
          <w:rFonts w:hint="eastAsia" w:ascii="宋体" w:hAnsi="宋体" w:eastAsia="宋体" w:cs="宋体"/>
          <w:color w:val="000000" w:themeColor="text1"/>
          <w:sz w:val="24"/>
          <w:szCs w:val="24"/>
          <w14:textFill>
            <w14:solidFill>
              <w14:schemeClr w14:val="tx1"/>
            </w14:solidFill>
          </w14:textFill>
        </w:rPr>
        <w:t>消毒剂应放在(</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w:t>
      </w:r>
      <w:r>
        <w:rPr>
          <w:rFonts w:hint="eastAsia" w:ascii="宋体" w:hAnsi="宋体" w:eastAsia="宋体" w:cs="宋体"/>
          <w:color w:val="000000" w:themeColor="text1"/>
          <w:sz w:val="24"/>
          <w:szCs w:val="24"/>
          <w:lang w:eastAsia="zh-CN"/>
          <w14:textFill>
            <w14:solidFill>
              <w14:schemeClr w14:val="tx1"/>
            </w14:solidFill>
          </w14:textFill>
        </w:rPr>
        <w:t>、厕所</w:t>
      </w:r>
      <w:r>
        <w:rPr>
          <w:rFonts w:hint="eastAsia" w:ascii="宋体" w:hAnsi="宋体" w:eastAsia="宋体" w:cs="宋体"/>
          <w:color w:val="000000" w:themeColor="text1"/>
          <w:sz w:val="24"/>
          <w:szCs w:val="24"/>
          <w14:textFill>
            <w14:solidFill>
              <w14:schemeClr w14:val="tx1"/>
            </w14:solidFill>
          </w14:textFill>
        </w:rPr>
        <w:t>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方便保育员取放的地方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幼儿拿不到的地方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水池边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174.</w:t>
      </w:r>
      <w:r>
        <w:rPr>
          <w:rFonts w:hint="eastAsia" w:ascii="宋体" w:hAnsi="宋体" w:eastAsia="宋体" w:cs="宋体"/>
          <w:color w:val="000000" w:themeColor="text1"/>
          <w:sz w:val="24"/>
          <w:szCs w:val="24"/>
          <w14:textFill>
            <w14:solidFill>
              <w14:schemeClr w14:val="tx1"/>
            </w14:solidFill>
          </w14:textFill>
        </w:rPr>
        <w:t>幼儿园应该使用(</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)消毒剂</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有厂家名称的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有消毒卫生许可证书的合格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有使用说明的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有商标的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175..</w:t>
      </w:r>
      <w:r>
        <w:rPr>
          <w:rFonts w:hint="eastAsia" w:ascii="宋体" w:hAnsi="宋体" w:eastAsia="宋体" w:cs="宋体"/>
          <w:color w:val="000000" w:themeColor="text1"/>
          <w:sz w:val="24"/>
          <w:szCs w:val="24"/>
          <w14:textFill>
            <w14:solidFill>
              <w14:schemeClr w14:val="tx1"/>
            </w14:solidFill>
          </w14:textFill>
        </w:rPr>
        <w:t>以药物剂型为基数的计算公式为</w:t>
      </w:r>
      <w:r>
        <w:rPr>
          <w:rFonts w:hint="eastAsia" w:ascii="宋体" w:hAnsi="宋体" w:eastAsia="宋体" w:cs="宋体"/>
          <w:color w:val="000000" w:themeColor="text1"/>
          <w:sz w:val="24"/>
          <w:szCs w:val="24"/>
          <w:lang w:eastAsia="zh-CN"/>
          <w14:textFill>
            <w14:solidFill>
              <w14:schemeClr w14:val="tx1"/>
            </w14:solidFill>
          </w14:textFill>
        </w:rPr>
        <w:t>：欲配置数量等于所需药量（</w:t>
      </w:r>
      <w:r>
        <w:rPr>
          <w:rFonts w:hint="eastAsia" w:ascii="宋体" w:hAnsi="宋体" w:eastAsia="宋体" w:cs="宋体"/>
          <w:color w:val="000000" w:themeColor="text1"/>
          <w:sz w:val="24"/>
          <w:szCs w:val="24"/>
          <w:lang w:val="en-US" w:eastAsia="zh-CN"/>
          <w14:textFill>
            <w14:solidFill>
              <w14:schemeClr w14:val="tx1"/>
            </w14:solidFill>
          </w14:textFill>
        </w:rPr>
        <w:t xml:space="preserve">    ）欲配置浓度。</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加上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减去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乘以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除以
</w:t>
      </w:r>
    </w:p>
    <w:p>
      <w:pP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176.</w:t>
      </w:r>
      <w:r>
        <w:rPr>
          <w:rFonts w:hint="eastAsia" w:ascii="宋体" w:hAnsi="宋体" w:eastAsia="宋体" w:cs="宋体"/>
          <w:color w:val="000000" w:themeColor="text1"/>
          <w:sz w:val="24"/>
          <w:szCs w:val="24"/>
          <w:lang w:eastAsia="zh-CN"/>
          <w14:textFill>
            <w14:solidFill>
              <w14:schemeClr w14:val="tx1"/>
            </w14:solidFill>
          </w14:textFill>
        </w:rPr>
        <w:t>配置消毒液时的加水量与（</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zh-CN"/>
          <w14:textFill>
            <w14:solidFill>
              <w14:schemeClr w14:val="tx1"/>
            </w14:solidFill>
          </w14:textFill>
        </w:rPr>
        <w:t>）无关。</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使用说明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配制时间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配制公式</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欲配制容量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177.</w:t>
      </w:r>
      <w:r>
        <w:rPr>
          <w:rFonts w:hint="eastAsia" w:ascii="宋体" w:hAnsi="宋体" w:eastAsia="宋体" w:cs="宋体"/>
          <w:color w:val="000000" w:themeColor="text1"/>
          <w:sz w:val="24"/>
          <w:szCs w:val="24"/>
          <w14:textFill>
            <w14:solidFill>
              <w14:schemeClr w14:val="tx1"/>
            </w14:solidFill>
          </w14:textFill>
        </w:rPr>
        <w:t>应使用(</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)准确量出加水</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目测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大桶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量杯
</w:t>
      </w:r>
    </w:p>
    <w:p>
      <w:p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经验</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178.脱白和骨折属于（   ）意外伤害。</w:t>
      </w:r>
    </w:p>
    <w:p>
      <w:pPr>
        <w:numPr>
          <w:ilvl w:val="0"/>
          <w:numId w:val="31"/>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高度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B.轻度</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C.中度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D.重度</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179..皮肤擦伤、划伤、蚊虫叮咬等属于（   ）意外伤害。</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A.高度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B.轻度</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C.中度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D.重度</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180下列物品中不容易被婴幼儿塞入鼻孔的物品是（   ）。</w:t>
      </w:r>
    </w:p>
    <w:p>
      <w:pPr>
        <w:numPr>
          <w:ilvl w:val="0"/>
          <w:numId w:val="32"/>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花生米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B.扣子</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C.小珠子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D.果冻</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181.下列属于生物性异物的是（   ）。</w:t>
      </w:r>
    </w:p>
    <w:p>
      <w:pPr>
        <w:numPr>
          <w:ilvl w:val="0"/>
          <w:numId w:val="33"/>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小石子                               </w:t>
      </w:r>
    </w:p>
    <w:p>
      <w:pPr>
        <w:numPr>
          <w:ilvl w:val="0"/>
          <w:numId w:val="33"/>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小飞虫   </w:t>
      </w:r>
    </w:p>
    <w:p>
      <w:pPr>
        <w:numPr>
          <w:ilvl w:val="0"/>
          <w:numId w:val="33"/>
        </w:numPr>
        <w:ind w:left="0" w:leftChars="0" w:firstLine="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小珠子                               </w:t>
      </w:r>
    </w:p>
    <w:p>
      <w:pPr>
        <w:numPr>
          <w:ilvl w:val="0"/>
          <w:numId w:val="33"/>
        </w:numPr>
        <w:ind w:left="0" w:leftChars="0" w:firstLine="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小糖豆</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182.婴幼儿意外伤害处理原则是（   ）</w:t>
      </w:r>
    </w:p>
    <w:p>
      <w:pPr>
        <w:numPr>
          <w:ilvl w:val="0"/>
          <w:numId w:val="34"/>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减少痛苦一防止残废一挽救生命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B.防止残废→减少痛苦→挽救生命</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C.挽救生命→防止残废→减少痛苦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D.防止残废→挽救生命→减少痛苦</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183.如果患儿呼吸已很不规律，时快时慢，时深时浅，鼻翼翕动，胸廓在吸气反而下陷这都说明呼吸已十分困难，应该抓住最初的几分钟到10分钟的时间，马上采用（   ）的办法施救。</w:t>
      </w:r>
    </w:p>
    <w:p>
      <w:pPr>
        <w:numPr>
          <w:ilvl w:val="0"/>
          <w:numId w:val="35"/>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人工呼吸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B.按压心脏</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C.送医院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D.抬起双脚</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184..如果患儿心跳已很不规律，跳动变得过快、过慢或节律不齐，说明心脏功能和血液循环出现了严重障碍，应该抓住最初的几分钟到10分钟的时间，马上采用的办法（   ）施救。</w:t>
      </w:r>
    </w:p>
    <w:p>
      <w:pPr>
        <w:numPr>
          <w:ilvl w:val="0"/>
          <w:numId w:val="36"/>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人工呼吸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B.按压心脏</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C.送医院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D.抬起双脚</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185.如果婴幼儿发生严重摔伤，有可能造成腰椎骨折，施救时要采用（   ）。</w:t>
      </w:r>
    </w:p>
    <w:p>
      <w:pPr>
        <w:numPr>
          <w:ilvl w:val="0"/>
          <w:numId w:val="37"/>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绳索类的担架                         </w:t>
      </w:r>
    </w:p>
    <w:p>
      <w:pPr>
        <w:numPr>
          <w:ilvl w:val="0"/>
          <w:numId w:val="37"/>
        </w:numPr>
        <w:tabs>
          <w:tab w:val="center" w:pos="4153"/>
        </w:tabs>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帆布类的担架</w:t>
      </w:r>
      <w:r>
        <w:rPr>
          <w:rFonts w:hint="eastAsia" w:ascii="宋体" w:hAnsi="宋体" w:eastAsia="宋体" w:cs="宋体"/>
          <w:color w:val="000000" w:themeColor="text1"/>
          <w:sz w:val="24"/>
          <w:szCs w:val="24"/>
          <w:lang w:val="en-US" w:eastAsia="zh-CN"/>
          <w14:textFill>
            <w14:solidFill>
              <w14:schemeClr w14:val="tx1"/>
            </w14:solidFill>
          </w14:textFill>
        </w:rPr>
        <w:tab/>
      </w:r>
    </w:p>
    <w:p>
      <w:pPr>
        <w:numPr>
          <w:ilvl w:val="0"/>
          <w:numId w:val="37"/>
        </w:numPr>
        <w:ind w:left="0" w:leftChars="0" w:firstLine="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板类的担架                           </w:t>
      </w:r>
    </w:p>
    <w:p>
      <w:pPr>
        <w:numPr>
          <w:ilvl w:val="0"/>
          <w:numId w:val="0"/>
        </w:numPr>
        <w:ind w:left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D.抱或背患儿</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186..婴幼儿被黄蜂蜇伤后，下列物品中可直接涂擦于患处的是（   ）。</w:t>
      </w:r>
    </w:p>
    <w:p>
      <w:pPr>
        <w:numPr>
          <w:ilvl w:val="0"/>
          <w:numId w:val="38"/>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酒精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B.盐水</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C.食醋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D.花椒水</w:t>
      </w:r>
    </w:p>
    <w:p>
      <w:pPr>
        <w:numPr>
          <w:ilvl w:val="0"/>
          <w:numId w:val="0"/>
        </w:numPr>
        <w:ind w:left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187.婴幼儿误食有毒物质后可采用洗胃的方式减少毒素的吸收，时间应控制在（   ）h以内。</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A.4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B.6</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C.24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D.8</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188.婴幼儿溺水后进行人工呼吸时，吹气、排气的时间比应是（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A.1:1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B.1:2</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C.1:3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D.1:4</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189.对溺水婴幼儿进行胸外按压时，应保持每分钟次（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A.20~50次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B.50~80</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C.70~120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D.60~100</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190.下列选项中关于防电的知识不正确的是（   ）。</w:t>
      </w:r>
    </w:p>
    <w:p>
      <w:pPr>
        <w:numPr>
          <w:ilvl w:val="0"/>
          <w:numId w:val="39"/>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见到高压电标志要远离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B.不要捡拾垂掉在地上的电线</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C.玩弄电器开关、插头、插座              </w:t>
      </w:r>
    </w:p>
    <w:p>
      <w:pPr>
        <w:numPr>
          <w:ilvl w:val="0"/>
          <w:numId w:val="0"/>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D.不摆弄电器，不靠近电源</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191.下列选项中关于防水的知识不正确的是（   ）。</w:t>
      </w:r>
    </w:p>
    <w:p>
      <w:pPr>
        <w:numPr>
          <w:ilvl w:val="0"/>
          <w:numId w:val="4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在距离水边较近的地方玩要              </w:t>
      </w:r>
    </w:p>
    <w:p>
      <w:pPr>
        <w:numPr>
          <w:ilvl w:val="0"/>
          <w:numId w:val="4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身体状态不好时，不下水游泳</w:t>
      </w:r>
    </w:p>
    <w:p>
      <w:pPr>
        <w:numPr>
          <w:ilvl w:val="0"/>
          <w:numId w:val="40"/>
        </w:numPr>
        <w:ind w:left="0" w:leftChars="0" w:firstLine="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水下情况不明时，不下水游泳            </w:t>
      </w:r>
    </w:p>
    <w:p>
      <w:pPr>
        <w:numPr>
          <w:ilvl w:val="0"/>
          <w:numId w:val="40"/>
        </w:numPr>
        <w:ind w:left="0" w:leftChars="0" w:firstLine="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遇到同伴溺水，大声呼救</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192.当婴幼儿发现自己走失时，向（   ）求助最不安全。</w:t>
      </w:r>
    </w:p>
    <w:p>
      <w:pPr>
        <w:numPr>
          <w:ilvl w:val="0"/>
          <w:numId w:val="41"/>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警察                                  </w:t>
      </w:r>
    </w:p>
    <w:p>
      <w:pPr>
        <w:numPr>
          <w:ilvl w:val="0"/>
          <w:numId w:val="41"/>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门卫</w:t>
      </w:r>
    </w:p>
    <w:p>
      <w:pPr>
        <w:numPr>
          <w:ilvl w:val="0"/>
          <w:numId w:val="41"/>
        </w:numPr>
        <w:ind w:left="0" w:leftChars="0" w:firstLine="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陌生人                                </w:t>
      </w:r>
    </w:p>
    <w:p>
      <w:pPr>
        <w:numPr>
          <w:ilvl w:val="0"/>
          <w:numId w:val="41"/>
        </w:numPr>
        <w:ind w:left="0" w:leftChars="0" w:firstLine="0" w:firstLine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现场工作人员</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193.</w:t>
      </w:r>
      <w:r>
        <w:rPr>
          <w:rFonts w:hint="eastAsia" w:asciiTheme="minorEastAsia" w:hAnsiTheme="minorEastAsia" w:eastAsiaTheme="minorEastAsia" w:cstheme="minorEastAsia"/>
          <w:color w:val="auto"/>
          <w:sz w:val="24"/>
        </w:rPr>
        <w:t>保育员工作中(     )是保育员个人对幼儿自然而发的教育影响。</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A、知识能力</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B、热爱尊重</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C、为人师表</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D、表扬称赞</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194.</w:t>
      </w:r>
      <w:r>
        <w:rPr>
          <w:rFonts w:hint="eastAsia" w:asciiTheme="minorEastAsia" w:hAnsiTheme="minorEastAsia" w:eastAsiaTheme="minorEastAsia" w:cstheme="minorEastAsia"/>
          <w:color w:val="auto"/>
          <w:sz w:val="24"/>
        </w:rPr>
        <w:t>保教人员应把(     )完美地结合起来，以身作则，行为示范。</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A、表扬与训斥</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B、批评与教育</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C、言传与身教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D、动机与行为</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195.</w:t>
      </w:r>
      <w:r>
        <w:rPr>
          <w:rFonts w:hint="eastAsia" w:asciiTheme="minorEastAsia" w:hAnsiTheme="minorEastAsia" w:eastAsiaTheme="minorEastAsia" w:cstheme="minorEastAsia"/>
          <w:color w:val="auto"/>
          <w:sz w:val="24"/>
        </w:rPr>
        <w:t>保持家园协调一致，(     )，会收到事半功倍的效果。</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A、使幼儿全方位地接受正面教育</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B、适当地利用电化教育手段</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C、有礼貌地对待家长</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D、做好本职工作</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196.</w:t>
      </w:r>
      <w:r>
        <w:rPr>
          <w:rFonts w:hint="eastAsia" w:asciiTheme="minorEastAsia" w:hAnsiTheme="minorEastAsia" w:eastAsiaTheme="minorEastAsia" w:cstheme="minorEastAsia"/>
          <w:color w:val="auto"/>
          <w:sz w:val="24"/>
        </w:rPr>
        <w:t>保育员必须要一视同仁地尊重和对待每位家长，(     )，这也是教育公正的要求之一。</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A、教育好每位家长</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B、与其建立诚挚平等的关系</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C、满足家长的要求</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D、多请家长帮忙</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197.</w:t>
      </w:r>
      <w:r>
        <w:rPr>
          <w:rFonts w:hint="eastAsia" w:asciiTheme="minorEastAsia" w:hAnsiTheme="minorEastAsia" w:eastAsiaTheme="minorEastAsia" w:cstheme="minorEastAsia"/>
          <w:color w:val="auto"/>
          <w:sz w:val="24"/>
        </w:rPr>
        <w:t>保育员积极配合教师组织的集体教育活动，准备丰富的活动环境，体现了保育员职业守则中(     )的要求。</w:t>
      </w:r>
    </w:p>
    <w:p>
      <w:pPr>
        <w:numPr>
          <w:ilvl w:val="0"/>
          <w:numId w:val="1"/>
        </w:num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尊重幼儿与家长</w:t>
      </w:r>
    </w:p>
    <w:p>
      <w:pPr>
        <w:numPr>
          <w:ilvl w:val="0"/>
          <w:numId w:val="1"/>
        </w:num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尊重教师群体</w:t>
      </w:r>
    </w:p>
    <w:p>
      <w:pPr>
        <w:numPr>
          <w:ilvl w:val="0"/>
          <w:numId w:val="1"/>
        </w:num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工作中为人师表</w:t>
      </w:r>
    </w:p>
    <w:p>
      <w:pPr>
        <w:numPr>
          <w:ilvl w:val="0"/>
          <w:numId w:val="1"/>
        </w:num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尊重热爱幼儿</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198.</w:t>
      </w:r>
      <w:r>
        <w:rPr>
          <w:rFonts w:hint="eastAsia" w:asciiTheme="minorEastAsia" w:hAnsiTheme="minorEastAsia" w:eastAsiaTheme="minorEastAsia" w:cstheme="minorEastAsia"/>
          <w:color w:val="auto"/>
          <w:sz w:val="24"/>
        </w:rPr>
        <w:t>尊重教师群体要求幼儿园班级发挥集体的教育力量，其中保育员要(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A、与教师彼此协调</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B、组织集体教学活动</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C、指导教师准备环境</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D、组织家长准备环境</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199.</w:t>
      </w:r>
      <w:r>
        <w:rPr>
          <w:rFonts w:hint="eastAsia" w:asciiTheme="minorEastAsia" w:hAnsiTheme="minorEastAsia" w:eastAsiaTheme="minorEastAsia" w:cstheme="minorEastAsia"/>
          <w:color w:val="auto"/>
          <w:sz w:val="24"/>
        </w:rPr>
        <w:t>保育员只有(     )，才能恰当有效地选择教学方式和方法，直观形象地展示教学内容。</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A、做好幼儿教育工作</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B、熟练掌握现代教育技术</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C、为人师表，遵纪守法</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D、积极进取，开拓创新</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200.</w:t>
      </w:r>
      <w:r>
        <w:rPr>
          <w:rFonts w:hint="eastAsia" w:asciiTheme="minorEastAsia" w:hAnsiTheme="minorEastAsia" w:eastAsiaTheme="minorEastAsia" w:cstheme="minorEastAsia"/>
          <w:color w:val="auto"/>
          <w:sz w:val="24"/>
        </w:rPr>
        <w:t>深入学习教育学、心理学、教育方法等知识，把教育理论的最新研究成果引入教学过程是(     )的基本要求。</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A、爱岗敬业，热爱幼儿</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B、文明礼貌，团结协作</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C、为人师表，遵纪守法</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D、积极进取，开拓创新</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201.</w:t>
      </w:r>
      <w:r>
        <w:rPr>
          <w:rFonts w:hint="eastAsia" w:asciiTheme="minorEastAsia" w:hAnsiTheme="minorEastAsia" w:eastAsiaTheme="minorEastAsia" w:cstheme="minorEastAsia"/>
          <w:color w:val="auto"/>
          <w:sz w:val="24"/>
        </w:rPr>
        <w:t>(     )是保育员的第一要求。</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A、和蔼、亲切</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B、健康、乐观</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C、耐心、细致</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D、公平、工作</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202.</w:t>
      </w:r>
      <w:r>
        <w:rPr>
          <w:rFonts w:hint="eastAsia" w:asciiTheme="minorEastAsia" w:hAnsiTheme="minorEastAsia" w:eastAsiaTheme="minorEastAsia" w:cstheme="minorEastAsia"/>
          <w:color w:val="auto"/>
          <w:sz w:val="24"/>
        </w:rPr>
        <w:t>持“均爱勿偏”教育观点的教育家是(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A、颜之推</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B、朱熹</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C、张履祥</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D、蔡元培是保育员的第一要求。</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203..</w:t>
      </w:r>
      <w:r>
        <w:rPr>
          <w:rFonts w:hint="eastAsia" w:asciiTheme="minorEastAsia" w:hAnsiTheme="minorEastAsia" w:eastAsiaTheme="minorEastAsia" w:cstheme="minorEastAsia"/>
          <w:color w:val="auto"/>
          <w:sz w:val="24"/>
        </w:rPr>
        <w:t>保育员热爱婴幼儿不是出于个人情绪的偏爱，不是自然的爱，而是理智的爱，即(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A、公平爱</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B、教育爱</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C、平等爱</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D、公正爱</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204.</w:t>
      </w:r>
      <w:r>
        <w:rPr>
          <w:rFonts w:hint="eastAsia" w:asciiTheme="minorEastAsia" w:hAnsiTheme="minorEastAsia" w:eastAsiaTheme="minorEastAsia" w:cstheme="minorEastAsia"/>
          <w:color w:val="auto"/>
          <w:sz w:val="24"/>
        </w:rPr>
        <w:t>言行一致、以身作则是保育员(     )的要求。</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A、爱岗敬业</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B、热爱婴幼儿</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C、为人师表</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D、遵纪守法</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205..</w:t>
      </w:r>
      <w:r>
        <w:rPr>
          <w:rFonts w:hint="eastAsia" w:asciiTheme="minorEastAsia" w:hAnsiTheme="minorEastAsia" w:eastAsiaTheme="minorEastAsia" w:cstheme="minorEastAsia"/>
          <w:color w:val="auto"/>
          <w:sz w:val="24"/>
        </w:rPr>
        <w:t>在幼儿园所、社会福利机构及其他保育机构中，辅导教师对婴幼儿进行保健和养育、协助教师对婴幼儿进行教育的人员称为(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A、助教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B、教辅人员</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C、保育员</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D、实习教师</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206.</w:t>
      </w:r>
      <w:r>
        <w:rPr>
          <w:rFonts w:hint="eastAsia" w:asciiTheme="minorEastAsia" w:hAnsiTheme="minorEastAsia" w:eastAsiaTheme="minorEastAsia" w:cstheme="minorEastAsia"/>
          <w:color w:val="auto"/>
          <w:sz w:val="24"/>
        </w:rPr>
        <w:t>个体往往需要通过职业活动完成自身的(     )，从而承担起社会、家庭和个人的责任。</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A、社会化</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B、职业化</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C、角色化</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D、成熟化</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207.</w:t>
      </w:r>
      <w:r>
        <w:rPr>
          <w:rFonts w:hint="eastAsia" w:asciiTheme="minorEastAsia" w:hAnsiTheme="minorEastAsia" w:eastAsiaTheme="minorEastAsia" w:cstheme="minorEastAsia"/>
          <w:color w:val="auto"/>
          <w:sz w:val="24"/>
        </w:rPr>
        <w:t>3</w:t>
      </w:r>
      <w:r>
        <w:rPr>
          <w:rFonts w:hint="eastAsia" w:asciiTheme="minorEastAsia" w:hAnsiTheme="minorEastAsia" w:cstheme="minorEastAsia"/>
          <w:color w:val="auto"/>
          <w:sz w:val="24"/>
          <w:lang w:eastAsia="zh-CN"/>
        </w:rPr>
        <w:t>-</w:t>
      </w:r>
      <w:r>
        <w:rPr>
          <w:rFonts w:hint="eastAsia" w:asciiTheme="minorEastAsia" w:hAnsiTheme="minorEastAsia" w:eastAsiaTheme="minorEastAsia" w:cstheme="minorEastAsia"/>
          <w:color w:val="auto"/>
          <w:sz w:val="24"/>
        </w:rPr>
        <w:t>4岁幼儿每分钟心跳次数的平均值为（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A、75次</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B、85次</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C、95次</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D、105次</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208.</w:t>
      </w:r>
      <w:r>
        <w:rPr>
          <w:rFonts w:hint="eastAsia" w:asciiTheme="minorEastAsia" w:hAnsiTheme="minorEastAsia" w:eastAsiaTheme="minorEastAsia" w:cstheme="minorEastAsia"/>
          <w:color w:val="auto"/>
          <w:sz w:val="24"/>
        </w:rPr>
        <w:t>婴幼儿的（    ）含血红蛋白较多，且具有强烈的吸氧性。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A、红细胞</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B、白细胞</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C、中性粒细胞</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D、淋巴细胞</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209.</w:t>
      </w:r>
      <w:r>
        <w:rPr>
          <w:rFonts w:hint="eastAsia" w:asciiTheme="minorEastAsia" w:hAnsiTheme="minorEastAsia" w:eastAsiaTheme="minorEastAsia" w:cstheme="minorEastAsia"/>
          <w:color w:val="auto"/>
          <w:sz w:val="24"/>
        </w:rPr>
        <w:t>对机体防御和保护机能具有较强作用的是（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A、红细胞</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B、白细胞</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C、中性粒细胞</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D、淋巴细胞</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210.</w:t>
      </w:r>
      <w:r>
        <w:rPr>
          <w:rFonts w:hint="eastAsia" w:asciiTheme="minorEastAsia" w:hAnsiTheme="minorEastAsia" w:eastAsiaTheme="minorEastAsia" w:cstheme="minorEastAsia"/>
          <w:color w:val="auto"/>
          <w:sz w:val="24"/>
        </w:rPr>
        <w:t>身体一定区域的感染往往表现为（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A、淋巴结肿大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B、贫血</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C、动脉硬化</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D、血压低</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211.</w:t>
      </w:r>
      <w:r>
        <w:rPr>
          <w:rFonts w:hint="eastAsia" w:asciiTheme="minorEastAsia" w:hAnsiTheme="minorEastAsia" w:eastAsiaTheme="minorEastAsia" w:cstheme="minorEastAsia"/>
          <w:color w:val="auto"/>
          <w:sz w:val="24"/>
        </w:rPr>
        <w:t>为帮助婴幼儿形成良好的饮食习惯，预防动脉硬化，就需要减少（    ）的摄入量。</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A、铁</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B、蛋白质</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C、维生素和矿物质</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D、胆固醇和饱和脂肪酸</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212.</w:t>
      </w:r>
      <w:r>
        <w:rPr>
          <w:rFonts w:hint="eastAsia" w:asciiTheme="minorEastAsia" w:hAnsiTheme="minorEastAsia" w:eastAsiaTheme="minorEastAsia" w:cstheme="minorEastAsia"/>
          <w:color w:val="auto"/>
          <w:sz w:val="24"/>
        </w:rPr>
        <w:t>教育婴幼儿进餐时不谈笑打闹，谈笑打闹有时会导致食物误入（    ），发生意外事故。</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A、气管</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B、肺</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C、咽</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D、喉</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213..</w:t>
      </w:r>
      <w:r>
        <w:rPr>
          <w:rFonts w:hint="eastAsia" w:asciiTheme="minorEastAsia" w:hAnsiTheme="minorEastAsia" w:eastAsiaTheme="minorEastAsia" w:cstheme="minorEastAsia"/>
          <w:color w:val="auto"/>
          <w:sz w:val="24"/>
        </w:rPr>
        <w:t>婴幼儿参与托幼机构的保育和教育活动的过程是在大脑皮层直接参与和调节下的（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A、运动活动</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B、神经活动</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C、内分泌活动</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D、全身性活动</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214.</w:t>
      </w:r>
      <w:r>
        <w:rPr>
          <w:rFonts w:hint="eastAsia" w:asciiTheme="minorEastAsia" w:hAnsiTheme="minorEastAsia" w:eastAsiaTheme="minorEastAsia" w:cstheme="minorEastAsia"/>
          <w:color w:val="auto"/>
          <w:sz w:val="24"/>
        </w:rPr>
        <w:t>若一系列的刺激按照一定的时间，先后顺序不变地重复多次以后，大脑皮层所出现的反应在时间和顺序上也随之固定下来，每当前一个刺激出现，大脑就“知道”下面该做什么了，提前做了准备，这就是（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A、规律性活动</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B、保护性抑制</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C、镶嵌式活动</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D、动力定型</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215.</w:t>
      </w:r>
      <w:r>
        <w:rPr>
          <w:rFonts w:hint="eastAsia" w:asciiTheme="minorEastAsia" w:hAnsiTheme="minorEastAsia" w:eastAsiaTheme="minorEastAsia" w:cstheme="minorEastAsia"/>
          <w:color w:val="auto"/>
          <w:sz w:val="24"/>
        </w:rPr>
        <w:t>大脑皮层有着十分精细的分工，在从事某项活动时，只是某个区域在工作，而其他的区域则在休息，即使在工作区域也仍然存在部分神经元在工作、部分神经元在休息的现象称为（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A、规律性活动</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B、保护性抑制</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C、镶嵌式活动</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D、动力定型</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216.</w:t>
      </w:r>
      <w:r>
        <w:rPr>
          <w:rFonts w:hint="eastAsia" w:asciiTheme="minorEastAsia" w:hAnsiTheme="minorEastAsia" w:eastAsiaTheme="minorEastAsia" w:cstheme="minorEastAsia"/>
          <w:color w:val="auto"/>
          <w:sz w:val="24"/>
        </w:rPr>
        <w:t>保育员在安排婴幼儿活动时，要注意脑力劳动和体力劳动的交替、不同性质的学习活动的交替，从而使婴幼儿的大脑皮质保持较长时间的良好状态，提高学习效率，这是依据（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A、规律性活动原理</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B、保护性抑制原理</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C、镶嵌式活动原理</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D、动力定型原理</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217.</w:t>
      </w:r>
      <w:r>
        <w:rPr>
          <w:rFonts w:hint="eastAsia" w:asciiTheme="minorEastAsia" w:hAnsiTheme="minorEastAsia" w:eastAsiaTheme="minorEastAsia" w:cstheme="minorEastAsia"/>
          <w:color w:val="auto"/>
          <w:sz w:val="24"/>
        </w:rPr>
        <w:t>婴幼儿对理解了的材料，记忆效果较好。在日常生活中，幼儿对儿歌的识记比不理解的诗歌效果好，这说明（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A、婴幼儿无意记忆占优势</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B、婴幼儿机械记忆效果好</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C、婴幼儿意义记忆效果好</w:t>
      </w:r>
    </w:p>
    <w:p>
      <w:pPr>
        <w:rPr>
          <w:rFonts w:hint="eastAsia" w:asciiTheme="minorEastAsia" w:hAnsiTheme="minorEastAsia" w:cstheme="minorEastAsia"/>
          <w:color w:val="auto"/>
          <w:sz w:val="24"/>
          <w:lang w:eastAsia="zh-CN"/>
        </w:rPr>
      </w:pPr>
      <w:r>
        <w:rPr>
          <w:rFonts w:hint="eastAsia" w:asciiTheme="minorEastAsia" w:hAnsiTheme="minorEastAsia" w:eastAsiaTheme="minorEastAsia" w:cstheme="minorEastAsia"/>
          <w:color w:val="auto"/>
          <w:sz w:val="24"/>
        </w:rPr>
        <w:t>D、婴幼儿词语记忆占优势</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218.</w:t>
      </w:r>
      <w:r>
        <w:rPr>
          <w:rFonts w:hint="eastAsia" w:asciiTheme="minorEastAsia" w:hAnsiTheme="minorEastAsia" w:eastAsiaTheme="minorEastAsia" w:cstheme="minorEastAsia"/>
          <w:color w:val="auto"/>
          <w:sz w:val="24"/>
        </w:rPr>
        <w:t>婴幼儿对熟悉的物体记忆效果优于熟悉的词，而对生疏的词，记忆效果显著低于熟悉的物体和熟悉的词，这说明（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A、婴幼儿无意记忆占优势</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B、婴幼儿机械记忆效果好</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C、婴幼儿意义记忆效果好</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D、婴幼儿形象记忆占优势</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219.</w:t>
      </w:r>
      <w:r>
        <w:rPr>
          <w:rFonts w:hint="eastAsia" w:asciiTheme="minorEastAsia" w:hAnsiTheme="minorEastAsia" w:eastAsiaTheme="minorEastAsia" w:cstheme="minorEastAsia"/>
          <w:color w:val="auto"/>
          <w:sz w:val="24"/>
        </w:rPr>
        <w:t>(     )急救不是急性中毒急救。</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A、人工呼吸</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B、食入性中毒</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C、接触性中毒</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D、吸入性中毒</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220.</w:t>
      </w:r>
      <w:r>
        <w:rPr>
          <w:rFonts w:hint="eastAsia" w:asciiTheme="minorEastAsia" w:hAnsiTheme="minorEastAsia" w:eastAsiaTheme="minorEastAsia" w:cstheme="minorEastAsia"/>
          <w:color w:val="auto"/>
          <w:sz w:val="24"/>
        </w:rPr>
        <w:t>(     )不是婴幼儿常见病毒性急性出疹性传染病。</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A、麻疹</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B、风疹</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C、水痘</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D、带状疱疹</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221.</w:t>
      </w:r>
      <w:r>
        <w:rPr>
          <w:rFonts w:hint="eastAsia" w:asciiTheme="minorEastAsia" w:hAnsiTheme="minorEastAsia" w:eastAsiaTheme="minorEastAsia" w:cstheme="minorEastAsia"/>
          <w:color w:val="auto"/>
          <w:sz w:val="24"/>
        </w:rPr>
        <w:t>(     )不是通过呼吸传染的传染病。</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A、麻疹</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B、水痘</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C、乙肝</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D、幼儿急疹</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222.</w:t>
      </w:r>
      <w:r>
        <w:rPr>
          <w:rFonts w:hint="eastAsia" w:asciiTheme="minorEastAsia" w:hAnsiTheme="minorEastAsia" w:eastAsiaTheme="minorEastAsia" w:cstheme="minorEastAsia"/>
          <w:color w:val="auto"/>
          <w:sz w:val="24"/>
        </w:rPr>
        <w:t>(     )不是婴幼儿的细菌性传染病。</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A、猩红热</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B、蛔虫病</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C、流行性脑脊髓膜炎</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D、小儿结核病</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223..</w:t>
      </w:r>
      <w:r>
        <w:rPr>
          <w:rFonts w:hint="eastAsia" w:asciiTheme="minorEastAsia" w:hAnsiTheme="minorEastAsia" w:eastAsiaTheme="minorEastAsia" w:cstheme="minorEastAsia"/>
          <w:color w:val="auto"/>
          <w:sz w:val="24"/>
        </w:rPr>
        <w:t>因大型玩具年久失修对婴幼儿造成的伤害属于（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A、设施、设备伤害</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B、保育教育伤害</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C、婴幼儿自身伤害</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D、婴幼儿走失</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224.</w:t>
      </w:r>
      <w:r>
        <w:rPr>
          <w:rFonts w:hint="eastAsia" w:asciiTheme="minorEastAsia" w:hAnsiTheme="minorEastAsia" w:eastAsiaTheme="minorEastAsia" w:cstheme="minorEastAsia"/>
          <w:color w:val="auto"/>
          <w:sz w:val="24"/>
        </w:rPr>
        <w:t>婴幼儿意外伤害较多发生的季节是（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A、春季</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B、夏季</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C、秋季</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D、冬季</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225.</w:t>
      </w:r>
      <w:r>
        <w:rPr>
          <w:rFonts w:hint="eastAsia" w:asciiTheme="minorEastAsia" w:hAnsiTheme="minorEastAsia" w:eastAsiaTheme="minorEastAsia" w:cstheme="minorEastAsia"/>
          <w:color w:val="auto"/>
          <w:sz w:val="24"/>
        </w:rPr>
        <w:t>婴幼儿意外伤害较多发生的场所是（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A、卧室</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B、活动室</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C、盥洗室</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D、大型玩具场所</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226..</w:t>
      </w:r>
      <w:r>
        <w:rPr>
          <w:rFonts w:hint="eastAsia" w:asciiTheme="minorEastAsia" w:hAnsiTheme="minorEastAsia" w:eastAsiaTheme="minorEastAsia" w:cstheme="minorEastAsia"/>
          <w:color w:val="auto"/>
          <w:sz w:val="24"/>
        </w:rPr>
        <w:t>婴幼儿在学前教育机构生活的主要空间是（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A、班级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B、社区</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C、户外活动场所</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D、大型玩具场所</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227.</w:t>
      </w:r>
      <w:r>
        <w:rPr>
          <w:rFonts w:hint="eastAsia" w:asciiTheme="minorEastAsia" w:hAnsiTheme="minorEastAsia" w:eastAsiaTheme="minorEastAsia" w:cstheme="minorEastAsia"/>
          <w:color w:val="auto"/>
          <w:sz w:val="24"/>
        </w:rPr>
        <w:t>学前教育机构中具体全面负责婴幼儿安全的人是（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A、园长</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B、教研组长</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C、保教人员</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D、炊事员</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228.</w:t>
      </w:r>
      <w:r>
        <w:rPr>
          <w:rFonts w:hint="eastAsia" w:asciiTheme="minorEastAsia" w:hAnsiTheme="minorEastAsia" w:eastAsiaTheme="minorEastAsia" w:cstheme="minorEastAsia"/>
          <w:color w:val="auto"/>
          <w:sz w:val="24"/>
        </w:rPr>
        <w:t>婴幼儿人身伤害事故的处理应主要遵循（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A、过错责任原则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B、过错推定责任原则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C、无过错责任原则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D、公平责任原则</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229.</w:t>
      </w:r>
      <w:r>
        <w:rPr>
          <w:rFonts w:hint="eastAsia" w:asciiTheme="minorEastAsia" w:hAnsiTheme="minorEastAsia" w:eastAsiaTheme="minorEastAsia" w:cstheme="minorEastAsia"/>
          <w:color w:val="auto"/>
          <w:sz w:val="24"/>
        </w:rPr>
        <w:t>在根据法律不能适用“无过错责任原则”，而适用“过错责任原则”又会使受害人遭受的重大损害得不到赔偿，在显然有失公平的情况下，法院即可根据双方当事人的实际情况，按“公平合理负担”的原则判定，由双方分担损失的一种责任是指（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A、过错责任原则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B、过错推定责任原则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C、无过错责任原则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D、公平责任原则</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230.</w:t>
      </w:r>
      <w:r>
        <w:rPr>
          <w:rFonts w:hint="eastAsia" w:asciiTheme="minorEastAsia" w:hAnsiTheme="minorEastAsia" w:eastAsiaTheme="minorEastAsia" w:cstheme="minorEastAsia"/>
          <w:color w:val="auto"/>
          <w:sz w:val="24"/>
        </w:rPr>
        <w:t>婴幼儿伤害事故发生后，学前教育机构可能承担的主要法律责任是（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A、刑事责任</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B、违宪责任</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C、民事责任</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D、行政责任</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231.</w:t>
      </w:r>
      <w:r>
        <w:rPr>
          <w:rFonts w:hint="eastAsia" w:asciiTheme="minorEastAsia" w:hAnsiTheme="minorEastAsia" w:eastAsiaTheme="minorEastAsia" w:cstheme="minorEastAsia"/>
          <w:color w:val="auto"/>
          <w:sz w:val="24"/>
        </w:rPr>
        <w:t>行为人因民事违法行为而应承担的法律后果是指（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A、刑事责任</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B、违宪责任</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C、民事责任</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D、行政责任</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232.</w:t>
      </w:r>
      <w:r>
        <w:rPr>
          <w:rFonts w:hint="eastAsia" w:asciiTheme="minorEastAsia" w:hAnsiTheme="minorEastAsia" w:eastAsiaTheme="minorEastAsia" w:cstheme="minorEastAsia"/>
          <w:color w:val="auto"/>
          <w:sz w:val="24"/>
        </w:rPr>
        <w:t>结合婴幼儿伤害事故的特点，下列不属于人身损害的赔偿范围的是（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A、刑事法律责任</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B、违宪法律责任</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C、民事法律责任</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D、行政法律责任</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233.</w:t>
      </w:r>
      <w:r>
        <w:rPr>
          <w:rFonts w:hint="eastAsia" w:asciiTheme="minorEastAsia" w:hAnsiTheme="minorEastAsia" w:eastAsiaTheme="minorEastAsia" w:cstheme="minorEastAsia"/>
          <w:color w:val="auto"/>
          <w:sz w:val="24"/>
        </w:rPr>
        <w:t>婴幼儿正常生命活动离不开七大营养素，下面不能提供能量的是（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A、脂肪</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B碳水化合物</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C、维生素</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D、蛋白质</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234.</w:t>
      </w:r>
      <w:r>
        <w:rPr>
          <w:rFonts w:hint="eastAsia" w:asciiTheme="minorEastAsia" w:hAnsiTheme="minorEastAsia" w:eastAsiaTheme="minorEastAsia" w:cstheme="minorEastAsia"/>
          <w:color w:val="auto"/>
          <w:sz w:val="24"/>
        </w:rPr>
        <w:t>婴幼儿正常生命活动离不开七大营养素，下面不能提供营养的是（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A、脂肪</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B、矿物质</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C、维生素</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D、膳食纤维</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235..</w:t>
      </w:r>
      <w:r>
        <w:rPr>
          <w:rFonts w:hint="eastAsia" w:asciiTheme="minorEastAsia" w:hAnsiTheme="minorEastAsia" w:eastAsiaTheme="minorEastAsia" w:cstheme="minorEastAsia"/>
          <w:color w:val="auto"/>
          <w:sz w:val="24"/>
        </w:rPr>
        <w:t>通常情况下，给婴幼儿提供能量的是（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A、碳水化合物</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B、脂肪</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C、蛋白质</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D、矿物质</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236.</w:t>
      </w:r>
      <w:r>
        <w:rPr>
          <w:rFonts w:hint="eastAsia" w:asciiTheme="minorEastAsia" w:hAnsiTheme="minorEastAsia" w:eastAsiaTheme="minorEastAsia" w:cstheme="minorEastAsia"/>
          <w:color w:val="auto"/>
          <w:sz w:val="24"/>
        </w:rPr>
        <w:t>人体能自行合成的维生素是（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A、维生素A</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B、维生素B</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C、叶酸</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D、维生素D</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237.</w:t>
      </w:r>
      <w:r>
        <w:rPr>
          <w:rFonts w:hint="eastAsia" w:asciiTheme="minorEastAsia" w:hAnsiTheme="minorEastAsia" w:eastAsiaTheme="minorEastAsia" w:cstheme="minorEastAsia"/>
          <w:color w:val="auto"/>
          <w:sz w:val="24"/>
        </w:rPr>
        <w:t>生成血红蛋白必需的原料是（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B、铁</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C、锌</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D、镁</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238.</w:t>
      </w:r>
      <w:r>
        <w:rPr>
          <w:rFonts w:hint="eastAsia" w:asciiTheme="minorEastAsia" w:hAnsiTheme="minorEastAsia" w:eastAsiaTheme="minorEastAsia" w:cstheme="minorEastAsia"/>
          <w:color w:val="auto"/>
          <w:sz w:val="24"/>
        </w:rPr>
        <w:t>下列不是水的生理功能的是（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A、参与机体的新陈代谢</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B、调节人体体温</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C、润滑剂</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D、提供能量</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239.</w:t>
      </w:r>
      <w:r>
        <w:rPr>
          <w:rFonts w:hint="eastAsia" w:asciiTheme="minorEastAsia" w:hAnsiTheme="minorEastAsia" w:eastAsiaTheme="minorEastAsia" w:cstheme="minorEastAsia"/>
          <w:color w:val="auto"/>
          <w:sz w:val="24"/>
        </w:rPr>
        <w:t>下列不是婴幼儿常见营养问题的是（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A、营养素缺乏</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B、营养素过量</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C、营养素不平衡</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D、营养素再生</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240.</w:t>
      </w:r>
      <w:r>
        <w:rPr>
          <w:rFonts w:hint="eastAsia" w:asciiTheme="minorEastAsia" w:hAnsiTheme="minorEastAsia" w:eastAsiaTheme="minorEastAsia" w:cstheme="minorEastAsia"/>
          <w:color w:val="auto"/>
          <w:sz w:val="24"/>
        </w:rPr>
        <w:t>不属于母乳喂养护理的是（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A、母乳喂养简单便捷</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B、维护乳母健康</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C、指导哺乳技巧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D、预防婴儿吐奶</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241.</w:t>
      </w:r>
      <w:r>
        <w:rPr>
          <w:rFonts w:hint="eastAsia" w:asciiTheme="minorEastAsia" w:hAnsiTheme="minorEastAsia" w:eastAsiaTheme="minorEastAsia" w:cstheme="minorEastAsia"/>
          <w:color w:val="auto"/>
          <w:sz w:val="24"/>
        </w:rPr>
        <w:t>在北方的学前教育机构中，教育者常常给教室内的暖气片装上防护装置，这种做法体现的学前教育机构环境创设的原则是(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A、审美性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B、安全性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C、教育性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D、经济性</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242.</w:t>
      </w:r>
      <w:r>
        <w:rPr>
          <w:rFonts w:hint="eastAsia" w:asciiTheme="minorEastAsia" w:hAnsiTheme="minorEastAsia" w:eastAsiaTheme="minorEastAsia" w:cstheme="minorEastAsia"/>
          <w:color w:val="auto"/>
          <w:sz w:val="24"/>
        </w:rPr>
        <w:t>现在学前教育机构的环境创设越来越重视和提倡对废旧物品的创造再利用，从小培养孩子的节约、环保意识，如用废旧的牙膏盒制作孩子的玩具火车。这体现的环境创设原则</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A、参与性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B经济性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C、操作性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D、发展适宜性</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243.</w:t>
      </w:r>
      <w:r>
        <w:rPr>
          <w:rFonts w:hint="eastAsia" w:asciiTheme="minorEastAsia" w:hAnsiTheme="minorEastAsia" w:eastAsiaTheme="minorEastAsia" w:cstheme="minorEastAsia"/>
          <w:color w:val="auto"/>
          <w:sz w:val="24"/>
        </w:rPr>
        <w:t>目前社会上各种物质和精神产品极其丰富，它们是学前教育机构环境创设过程中取之不尽、用之不竭的源泉，但是这些丰富的资源不能完全直接运用到环境创设中，需要教育者进行必要的甄别和筛选，它体现的学前教育机构的环境特点是（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A、教育性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B、丰富性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C、控制性</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D、多样性</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244.</w:t>
      </w:r>
      <w:r>
        <w:rPr>
          <w:rFonts w:hint="eastAsia" w:asciiTheme="minorEastAsia" w:hAnsiTheme="minorEastAsia" w:eastAsiaTheme="minorEastAsia" w:cstheme="minorEastAsia"/>
          <w:color w:val="auto"/>
          <w:sz w:val="24"/>
        </w:rPr>
        <w:t>在学前教育机构物质环境创设过程中，教育者往往会产生的误区包括过多的文字信息占据学前教育机构物质环境创设的空间和（     ）等。</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A、墙面设计中出现展现地方民俗的彩绘</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B、教室中陈列孩子们各种的作品</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C、过度追求美观、好看的物质环境设计</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D、室外场地被划分为很多不同的区域</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245.</w:t>
      </w:r>
      <w:r>
        <w:rPr>
          <w:rFonts w:hint="eastAsia" w:asciiTheme="minorEastAsia" w:hAnsiTheme="minorEastAsia" w:eastAsiaTheme="minorEastAsia" w:cstheme="minorEastAsia"/>
          <w:color w:val="auto"/>
          <w:sz w:val="24"/>
        </w:rPr>
        <w:t>在学前教育机构物质环境创设的具体实施阶段，教育者根据婴幼儿学习活动的不同方式以集体、小组、个别的形式呈现他们的活动成果。这样的创设方法属于（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A、根据活动组织形式开展的创设</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B、主题的创设</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C、暂时性的创设</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D、持续性的创设</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246.</w:t>
      </w:r>
      <w:r>
        <w:rPr>
          <w:rFonts w:hint="eastAsia" w:asciiTheme="minorEastAsia" w:hAnsiTheme="minorEastAsia" w:eastAsiaTheme="minorEastAsia" w:cstheme="minorEastAsia"/>
          <w:color w:val="auto"/>
          <w:sz w:val="24"/>
        </w:rPr>
        <w:t>在具体创设学前教育机构室内环境时，教育者可以将室内物质环境分成5个活动区分别来进行设计，其中娃娃家、医院、菜场等属于(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A、社会活动区</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B、建构操作区</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C、艺术活动区</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D、语言活动区</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247.</w:t>
      </w:r>
      <w:r>
        <w:rPr>
          <w:rFonts w:hint="eastAsia" w:asciiTheme="minorEastAsia" w:hAnsiTheme="minorEastAsia" w:eastAsiaTheme="minorEastAsia" w:cstheme="minorEastAsia"/>
          <w:color w:val="auto"/>
          <w:sz w:val="24"/>
        </w:rPr>
        <w:t>在学前教育机构中，若发生地震、火灾等突发事件，保育员应该（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A、自己即刻逃生到安全的地方</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B、毫不犹豫地去救护婴幼儿</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C、立刻打电话通知孩子家长过来</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D、先去抢救学前教育机构的财产，再去救孩子</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248.</w:t>
      </w:r>
      <w:r>
        <w:rPr>
          <w:rFonts w:hint="eastAsia" w:asciiTheme="minorEastAsia" w:hAnsiTheme="minorEastAsia" w:eastAsiaTheme="minorEastAsia" w:cstheme="minorEastAsia"/>
          <w:color w:val="auto"/>
          <w:sz w:val="24"/>
        </w:rPr>
        <w:t>《中华人民共和国教育法》规定目前我国实行（      ）初等教育、中等教育和高等教育的学校教育制度。</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A、学前教育</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B、职业教育</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C、普通教育</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D、师范教育</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249.</w:t>
      </w:r>
      <w:r>
        <w:rPr>
          <w:rFonts w:hint="eastAsia" w:asciiTheme="minorEastAsia" w:hAnsiTheme="minorEastAsia" w:eastAsiaTheme="minorEastAsia" w:cstheme="minorEastAsia"/>
          <w:color w:val="auto"/>
          <w:sz w:val="24"/>
        </w:rPr>
        <w:t>《幼儿园教育指导纲要》规定幼儿教育的目标设计要包括三个方面的内容，即知识、能力和（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A、世界观</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B、过程、方法</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C、情感、态度</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D、技能</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250.</w:t>
      </w:r>
      <w:r>
        <w:rPr>
          <w:rFonts w:hint="eastAsia" w:asciiTheme="minorEastAsia" w:hAnsiTheme="minorEastAsia" w:eastAsiaTheme="minorEastAsia" w:cstheme="minorEastAsia"/>
          <w:color w:val="auto"/>
          <w:sz w:val="24"/>
        </w:rPr>
        <w:t>《中华人民共和国劳动法》规定在正常情况下，劳动者每日的工作时间应不超过（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A、6小时</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B、8小时</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C、7小时</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D、12小时</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251.</w:t>
      </w:r>
      <w:r>
        <w:rPr>
          <w:rFonts w:hint="eastAsia" w:asciiTheme="minorEastAsia" w:hAnsiTheme="minorEastAsia" w:eastAsiaTheme="minorEastAsia" w:cstheme="minorEastAsia"/>
          <w:color w:val="auto"/>
          <w:sz w:val="24"/>
        </w:rPr>
        <w:t>《幼儿园工作规程》指出，幼儿户外活动时间在正常情况下每天不得少于（     ）。</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A、2小时</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B、4小时</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C、6小时</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D、8小时</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252.</w:t>
      </w:r>
      <w:r>
        <w:rPr>
          <w:rFonts w:hint="eastAsia" w:asciiTheme="minorEastAsia" w:hAnsiTheme="minorEastAsia" w:eastAsiaTheme="minorEastAsia" w:cstheme="minorEastAsia"/>
          <w:color w:val="auto"/>
          <w:sz w:val="24"/>
          <w:lang w:val="en-US" w:eastAsia="zh-CN"/>
        </w:rPr>
        <w:t>根据不同年龄儿童的（   ），合理地安排一日生活内容，保证其在机构内生活的规律性、稳定性，促进集居儿童的身心健康。</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A、</w:t>
      </w:r>
      <w:r>
        <w:rPr>
          <w:rFonts w:hint="eastAsia" w:asciiTheme="minorEastAsia" w:hAnsiTheme="minorEastAsia" w:eastAsiaTheme="minorEastAsia" w:cstheme="minorEastAsia"/>
          <w:color w:val="auto"/>
          <w:sz w:val="24"/>
          <w:lang w:val="en-US" w:eastAsia="zh-CN"/>
        </w:rPr>
        <w:t>身体特点</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B、</w:t>
      </w:r>
      <w:r>
        <w:rPr>
          <w:rFonts w:hint="eastAsia" w:asciiTheme="minorEastAsia" w:hAnsiTheme="minorEastAsia" w:eastAsiaTheme="minorEastAsia" w:cstheme="minorEastAsia"/>
          <w:color w:val="auto"/>
          <w:sz w:val="24"/>
          <w:lang w:val="en-US" w:eastAsia="zh-CN"/>
        </w:rPr>
        <w:t>心理特点</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C、</w:t>
      </w:r>
      <w:r>
        <w:rPr>
          <w:rFonts w:hint="eastAsia" w:asciiTheme="minorEastAsia" w:hAnsiTheme="minorEastAsia" w:eastAsiaTheme="minorEastAsia" w:cstheme="minorEastAsia"/>
          <w:color w:val="auto"/>
          <w:sz w:val="24"/>
          <w:lang w:val="en-US" w:eastAsia="zh-CN"/>
        </w:rPr>
        <w:t>情绪特点</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D、</w:t>
      </w:r>
      <w:r>
        <w:rPr>
          <w:rFonts w:hint="eastAsia" w:asciiTheme="minorEastAsia" w:hAnsiTheme="minorEastAsia" w:eastAsiaTheme="minorEastAsia" w:cstheme="minorEastAsia"/>
          <w:color w:val="auto"/>
          <w:sz w:val="24"/>
          <w:lang w:val="en-US" w:eastAsia="zh-CN"/>
        </w:rPr>
        <w:t>发育特点</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253.</w:t>
      </w:r>
      <w:r>
        <w:rPr>
          <w:rFonts w:hint="eastAsia" w:asciiTheme="minorEastAsia" w:hAnsiTheme="minorEastAsia" w:eastAsiaTheme="minorEastAsia" w:cstheme="minorEastAsia"/>
          <w:color w:val="auto"/>
          <w:sz w:val="24"/>
          <w:lang w:val="en-US" w:eastAsia="zh-CN"/>
        </w:rPr>
        <w:t>（    ）的无机物污染会对幼儿的神经造成损伤，引起中毒性脑病。</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A、</w:t>
      </w:r>
      <w:r>
        <w:rPr>
          <w:rFonts w:hint="eastAsia" w:asciiTheme="minorEastAsia" w:hAnsiTheme="minorEastAsia" w:eastAsiaTheme="minorEastAsia" w:cstheme="minorEastAsia"/>
          <w:color w:val="auto"/>
          <w:sz w:val="24"/>
          <w:lang w:val="en-US" w:eastAsia="zh-CN"/>
        </w:rPr>
        <w:t>铅</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B、</w:t>
      </w:r>
      <w:r>
        <w:rPr>
          <w:rFonts w:hint="eastAsia" w:asciiTheme="minorEastAsia" w:hAnsiTheme="minorEastAsia" w:eastAsiaTheme="minorEastAsia" w:cstheme="minorEastAsia"/>
          <w:color w:val="auto"/>
          <w:sz w:val="24"/>
          <w:lang w:val="en-US" w:eastAsia="zh-CN"/>
        </w:rPr>
        <w:t>贡</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C、</w:t>
      </w:r>
      <w:r>
        <w:rPr>
          <w:rFonts w:hint="eastAsia" w:asciiTheme="minorEastAsia" w:hAnsiTheme="minorEastAsia" w:eastAsiaTheme="minorEastAsia" w:cstheme="minorEastAsia"/>
          <w:color w:val="auto"/>
          <w:sz w:val="24"/>
          <w:lang w:val="en-US" w:eastAsia="zh-CN"/>
        </w:rPr>
        <w:t>铬</w:t>
      </w:r>
    </w:p>
    <w:p>
      <w:pPr>
        <w:rPr>
          <w:rFonts w:hint="eastAsia" w:asciiTheme="minorEastAsia" w:hAnsiTheme="minorEastAsia" w:eastAsiaTheme="minorEastAsia" w:cstheme="minorEastAsia"/>
          <w:color w:val="auto"/>
          <w:sz w:val="24"/>
          <w:lang w:val="en-US" w:eastAsia="zh-CN"/>
        </w:rPr>
      </w:pPr>
      <w:r>
        <w:rPr>
          <w:rFonts w:hint="eastAsia" w:asciiTheme="minorEastAsia" w:hAnsiTheme="minorEastAsia" w:cstheme="minorEastAsia"/>
          <w:color w:val="auto"/>
          <w:sz w:val="24"/>
          <w:lang w:val="en-US" w:eastAsia="zh-CN"/>
        </w:rPr>
        <w:t>D、</w:t>
      </w:r>
      <w:r>
        <w:rPr>
          <w:rFonts w:hint="eastAsia" w:asciiTheme="minorEastAsia" w:hAnsiTheme="minorEastAsia" w:eastAsiaTheme="minorEastAsia" w:cstheme="minorEastAsia"/>
          <w:color w:val="auto"/>
          <w:sz w:val="24"/>
          <w:lang w:val="en-US" w:eastAsia="zh-CN"/>
        </w:rPr>
        <w:t>铊</w:t>
      </w:r>
    </w:p>
    <w:p>
      <w:pPr>
        <w:numPr>
          <w:ilvl w:val="0"/>
          <w:numId w:val="0"/>
        </w:numPr>
        <w:rPr>
          <w:rFonts w:hint="eastAsia" w:ascii="宋体" w:hAnsi="宋体" w:eastAsia="宋体" w:cs="宋体"/>
          <w:sz w:val="24"/>
          <w:szCs w:val="24"/>
          <w:lang w:val="en-US" w:eastAsia="zh-CN"/>
        </w:rPr>
      </w:pPr>
      <w:r>
        <w:rPr>
          <w:rFonts w:hint="eastAsia" w:asciiTheme="minorEastAsia" w:hAnsiTheme="minorEastAsia" w:cstheme="minorEastAsia"/>
          <w:color w:val="auto"/>
          <w:sz w:val="24"/>
          <w:lang w:val="en-US" w:eastAsia="zh-CN"/>
        </w:rPr>
        <w:t>254.</w:t>
      </w:r>
      <w:r>
        <w:rPr>
          <w:rFonts w:hint="eastAsia" w:ascii="宋体" w:hAnsi="宋体" w:eastAsia="宋体" w:cs="宋体"/>
          <w:sz w:val="24"/>
          <w:szCs w:val="24"/>
          <w:lang w:val="en-US" w:eastAsia="zh-CN"/>
        </w:rPr>
        <w:t>1～3岁儿童每年健康检查2次，每次间隔（    ）。</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A、3个月</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B、6个月</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C、12个月</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D、18个月</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255.3岁以上儿童每年健康检查1次。所有儿童每年进行1次（    ）检测。</w:t>
      </w:r>
    </w:p>
    <w:p>
      <w:pPr>
        <w:numPr>
          <w:ilvl w:val="0"/>
          <w:numId w:val="42"/>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听力</w:t>
      </w:r>
    </w:p>
    <w:p>
      <w:pPr>
        <w:numPr>
          <w:ilvl w:val="0"/>
          <w:numId w:val="42"/>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肝脾</w:t>
      </w:r>
    </w:p>
    <w:p>
      <w:pPr>
        <w:numPr>
          <w:ilvl w:val="0"/>
          <w:numId w:val="42"/>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血红蛋白或血常规</w:t>
      </w:r>
    </w:p>
    <w:p>
      <w:pPr>
        <w:numPr>
          <w:ilvl w:val="0"/>
          <w:numId w:val="42"/>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口腔</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256.1～3岁儿童每年进行（    ）次听力筛查；4岁以上儿童每年检查1次视力。体检后应当及时向家长反馈健康检查结果。</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A、0</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B、1</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C、2</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D、3</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257.儿童离开园（所）（    ）以上需重新按照入园（所）检查项目进行健康检查。</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A、1个月</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B、2个月</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C、3个月</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D、4个月</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258.做好每日（   ）入园（所）检查。检查内容包括询问儿童在家有无异常情况，观察精神状况、有无发热和皮肤异常，检查有无携带不安全物品等，发现问题及时处理。</w:t>
      </w:r>
    </w:p>
    <w:p>
      <w:pPr>
        <w:numPr>
          <w:ilvl w:val="0"/>
          <w:numId w:val="43"/>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晨检</w:t>
      </w:r>
    </w:p>
    <w:p>
      <w:pPr>
        <w:numPr>
          <w:ilvl w:val="0"/>
          <w:numId w:val="43"/>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午检</w:t>
      </w:r>
    </w:p>
    <w:p>
      <w:pPr>
        <w:numPr>
          <w:ilvl w:val="0"/>
          <w:numId w:val="43"/>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晚检</w:t>
      </w:r>
    </w:p>
    <w:p>
      <w:pPr>
        <w:numPr>
          <w:ilvl w:val="0"/>
          <w:numId w:val="43"/>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晨午检</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289.做好每日晨间或午间入园（所）检查。检查内容包括询问儿童在家有无异常情况，（    ）、有无发热和皮肤异常，检查有无携带不安全物品等，发现问题及时处理。</w:t>
      </w:r>
    </w:p>
    <w:p>
      <w:pPr>
        <w:numPr>
          <w:ilvl w:val="0"/>
          <w:numId w:val="44"/>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观察精神状况</w:t>
      </w:r>
    </w:p>
    <w:p>
      <w:pPr>
        <w:numPr>
          <w:ilvl w:val="0"/>
          <w:numId w:val="44"/>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观察是否受伤</w:t>
      </w:r>
    </w:p>
    <w:p>
      <w:pPr>
        <w:numPr>
          <w:ilvl w:val="0"/>
          <w:numId w:val="44"/>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观察咽部是否正常</w:t>
      </w:r>
    </w:p>
    <w:p>
      <w:pPr>
        <w:numPr>
          <w:ilvl w:val="0"/>
          <w:numId w:val="44"/>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观察是否有蛀牙</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290.应当对儿童进行（    ），内容包括饮食、睡眠、大小便、精神状况、情绪、行为等，并作好观察及处理记录。</w:t>
      </w:r>
    </w:p>
    <w:p>
      <w:pPr>
        <w:numPr>
          <w:ilvl w:val="0"/>
          <w:numId w:val="45"/>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身体观察</w:t>
      </w:r>
    </w:p>
    <w:p>
      <w:pPr>
        <w:numPr>
          <w:ilvl w:val="0"/>
          <w:numId w:val="45"/>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日常生活观察</w:t>
      </w:r>
    </w:p>
    <w:p>
      <w:pPr>
        <w:numPr>
          <w:ilvl w:val="0"/>
          <w:numId w:val="45"/>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全日健康观察</w:t>
      </w:r>
    </w:p>
    <w:p>
      <w:pPr>
        <w:numPr>
          <w:ilvl w:val="0"/>
          <w:numId w:val="45"/>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身心发展观察</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291.卫生保健人员每日深入班级巡视（    ），发现患病、疑似传染病儿童应当尽快隔离并与家长联系，及时到医院诊治，并追访诊治结果。</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A、1次</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B、2次</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C、3次</w:t>
      </w:r>
    </w:p>
    <w:p>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D、4次</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292.（    ）是不属于幼儿体育游戏常用的指导方法。</w:t>
      </w:r>
    </w:p>
    <w:p>
      <w:pPr>
        <w:numPr>
          <w:ilvl w:val="0"/>
          <w:numId w:val="46"/>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示范法</w:t>
      </w:r>
    </w:p>
    <w:p>
      <w:pPr>
        <w:numPr>
          <w:ilvl w:val="0"/>
          <w:numId w:val="46"/>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讲解法</w:t>
      </w:r>
    </w:p>
    <w:p>
      <w:pPr>
        <w:numPr>
          <w:ilvl w:val="0"/>
          <w:numId w:val="46"/>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游戏法</w:t>
      </w:r>
    </w:p>
    <w:p>
      <w:pPr>
        <w:numPr>
          <w:ilvl w:val="0"/>
          <w:numId w:val="46"/>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实验法</w:t>
      </w:r>
    </w:p>
    <w:p>
      <w:pPr>
        <w:widowControl w:val="0"/>
        <w:numPr>
          <w:ilvl w:val="0"/>
          <w:numId w:val="0"/>
        </w:numPr>
        <w:ind w:leftChars="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293.玩教具可以促进幼儿（    ）的发展。</w:t>
      </w:r>
    </w:p>
    <w:p>
      <w:pPr>
        <w:widowControl w:val="0"/>
        <w:numPr>
          <w:ilvl w:val="0"/>
          <w:numId w:val="47"/>
        </w:numPr>
        <w:ind w:leftChars="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社会性</w:t>
      </w:r>
    </w:p>
    <w:p>
      <w:pPr>
        <w:widowControl w:val="0"/>
        <w:numPr>
          <w:ilvl w:val="0"/>
          <w:numId w:val="47"/>
        </w:numPr>
        <w:ind w:leftChars="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交际性</w:t>
      </w:r>
    </w:p>
    <w:p>
      <w:pPr>
        <w:widowControl w:val="0"/>
        <w:numPr>
          <w:ilvl w:val="0"/>
          <w:numId w:val="47"/>
        </w:numPr>
        <w:ind w:left="0" w:leftChars="0" w:firstLine="0" w:firstLineChars="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平衡性</w:t>
      </w:r>
    </w:p>
    <w:p>
      <w:pPr>
        <w:widowControl w:val="0"/>
        <w:numPr>
          <w:ilvl w:val="0"/>
          <w:numId w:val="47"/>
        </w:numPr>
        <w:ind w:left="0" w:leftChars="0" w:firstLine="0" w:firstLineChars="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逻辑性</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294.步幅小而不均匀，步幅时大时小，步频高的跑步活动内容一般在（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A、3岁</w:t>
      </w:r>
    </w:p>
    <w:p>
      <w:pPr>
        <w:numPr>
          <w:ilvl w:val="0"/>
          <w:numId w:val="48"/>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大班</w:t>
      </w:r>
    </w:p>
    <w:p>
      <w:pPr>
        <w:numPr>
          <w:ilvl w:val="0"/>
          <w:numId w:val="48"/>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中班</w:t>
      </w:r>
    </w:p>
    <w:p>
      <w:pPr>
        <w:numPr>
          <w:ilvl w:val="0"/>
          <w:numId w:val="48"/>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小班</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295.属于人体技能适应性规律的是（    ）。</w:t>
      </w:r>
    </w:p>
    <w:p>
      <w:pPr>
        <w:numPr>
          <w:ilvl w:val="0"/>
          <w:numId w:val="49"/>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上升阶段</w:t>
      </w:r>
    </w:p>
    <w:p>
      <w:pPr>
        <w:numPr>
          <w:ilvl w:val="0"/>
          <w:numId w:val="49"/>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平稳阶段</w:t>
      </w:r>
    </w:p>
    <w:p>
      <w:pPr>
        <w:numPr>
          <w:ilvl w:val="0"/>
          <w:numId w:val="49"/>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下降阶段</w:t>
      </w:r>
    </w:p>
    <w:p>
      <w:pPr>
        <w:numPr>
          <w:ilvl w:val="0"/>
          <w:numId w:val="49"/>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复原阶段</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296.在物与物之间或平衡板上走，“远足”的走部活动内容一般在（    ）。</w:t>
      </w:r>
    </w:p>
    <w:p>
      <w:pPr>
        <w:numPr>
          <w:ilvl w:val="0"/>
          <w:numId w:val="5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三岁</w:t>
      </w:r>
    </w:p>
    <w:p>
      <w:pPr>
        <w:numPr>
          <w:ilvl w:val="0"/>
          <w:numId w:val="5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大班</w:t>
      </w:r>
    </w:p>
    <w:p>
      <w:pPr>
        <w:numPr>
          <w:ilvl w:val="0"/>
          <w:numId w:val="5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中班</w:t>
      </w:r>
    </w:p>
    <w:p>
      <w:pPr>
        <w:numPr>
          <w:ilvl w:val="0"/>
          <w:numId w:val="5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小班</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297.（    ）是人体在体育活动中各器官活动能力变换的客观规律，体育教学要遵守这个规律。</w:t>
      </w:r>
    </w:p>
    <w:p>
      <w:pPr>
        <w:numPr>
          <w:ilvl w:val="0"/>
          <w:numId w:val="51"/>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平稳-上升-下降</w:t>
      </w:r>
    </w:p>
    <w:p>
      <w:pPr>
        <w:numPr>
          <w:ilvl w:val="0"/>
          <w:numId w:val="51"/>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上升-平稳-下降</w:t>
      </w:r>
    </w:p>
    <w:p>
      <w:pPr>
        <w:numPr>
          <w:ilvl w:val="0"/>
          <w:numId w:val="51"/>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上升-下降-平稳</w:t>
      </w:r>
    </w:p>
    <w:p>
      <w:pPr>
        <w:numPr>
          <w:ilvl w:val="0"/>
          <w:numId w:val="51"/>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下降-下降-平稳</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298.徒手操的操节顺序是（   ）。</w:t>
      </w:r>
    </w:p>
    <w:p>
      <w:pPr>
        <w:numPr>
          <w:ilvl w:val="0"/>
          <w:numId w:val="52"/>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上肢运动-扩胸运动-下肢运动-腰部运动-腹背运动-跳跃运动-整理运动</w:t>
      </w:r>
    </w:p>
    <w:p>
      <w:pPr>
        <w:numPr>
          <w:ilvl w:val="0"/>
          <w:numId w:val="52"/>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上肢运动-下肢运动-扩胸运动-腹背运动-腰部运动-跳跃运动-整理运动</w:t>
      </w:r>
    </w:p>
    <w:p>
      <w:pPr>
        <w:numPr>
          <w:ilvl w:val="0"/>
          <w:numId w:val="52"/>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上肢运动-下肢运动-扩胸运动-腰部运动-腹背运动-跳跃运动-整理运动</w:t>
      </w:r>
    </w:p>
    <w:p>
      <w:pPr>
        <w:numPr>
          <w:ilvl w:val="0"/>
          <w:numId w:val="52"/>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上肢运动-扩胸运动-下肢运动-腹背运动-腰部运动-跳跃运动-整理运动</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299.幼儿园4-5岁幼儿基本体操多是（    ）。</w:t>
      </w:r>
    </w:p>
    <w:p>
      <w:pPr>
        <w:numPr>
          <w:ilvl w:val="0"/>
          <w:numId w:val="53"/>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以模仿操为主</w:t>
      </w:r>
    </w:p>
    <w:p>
      <w:pPr>
        <w:numPr>
          <w:ilvl w:val="0"/>
          <w:numId w:val="53"/>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以徒手操为主</w:t>
      </w:r>
    </w:p>
    <w:p>
      <w:pPr>
        <w:numPr>
          <w:ilvl w:val="0"/>
          <w:numId w:val="53"/>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以轻器械为主</w:t>
      </w:r>
    </w:p>
    <w:p>
      <w:pPr>
        <w:numPr>
          <w:ilvl w:val="0"/>
          <w:numId w:val="53"/>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棍棒操和红旗操</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300.立定跳远的主要锻炼价值是（    ）。</w:t>
      </w:r>
    </w:p>
    <w:p>
      <w:pPr>
        <w:numPr>
          <w:ilvl w:val="0"/>
          <w:numId w:val="54"/>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发展平衡力</w:t>
      </w:r>
    </w:p>
    <w:p>
      <w:pPr>
        <w:numPr>
          <w:ilvl w:val="0"/>
          <w:numId w:val="54"/>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发展灵敏性和协调能力</w:t>
      </w:r>
    </w:p>
    <w:p>
      <w:pPr>
        <w:numPr>
          <w:ilvl w:val="0"/>
          <w:numId w:val="54"/>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提高弹跳能力、发展平衡力和协调能力</w:t>
      </w:r>
    </w:p>
    <w:p>
      <w:pPr>
        <w:numPr>
          <w:ilvl w:val="0"/>
          <w:numId w:val="54"/>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提高弹跳能力、下肢爆发力、发展协调能力</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301.对儿童平衡活动的要求是（    ）。</w:t>
      </w:r>
    </w:p>
    <w:p>
      <w:pPr>
        <w:numPr>
          <w:ilvl w:val="0"/>
          <w:numId w:val="55"/>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强度大、密度大、时间短</w:t>
      </w:r>
    </w:p>
    <w:p>
      <w:pPr>
        <w:numPr>
          <w:ilvl w:val="0"/>
          <w:numId w:val="55"/>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强度小、密度大、时间长</w:t>
      </w:r>
    </w:p>
    <w:p>
      <w:pPr>
        <w:numPr>
          <w:ilvl w:val="0"/>
          <w:numId w:val="55"/>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强度小、密度大、时间长</w:t>
      </w:r>
    </w:p>
    <w:p>
      <w:pPr>
        <w:numPr>
          <w:ilvl w:val="0"/>
          <w:numId w:val="55"/>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强度大、密度小、时间短</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302.幼儿轻器械操较多开展与（    ）。</w:t>
      </w:r>
    </w:p>
    <w:p>
      <w:pPr>
        <w:numPr>
          <w:ilvl w:val="0"/>
          <w:numId w:val="56"/>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托班</w:t>
      </w:r>
    </w:p>
    <w:p>
      <w:pPr>
        <w:numPr>
          <w:ilvl w:val="0"/>
          <w:numId w:val="56"/>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小班</w:t>
      </w:r>
    </w:p>
    <w:p>
      <w:pPr>
        <w:numPr>
          <w:ilvl w:val="0"/>
          <w:numId w:val="56"/>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中班</w:t>
      </w:r>
    </w:p>
    <w:p>
      <w:pPr>
        <w:numPr>
          <w:ilvl w:val="0"/>
          <w:numId w:val="56"/>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大班</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303.幼儿体质测定是依据所收集的定性和定量的数据资料，按照可靠的、有效的评价理论、标准和方法，评定幼儿（    ）的过程。</w:t>
      </w:r>
    </w:p>
    <w:p>
      <w:pPr>
        <w:numPr>
          <w:ilvl w:val="0"/>
          <w:numId w:val="57"/>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体质强弱、优劣</w:t>
      </w:r>
    </w:p>
    <w:p>
      <w:pPr>
        <w:numPr>
          <w:ilvl w:val="0"/>
          <w:numId w:val="57"/>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体质强弱</w:t>
      </w:r>
    </w:p>
    <w:p>
      <w:pPr>
        <w:numPr>
          <w:ilvl w:val="0"/>
          <w:numId w:val="57"/>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体质优劣</w:t>
      </w:r>
    </w:p>
    <w:p>
      <w:pPr>
        <w:numPr>
          <w:ilvl w:val="0"/>
          <w:numId w:val="57"/>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身体素质</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304.幼儿体质测定的目的在与了解和掌握幼儿体质的（    ）及其发展变化的趋势与规律。</w:t>
      </w:r>
    </w:p>
    <w:p>
      <w:pPr>
        <w:numPr>
          <w:ilvl w:val="0"/>
          <w:numId w:val="58"/>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劣势</w:t>
      </w:r>
    </w:p>
    <w:p>
      <w:pPr>
        <w:numPr>
          <w:ilvl w:val="0"/>
          <w:numId w:val="58"/>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优势</w:t>
      </w:r>
    </w:p>
    <w:p>
      <w:pPr>
        <w:numPr>
          <w:ilvl w:val="0"/>
          <w:numId w:val="58"/>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发展情况</w:t>
      </w:r>
    </w:p>
    <w:p>
      <w:pPr>
        <w:numPr>
          <w:ilvl w:val="0"/>
          <w:numId w:val="58"/>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稳定性</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305.在进行身高指数时，软尺的零点要与地面平齐，以厘米单位，保留（    ）。</w:t>
      </w:r>
    </w:p>
    <w:p>
      <w:pPr>
        <w:numPr>
          <w:ilvl w:val="0"/>
          <w:numId w:val="59"/>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零位小数点</w:t>
      </w:r>
    </w:p>
    <w:p>
      <w:pPr>
        <w:numPr>
          <w:ilvl w:val="0"/>
          <w:numId w:val="59"/>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一位小数点</w:t>
      </w:r>
    </w:p>
    <w:p>
      <w:pPr>
        <w:numPr>
          <w:ilvl w:val="0"/>
          <w:numId w:val="59"/>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两位小数点</w:t>
      </w:r>
    </w:p>
    <w:p>
      <w:pPr>
        <w:numPr>
          <w:ilvl w:val="0"/>
          <w:numId w:val="59"/>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三位小数点</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306.与出生时的身高相比，一周岁时的身高约为1（单选题）.5倍，四岁时为（    ）。</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A、2倍</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B、2.5倍</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C、3倍</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D、3.5倍</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307.（    ）以上儿童可以站在称台中央，以千克为单位，保留两位小数。</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A、2岁</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B、2（单选题）.5岁</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C、3岁</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D、3（单选题）.5岁</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308.一般只测查（    ）以上的幼儿血压，测前要保持安静状态。使用儿童血压计和听诊器，力求一次听准，记录收缩压和舒张压。</w:t>
      </w:r>
    </w:p>
    <w:p>
      <w:pPr>
        <w:numPr>
          <w:ilvl w:val="0"/>
          <w:numId w:val="6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三岁</w:t>
      </w:r>
    </w:p>
    <w:p>
      <w:pPr>
        <w:numPr>
          <w:ilvl w:val="0"/>
          <w:numId w:val="6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四岁</w:t>
      </w:r>
    </w:p>
    <w:p>
      <w:pPr>
        <w:numPr>
          <w:ilvl w:val="0"/>
          <w:numId w:val="6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五岁</w:t>
      </w:r>
    </w:p>
    <w:p>
      <w:pPr>
        <w:numPr>
          <w:ilvl w:val="0"/>
          <w:numId w:val="6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六岁</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309.坐位体前屈反映了幼儿躯干柔韧性的状况，此项指标一般只限于（   ）以上的幼儿测查。</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A、2岁</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B、3岁</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C、4岁</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D、5岁</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310.幼儿在进行坐位体前屈的测查时，需要将两腿伸直，两脚后跟紧靠0点标志线，两脚稍分开（    ）；幼儿将两手置于两腿之间，上体尽可能向前弯曲，两手尽可能言桌面向前伸展，两腿不能屈膝。</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A、10至15厘米</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B、15至20厘米</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C、20至25厘米</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D、25至30厘米</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311沙包掷远时，3-4岁组幼儿使用（    ）重的沙包。</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A、100克</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B、110克</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C、120克</w:t>
      </w:r>
    </w:p>
    <w:p>
      <w:pPr>
        <w:numPr>
          <w:ilvl w:val="0"/>
          <w:numId w:val="0"/>
        </w:numPr>
        <w:ind w:leftChars="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D、130克</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312.</w:t>
      </w:r>
      <w:r>
        <w:rPr>
          <w:rFonts w:hint="eastAsia" w:ascii="宋体" w:hAnsi="宋体" w:eastAsia="宋体" w:cs="宋体"/>
          <w:color w:val="000000" w:themeColor="text1"/>
          <w:sz w:val="24"/>
          <w:szCs w:val="24"/>
          <w14:textFill>
            <w14:solidFill>
              <w14:schemeClr w14:val="tx1"/>
            </w14:solidFill>
          </w14:textFill>
        </w:rPr>
        <w:t>饮食与幼儿咳嗽关系密切，通常情况下，</w:t>
      </w:r>
      <w:r>
        <w:rPr>
          <w:rFonts w:hint="eastAsia" w:ascii="宋体" w:hAnsi="宋体" w:eastAsia="宋体" w:cs="宋体"/>
          <w:color w:val="000000" w:themeColor="text1"/>
          <w:sz w:val="24"/>
          <w:szCs w:val="24"/>
          <w:lang w:val="en-US" w:eastAsia="zh-CN"/>
          <w14:textFill>
            <w14:solidFill>
              <w14:schemeClr w14:val="tx1"/>
            </w14:solidFill>
          </w14:textFill>
        </w:rPr>
        <w:t>（   ）</w:t>
      </w:r>
      <w:r>
        <w:rPr>
          <w:rFonts w:hint="eastAsia" w:ascii="宋体" w:hAnsi="宋体" w:eastAsia="宋体" w:cs="宋体"/>
          <w:color w:val="000000" w:themeColor="text1"/>
          <w:sz w:val="24"/>
          <w:szCs w:val="24"/>
          <w14:textFill>
            <w14:solidFill>
              <w14:schemeClr w14:val="tx1"/>
            </w14:solidFill>
          </w14:textFill>
        </w:rPr>
        <w:t>容易诱发咳嗽</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A.吃得过甜</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B.吃得过</w:t>
      </w:r>
      <w:r>
        <w:rPr>
          <w:rFonts w:hint="eastAsia" w:ascii="宋体" w:hAnsi="宋体" w:eastAsia="宋体" w:cs="宋体"/>
          <w:color w:val="000000" w:themeColor="text1"/>
          <w:sz w:val="24"/>
          <w:szCs w:val="24"/>
          <w:lang w:val="en-US" w:eastAsia="zh-CN"/>
          <w14:textFill>
            <w14:solidFill>
              <w14:schemeClr w14:val="tx1"/>
            </w14:solidFill>
          </w14:textFill>
        </w:rPr>
        <w:t>咸</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C</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吃得过辣</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numPr>
          <w:ilvl w:val="0"/>
          <w:numId w:val="0"/>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D.以上都包括</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lang w:val="en-US" w:eastAsia="zh-CN"/>
          <w14:textFill>
            <w14:solidFill>
              <w14:schemeClr w14:val="tx1"/>
            </w14:solidFill>
          </w14:textFill>
        </w:rPr>
        <w:t>313.婴</w:t>
      </w:r>
      <w:r>
        <w:rPr>
          <w:rFonts w:hint="eastAsia" w:ascii="宋体" w:hAnsi="宋体" w:eastAsia="宋体" w:cs="宋体"/>
          <w:color w:val="000000" w:themeColor="text1"/>
          <w:sz w:val="24"/>
          <w:szCs w:val="24"/>
          <w14:textFill>
            <w14:solidFill>
              <w14:schemeClr w14:val="tx1"/>
            </w14:solidFill>
          </w14:textFill>
        </w:rPr>
        <w:t>幼儿食物中毒后下列食物中</w:t>
      </w:r>
      <w:r>
        <w:rPr>
          <w:rFonts w:hint="eastAsia" w:ascii="宋体" w:hAnsi="宋体" w:eastAsia="宋体" w:cs="宋体"/>
          <w:color w:val="000000" w:themeColor="text1"/>
          <w:sz w:val="24"/>
          <w:szCs w:val="24"/>
          <w:lang w:val="en-US" w:eastAsia="zh-CN"/>
          <w14:textFill>
            <w14:solidFill>
              <w14:schemeClr w14:val="tx1"/>
            </w14:solidFill>
          </w14:textFill>
        </w:rPr>
        <w:t>不</w:t>
      </w:r>
      <w:r>
        <w:rPr>
          <w:rFonts w:hint="eastAsia" w:ascii="宋体" w:hAnsi="宋体" w:eastAsia="宋体" w:cs="宋体"/>
          <w:color w:val="000000" w:themeColor="text1"/>
          <w:sz w:val="24"/>
          <w:szCs w:val="24"/>
          <w14:textFill>
            <w14:solidFill>
              <w14:schemeClr w14:val="tx1"/>
            </w14:solidFill>
          </w14:textFill>
        </w:rPr>
        <w:t>能起到保护胃黏膜作用的食物有</w:t>
      </w:r>
      <w:r>
        <w:rPr>
          <w:rFonts w:hint="eastAsia" w:ascii="宋体" w:hAnsi="宋体" w:eastAsia="宋体" w:cs="宋体"/>
          <w:color w:val="000000" w:themeColor="text1"/>
          <w:sz w:val="24"/>
          <w:szCs w:val="24"/>
          <w:lang w:val="en-US" w:eastAsia="zh-CN"/>
          <w14:textFill>
            <w14:solidFill>
              <w14:schemeClr w14:val="tx1"/>
            </w14:solidFill>
          </w14:textFill>
        </w:rPr>
        <w:t xml:space="preserve">（   ） </w:t>
      </w:r>
    </w:p>
    <w:p>
      <w:pPr>
        <w:numPr>
          <w:ilvl w:val="0"/>
          <w:numId w:val="61"/>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牛奶</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numPr>
          <w:ilvl w:val="0"/>
          <w:numId w:val="61"/>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水</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C</w:t>
      </w:r>
      <w:r>
        <w:rPr>
          <w:rFonts w:hint="eastAsia" w:ascii="宋体" w:hAnsi="宋体" w:eastAsia="宋体" w:cs="宋体"/>
          <w:color w:val="000000" w:themeColor="text1"/>
          <w:sz w:val="24"/>
          <w:szCs w:val="24"/>
          <w:lang w:val="en-US" w:eastAsia="zh-CN"/>
          <w14:textFill>
            <w14:solidFill>
              <w14:schemeClr w14:val="tx1"/>
            </w14:solidFill>
          </w14:textFill>
        </w:rPr>
        <w:t>.蛋</w:t>
      </w:r>
      <w:r>
        <w:rPr>
          <w:rFonts w:hint="eastAsia" w:ascii="宋体" w:hAnsi="宋体" w:eastAsia="宋体" w:cs="宋体"/>
          <w:color w:val="000000" w:themeColor="text1"/>
          <w:sz w:val="24"/>
          <w:szCs w:val="24"/>
          <w14:textFill>
            <w14:solidFill>
              <w14:schemeClr w14:val="tx1"/>
            </w14:solidFill>
          </w14:textFill>
        </w:rPr>
        <w:t>清</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numPr>
          <w:ilvl w:val="0"/>
          <w:numId w:val="0"/>
        </w:numPr>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w:t>
      </w:r>
      <w:r>
        <w:rPr>
          <w:rFonts w:hint="eastAsia" w:ascii="宋体" w:hAnsi="宋体" w:eastAsia="宋体" w:cs="宋体"/>
          <w:color w:val="000000" w:themeColor="text1"/>
          <w:sz w:val="24"/>
          <w:szCs w:val="24"/>
          <w:lang w:val="en-US" w:eastAsia="zh-CN"/>
          <w14:textFill>
            <w14:solidFill>
              <w14:schemeClr w14:val="tx1"/>
            </w14:solidFill>
          </w14:textFill>
        </w:rPr>
        <w:t>稠</w:t>
      </w:r>
      <w:r>
        <w:rPr>
          <w:rFonts w:hint="eastAsia" w:ascii="宋体" w:hAnsi="宋体" w:eastAsia="宋体" w:cs="宋体"/>
          <w:color w:val="000000" w:themeColor="text1"/>
          <w:sz w:val="24"/>
          <w:szCs w:val="24"/>
          <w14:textFill>
            <w14:solidFill>
              <w14:schemeClr w14:val="tx1"/>
            </w14:solidFill>
          </w14:textFill>
        </w:rPr>
        <w:t>米汤</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lang w:val="en-US" w:eastAsia="zh-CN"/>
          <w14:textFill>
            <w14:solidFill>
              <w14:schemeClr w14:val="tx1"/>
            </w14:solidFill>
          </w14:textFill>
        </w:rPr>
        <w:t xml:space="preserve">314..婴幼儿厌食、头发脱落、骨头疼可能患有（   ） </w:t>
      </w:r>
    </w:p>
    <w:p>
      <w:pPr>
        <w:numPr>
          <w:ilvl w:val="0"/>
          <w:numId w:val="62"/>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VA中毒</w:t>
      </w:r>
    </w:p>
    <w:p>
      <w:pPr>
        <w:numPr>
          <w:ilvl w:val="0"/>
          <w:numId w:val="62"/>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VD中毒</w:t>
      </w:r>
    </w:p>
    <w:p>
      <w:pPr>
        <w:numPr>
          <w:ilvl w:val="0"/>
          <w:numId w:val="62"/>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传染性肝炎</w:t>
      </w:r>
    </w:p>
    <w:p>
      <w:pPr>
        <w:numPr>
          <w:ilvl w:val="0"/>
          <w:numId w:val="62"/>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缺铁性贫血</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315.</w:t>
      </w:r>
      <w:r>
        <w:rPr>
          <w:rFonts w:hint="eastAsia" w:ascii="宋体" w:hAnsi="宋体" w:eastAsia="宋体" w:cs="宋体"/>
          <w:color w:val="000000" w:themeColor="text1"/>
          <w:sz w:val="24"/>
          <w:szCs w:val="24"/>
          <w14:textFill>
            <w14:solidFill>
              <w14:schemeClr w14:val="tx1"/>
            </w14:solidFill>
          </w14:textFill>
        </w:rPr>
        <w:t>以下不属于保育员理论培训原则的是</w:t>
      </w:r>
      <w:r>
        <w:rPr>
          <w:rFonts w:hint="eastAsia" w:ascii="宋体" w:hAnsi="宋体" w:eastAsia="宋体" w:cs="宋体"/>
          <w:color w:val="000000" w:themeColor="text1"/>
          <w:sz w:val="24"/>
          <w:szCs w:val="24"/>
          <w:lang w:val="en-US" w:eastAsia="zh-CN"/>
          <w14:textFill>
            <w14:solidFill>
              <w14:schemeClr w14:val="tx1"/>
            </w14:solidFill>
          </w14:textFill>
        </w:rPr>
        <w:t>（    ）</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A.循序渐进的原则</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B.理论联系实际的原则</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C.系统性原则</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numPr>
          <w:ilvl w:val="0"/>
          <w:numId w:val="0"/>
        </w:numP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D.互动的原则</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316</w:t>
      </w:r>
      <w:r>
        <w:rPr>
          <w:rFonts w:hint="eastAsia" w:ascii="宋体" w:hAnsi="宋体" w:eastAsia="宋体" w:cs="宋体"/>
          <w:color w:val="000000" w:themeColor="text1"/>
          <w:sz w:val="24"/>
          <w:szCs w:val="24"/>
          <w14:textFill>
            <w14:solidFill>
              <w14:schemeClr w14:val="tx1"/>
            </w14:solidFill>
          </w14:textFill>
        </w:rPr>
        <w:t>.制定《保育员国家职业技能标准》的意义是</w:t>
      </w:r>
      <w:r>
        <w:rPr>
          <w:rFonts w:hint="eastAsia" w:ascii="宋体" w:hAnsi="宋体" w:eastAsia="宋体" w:cs="宋体"/>
          <w:color w:val="000000" w:themeColor="text1"/>
          <w:sz w:val="24"/>
          <w:szCs w:val="24"/>
          <w:lang w:val="en-US" w:eastAsia="zh-CN"/>
          <w14:textFill>
            <w14:solidFill>
              <w14:schemeClr w14:val="tx1"/>
            </w14:solidFill>
          </w14:textFill>
        </w:rPr>
        <w:t>（    ）</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A.规范从业人员市场</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B.推动国家就业准人制度</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C.促进学前教育规范化、科学化发展</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D.以上都包括</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lang w:val="en-US" w:eastAsia="zh-CN"/>
          <w14:textFill>
            <w14:solidFill>
              <w14:schemeClr w14:val="tx1"/>
            </w14:solidFill>
          </w14:textFill>
        </w:rPr>
        <w:t>317.</w:t>
      </w:r>
      <w:r>
        <w:rPr>
          <w:rFonts w:hint="eastAsia" w:ascii="宋体" w:hAnsi="宋体" w:eastAsia="宋体" w:cs="宋体"/>
          <w:color w:val="000000" w:themeColor="text1"/>
          <w:sz w:val="24"/>
          <w:szCs w:val="24"/>
          <w14:textFill>
            <w14:solidFill>
              <w14:schemeClr w14:val="tx1"/>
            </w14:solidFill>
          </w14:textFill>
        </w:rPr>
        <w:t>理论培训方法中的讨论交流法适合的人群是</w:t>
      </w:r>
      <w:r>
        <w:rPr>
          <w:rFonts w:hint="eastAsia" w:ascii="宋体" w:hAnsi="宋体" w:eastAsia="宋体" w:cs="宋体"/>
          <w:color w:val="000000" w:themeColor="text1"/>
          <w:sz w:val="24"/>
          <w:szCs w:val="24"/>
          <w:lang w:val="en-US" w:eastAsia="zh-CN"/>
          <w14:textFill>
            <w14:solidFill>
              <w14:schemeClr w14:val="tx1"/>
            </w14:solidFill>
          </w14:textFill>
        </w:rPr>
        <w:t>（    ）</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A.在校学习的幼师学生.</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B.有一定工作经验的成年人</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C.刚刚参加工作的人员</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widowControl w:val="0"/>
        <w:numPr>
          <w:ilvl w:val="0"/>
          <w:numId w:val="0"/>
        </w:numPr>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D.任何人群</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lang w:val="en-US" w:eastAsia="zh-CN"/>
          <w14:textFill>
            <w14:solidFill>
              <w14:schemeClr w14:val="tx1"/>
            </w14:solidFill>
          </w14:textFill>
        </w:rPr>
        <w:t>318.（    ）</w:t>
      </w:r>
      <w:r>
        <w:rPr>
          <w:rFonts w:hint="eastAsia" w:ascii="宋体" w:hAnsi="宋体" w:eastAsia="宋体" w:cs="宋体"/>
          <w:color w:val="000000" w:themeColor="text1"/>
          <w:sz w:val="24"/>
          <w:szCs w:val="24"/>
          <w14:textFill>
            <w14:solidFill>
              <w14:schemeClr w14:val="tx1"/>
            </w14:solidFill>
          </w14:textFill>
        </w:rPr>
        <w:t>有利于学习者系统、快速地接受理论知识，提高整体理论水平。</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讲解法</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B.演示法</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C</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讨论交流法</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D.练习法</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lang w:val="en-US" w:eastAsia="zh-CN"/>
          <w14:textFill>
            <w14:solidFill>
              <w14:schemeClr w14:val="tx1"/>
            </w14:solidFill>
          </w14:textFill>
        </w:rPr>
        <w:t>319..</w:t>
      </w:r>
      <w:r>
        <w:rPr>
          <w:rFonts w:hint="eastAsia" w:ascii="宋体" w:hAnsi="宋体" w:eastAsia="宋体" w:cs="宋体"/>
          <w:color w:val="000000" w:themeColor="text1"/>
          <w:sz w:val="24"/>
          <w:szCs w:val="24"/>
          <w14:textFill>
            <w14:solidFill>
              <w14:schemeClr w14:val="tx1"/>
            </w14:solidFill>
          </w14:textFill>
        </w:rPr>
        <w:t>在工作中遇到的突发事件和</w:t>
      </w:r>
      <w:r>
        <w:rPr>
          <w:rFonts w:hint="eastAsia" w:ascii="宋体" w:hAnsi="宋体" w:eastAsia="宋体" w:cs="宋体"/>
          <w:color w:val="000000" w:themeColor="text1"/>
          <w:sz w:val="24"/>
          <w:szCs w:val="24"/>
          <w:lang w:val="en-US" w:eastAsia="zh-CN"/>
          <w14:textFill>
            <w14:solidFill>
              <w14:schemeClr w14:val="tx1"/>
            </w14:solidFill>
          </w14:textFill>
        </w:rPr>
        <w:t>问</w:t>
      </w:r>
      <w:r>
        <w:rPr>
          <w:rFonts w:hint="eastAsia" w:ascii="宋体" w:hAnsi="宋体" w:eastAsia="宋体" w:cs="宋体"/>
          <w:color w:val="000000" w:themeColor="text1"/>
          <w:sz w:val="24"/>
          <w:szCs w:val="24"/>
          <w14:textFill>
            <w14:solidFill>
              <w14:schemeClr w14:val="tx1"/>
            </w14:solidFill>
          </w14:textFill>
        </w:rPr>
        <w:t>题如果是共性的、普遍存在的，可以采取的</w:t>
      </w:r>
      <w:r>
        <w:rPr>
          <w:rFonts w:hint="eastAsia" w:ascii="宋体" w:hAnsi="宋体" w:eastAsia="宋体" w:cs="宋体"/>
          <w:color w:val="000000" w:themeColor="text1"/>
          <w:sz w:val="24"/>
          <w:szCs w:val="24"/>
          <w:lang w:val="en-US" w:eastAsia="zh-CN"/>
          <w14:textFill>
            <w14:solidFill>
              <w14:schemeClr w14:val="tx1"/>
            </w14:solidFill>
          </w14:textFill>
        </w:rPr>
        <w:t>辅</w:t>
      </w:r>
      <w:r>
        <w:rPr>
          <w:rFonts w:hint="eastAsia" w:ascii="宋体" w:hAnsi="宋体" w:eastAsia="宋体" w:cs="宋体"/>
          <w:color w:val="000000" w:themeColor="text1"/>
          <w:sz w:val="24"/>
          <w:szCs w:val="24"/>
          <w14:textFill>
            <w14:solidFill>
              <w14:schemeClr w14:val="tx1"/>
            </w14:solidFill>
          </w14:textFill>
        </w:rPr>
        <w:t>导方式是</w:t>
      </w:r>
      <w:r>
        <w:rPr>
          <w:rFonts w:hint="eastAsia" w:ascii="宋体" w:hAnsi="宋体" w:eastAsia="宋体" w:cs="宋体"/>
          <w:color w:val="000000" w:themeColor="text1"/>
          <w:sz w:val="24"/>
          <w:szCs w:val="24"/>
          <w:lang w:val="en-US" w:eastAsia="zh-CN"/>
          <w14:textFill>
            <w14:solidFill>
              <w14:schemeClr w14:val="tx1"/>
            </w14:solidFill>
          </w14:textFill>
        </w:rPr>
        <w:t>（    ）</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A.集体</w:t>
      </w:r>
      <w:r>
        <w:rPr>
          <w:rFonts w:hint="eastAsia" w:ascii="宋体" w:hAnsi="宋体" w:eastAsia="宋体" w:cs="宋体"/>
          <w:color w:val="000000" w:themeColor="text1"/>
          <w:sz w:val="24"/>
          <w:szCs w:val="24"/>
          <w:lang w:val="en-US" w:eastAsia="zh-CN"/>
          <w14:textFill>
            <w14:solidFill>
              <w14:schemeClr w14:val="tx1"/>
            </w14:solidFill>
          </w14:textFill>
        </w:rPr>
        <w:t>辅</w:t>
      </w:r>
      <w:r>
        <w:rPr>
          <w:rFonts w:hint="eastAsia" w:ascii="宋体" w:hAnsi="宋体" w:eastAsia="宋体" w:cs="宋体"/>
          <w:color w:val="000000" w:themeColor="text1"/>
          <w:sz w:val="24"/>
          <w:szCs w:val="24"/>
          <w14:textFill>
            <w14:solidFill>
              <w14:schemeClr w14:val="tx1"/>
            </w14:solidFill>
          </w14:textFill>
        </w:rPr>
        <w:t>导</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B.个别交流与</w:t>
      </w:r>
      <w:r>
        <w:rPr>
          <w:rFonts w:hint="eastAsia" w:ascii="宋体" w:hAnsi="宋体" w:eastAsia="宋体" w:cs="宋体"/>
          <w:color w:val="000000" w:themeColor="text1"/>
          <w:sz w:val="24"/>
          <w:szCs w:val="24"/>
          <w:lang w:val="en-US" w:eastAsia="zh-CN"/>
          <w14:textFill>
            <w14:solidFill>
              <w14:schemeClr w14:val="tx1"/>
            </w14:solidFill>
          </w14:textFill>
        </w:rPr>
        <w:t>辅</w:t>
      </w:r>
      <w:r>
        <w:rPr>
          <w:rFonts w:hint="eastAsia" w:ascii="宋体" w:hAnsi="宋体" w:eastAsia="宋体" w:cs="宋体"/>
          <w:color w:val="000000" w:themeColor="text1"/>
          <w:sz w:val="24"/>
          <w:szCs w:val="24"/>
          <w14:textFill>
            <w14:solidFill>
              <w14:schemeClr w14:val="tx1"/>
            </w14:solidFill>
          </w14:textFill>
        </w:rPr>
        <w:t>导</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C.小组讨论</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widowControl w:val="0"/>
        <w:numPr>
          <w:ilvl w:val="0"/>
          <w:numId w:val="0"/>
        </w:numPr>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D.任何方式</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320.</w:t>
      </w:r>
      <w:r>
        <w:rPr>
          <w:rFonts w:hint="eastAsia" w:ascii="宋体" w:hAnsi="宋体" w:eastAsia="宋体" w:cs="宋体"/>
          <w:color w:val="000000" w:themeColor="text1"/>
          <w:sz w:val="24"/>
          <w:szCs w:val="24"/>
          <w14:textFill>
            <w14:solidFill>
              <w14:schemeClr w14:val="tx1"/>
            </w14:solidFill>
          </w14:textFill>
        </w:rPr>
        <w:t>理论培训原则中的互动原则是指在培训过程中</w:t>
      </w:r>
      <w:r>
        <w:rPr>
          <w:rFonts w:hint="eastAsia" w:ascii="宋体" w:hAnsi="宋体" w:eastAsia="宋体" w:cs="宋体"/>
          <w:color w:val="000000" w:themeColor="text1"/>
          <w:sz w:val="24"/>
          <w:szCs w:val="24"/>
          <w:lang w:val="en-US" w:eastAsia="zh-CN"/>
          <w14:textFill>
            <w14:solidFill>
              <w14:schemeClr w14:val="tx1"/>
            </w14:solidFill>
          </w14:textFill>
        </w:rPr>
        <w:t>不</w:t>
      </w:r>
      <w:r>
        <w:rPr>
          <w:rFonts w:hint="eastAsia" w:ascii="宋体" w:hAnsi="宋体" w:eastAsia="宋体" w:cs="宋体"/>
          <w:color w:val="000000" w:themeColor="text1"/>
          <w:sz w:val="24"/>
          <w:szCs w:val="24"/>
          <w14:textFill>
            <w14:solidFill>
              <w14:schemeClr w14:val="tx1"/>
            </w14:solidFill>
          </w14:textFill>
        </w:rPr>
        <w:t>提倡</w:t>
      </w:r>
      <w:r>
        <w:rPr>
          <w:rFonts w:hint="eastAsia" w:ascii="宋体" w:hAnsi="宋体" w:eastAsia="宋体" w:cs="宋体"/>
          <w:color w:val="000000" w:themeColor="text1"/>
          <w:sz w:val="24"/>
          <w:szCs w:val="24"/>
          <w:lang w:val="en-US" w:eastAsia="zh-CN"/>
          <w14:textFill>
            <w14:solidFill>
              <w14:schemeClr w14:val="tx1"/>
            </w14:solidFill>
          </w14:textFill>
        </w:rPr>
        <w:t>（    ）</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A.师生互动</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widowControl w:val="0"/>
        <w:numPr>
          <w:ilvl w:val="0"/>
          <w:numId w:val="0"/>
        </w:numPr>
        <w:ind w:leftChars="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B.</w:t>
      </w:r>
      <w:r>
        <w:rPr>
          <w:rFonts w:hint="eastAsia" w:ascii="宋体" w:hAnsi="宋体" w:eastAsia="宋体" w:cs="宋体"/>
          <w:color w:val="000000" w:themeColor="text1"/>
          <w:sz w:val="24"/>
          <w:szCs w:val="24"/>
          <w14:textFill>
            <w14:solidFill>
              <w14:schemeClr w14:val="tx1"/>
            </w14:solidFill>
          </w14:textFill>
        </w:rPr>
        <w:t>生生互动</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lang w:val="en-US" w:eastAsia="zh-CN"/>
          <w14:textFill>
            <w14:solidFill>
              <w14:schemeClr w14:val="tx1"/>
            </w14:solidFill>
          </w14:textFill>
        </w:rPr>
        <w:t>C.</w:t>
      </w:r>
      <w:r>
        <w:rPr>
          <w:rFonts w:hint="eastAsia" w:ascii="宋体" w:hAnsi="宋体" w:eastAsia="宋体" w:cs="宋体"/>
          <w:color w:val="000000" w:themeColor="text1"/>
          <w:sz w:val="24"/>
          <w:szCs w:val="24"/>
          <w14:textFill>
            <w14:solidFill>
              <w14:schemeClr w14:val="tx1"/>
            </w14:solidFill>
          </w14:textFill>
        </w:rPr>
        <w:t>参与式教学</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widowControl w:val="0"/>
        <w:numPr>
          <w:ilvl w:val="0"/>
          <w:numId w:val="0"/>
        </w:numPr>
        <w:ind w:leftChars="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D.情景教学</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lang w:val="en-US" w:eastAsia="zh-CN"/>
          <w14:textFill>
            <w14:solidFill>
              <w14:schemeClr w14:val="tx1"/>
            </w14:solidFill>
          </w14:textFill>
        </w:rPr>
        <w:t>321.</w:t>
      </w:r>
      <w:r>
        <w:rPr>
          <w:rFonts w:hint="eastAsia" w:ascii="宋体" w:hAnsi="宋体" w:eastAsia="宋体" w:cs="宋体"/>
          <w:color w:val="000000" w:themeColor="text1"/>
          <w:sz w:val="24"/>
          <w:szCs w:val="24"/>
          <w14:textFill>
            <w14:solidFill>
              <w14:schemeClr w14:val="tx1"/>
            </w14:solidFill>
          </w14:textFill>
        </w:rPr>
        <w:t>理论培训的方法有</w:t>
      </w:r>
      <w:r>
        <w:rPr>
          <w:rFonts w:hint="eastAsia" w:ascii="宋体" w:hAnsi="宋体" w:eastAsia="宋体" w:cs="宋体"/>
          <w:color w:val="000000" w:themeColor="text1"/>
          <w:sz w:val="24"/>
          <w:szCs w:val="24"/>
          <w:lang w:val="en-US" w:eastAsia="zh-CN"/>
          <w14:textFill>
            <w14:solidFill>
              <w14:schemeClr w14:val="tx1"/>
            </w14:solidFill>
          </w14:textFill>
        </w:rPr>
        <w:t>（    ）</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A.讲解法</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widowControl w:val="0"/>
        <w:numPr>
          <w:ilvl w:val="0"/>
          <w:numId w:val="0"/>
        </w:numPr>
        <w:ind w:leftChars="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B.演示法</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C.</w:t>
      </w:r>
      <w:r>
        <w:rPr>
          <w:rFonts w:hint="eastAsia" w:ascii="宋体" w:hAnsi="宋体" w:eastAsia="宋体" w:cs="宋体"/>
          <w:color w:val="000000" w:themeColor="text1"/>
          <w:sz w:val="24"/>
          <w:szCs w:val="24"/>
          <w:lang w:val="en-US" w:eastAsia="zh-CN"/>
          <w14:textFill>
            <w14:solidFill>
              <w14:schemeClr w14:val="tx1"/>
            </w14:solidFill>
          </w14:textFill>
        </w:rPr>
        <w:t>沟通</w:t>
      </w:r>
      <w:r>
        <w:rPr>
          <w:rFonts w:hint="eastAsia" w:ascii="宋体" w:hAnsi="宋体" w:eastAsia="宋体" w:cs="宋体"/>
          <w:color w:val="000000" w:themeColor="text1"/>
          <w:sz w:val="24"/>
          <w:szCs w:val="24"/>
          <w14:textFill>
            <w14:solidFill>
              <w14:schemeClr w14:val="tx1"/>
            </w14:solidFill>
          </w14:textFill>
        </w:rPr>
        <w:t>法</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widowControl w:val="0"/>
        <w:numPr>
          <w:ilvl w:val="0"/>
          <w:numId w:val="0"/>
        </w:numPr>
        <w:ind w:leftChars="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D.练习法</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lang w:val="en-US" w:eastAsia="zh-CN"/>
          <w14:textFill>
            <w14:solidFill>
              <w14:schemeClr w14:val="tx1"/>
            </w14:solidFill>
          </w14:textFill>
        </w:rPr>
        <w:t>322.</w:t>
      </w:r>
      <w:r>
        <w:rPr>
          <w:rFonts w:hint="eastAsia" w:ascii="宋体" w:hAnsi="宋体" w:eastAsia="宋体" w:cs="宋体"/>
          <w:color w:val="000000" w:themeColor="text1"/>
          <w:sz w:val="24"/>
          <w:szCs w:val="24"/>
          <w14:textFill>
            <w14:solidFill>
              <w14:schemeClr w14:val="tx1"/>
            </w14:solidFill>
          </w14:textFill>
        </w:rPr>
        <w:t>操作指导的原则有</w:t>
      </w:r>
      <w:r>
        <w:rPr>
          <w:rFonts w:hint="eastAsia" w:ascii="宋体" w:hAnsi="宋体" w:eastAsia="宋体" w:cs="宋体"/>
          <w:color w:val="000000" w:themeColor="text1"/>
          <w:sz w:val="24"/>
          <w:szCs w:val="24"/>
          <w:lang w:val="en-US" w:eastAsia="zh-CN"/>
          <w14:textFill>
            <w14:solidFill>
              <w14:schemeClr w14:val="tx1"/>
            </w14:solidFill>
          </w14:textFill>
        </w:rPr>
        <w:t>（    ）</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A.循序渐进的原则</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widowControl w:val="0"/>
        <w:numPr>
          <w:ilvl w:val="0"/>
          <w:numId w:val="0"/>
        </w:numPr>
        <w:ind w:leftChars="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B.理论联系实际的原则</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C.互动性原则</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widowControl w:val="0"/>
        <w:numPr>
          <w:ilvl w:val="0"/>
          <w:numId w:val="0"/>
        </w:numPr>
        <w:ind w:leftChars="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D.平等、</w:t>
      </w:r>
      <w:r>
        <w:rPr>
          <w:rFonts w:hint="eastAsia" w:ascii="宋体" w:hAnsi="宋体" w:eastAsia="宋体" w:cs="宋体"/>
          <w:color w:val="000000" w:themeColor="text1"/>
          <w:sz w:val="24"/>
          <w:szCs w:val="24"/>
          <w:lang w:val="en-US" w:eastAsia="zh-CN"/>
          <w14:textFill>
            <w14:solidFill>
              <w14:schemeClr w14:val="tx1"/>
            </w14:solidFill>
          </w14:textFill>
        </w:rPr>
        <w:t>科</w:t>
      </w:r>
      <w:r>
        <w:rPr>
          <w:rFonts w:hint="eastAsia" w:ascii="宋体" w:hAnsi="宋体" w:eastAsia="宋体" w:cs="宋体"/>
          <w:color w:val="000000" w:themeColor="text1"/>
          <w:sz w:val="24"/>
          <w:szCs w:val="24"/>
          <w14:textFill>
            <w14:solidFill>
              <w14:schemeClr w14:val="tx1"/>
            </w14:solidFill>
          </w14:textFill>
        </w:rPr>
        <w:t>学的原则</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lang w:val="en-US" w:eastAsia="zh-CN"/>
          <w14:textFill>
            <w14:solidFill>
              <w14:schemeClr w14:val="tx1"/>
            </w14:solidFill>
          </w14:textFill>
        </w:rPr>
        <w:t>323.</w:t>
      </w:r>
      <w:r>
        <w:rPr>
          <w:rFonts w:hint="eastAsia" w:ascii="宋体" w:hAnsi="宋体" w:eastAsia="宋体" w:cs="宋体"/>
          <w:color w:val="000000" w:themeColor="text1"/>
          <w:sz w:val="24"/>
          <w:szCs w:val="24"/>
          <w14:textFill>
            <w14:solidFill>
              <w14:schemeClr w14:val="tx1"/>
            </w14:solidFill>
          </w14:textFill>
        </w:rPr>
        <w:t>操作指导的方法有</w:t>
      </w:r>
      <w:r>
        <w:rPr>
          <w:rFonts w:hint="eastAsia" w:ascii="宋体" w:hAnsi="宋体" w:eastAsia="宋体" w:cs="宋体"/>
          <w:color w:val="000000" w:themeColor="text1"/>
          <w:sz w:val="24"/>
          <w:szCs w:val="24"/>
          <w:lang w:val="en-US" w:eastAsia="zh-CN"/>
          <w14:textFill>
            <w14:solidFill>
              <w14:schemeClr w14:val="tx1"/>
            </w14:solidFill>
          </w14:textFill>
        </w:rPr>
        <w:t>（    ）</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A.操作练习法</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widowControl w:val="0"/>
        <w:numPr>
          <w:ilvl w:val="0"/>
          <w:numId w:val="0"/>
        </w:numPr>
        <w:ind w:leftChars="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B.讲解法</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C.讨论交流法</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widowControl w:val="0"/>
        <w:numPr>
          <w:ilvl w:val="0"/>
          <w:numId w:val="0"/>
        </w:numPr>
        <w:ind w:leftChars="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D.示范法</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lang w:val="en-US" w:eastAsia="zh-CN"/>
          <w14:textFill>
            <w14:solidFill>
              <w14:schemeClr w14:val="tx1"/>
            </w14:solidFill>
          </w14:textFill>
        </w:rPr>
        <w:t>324.</w:t>
      </w:r>
      <w:r>
        <w:rPr>
          <w:rFonts w:hint="eastAsia" w:ascii="宋体" w:hAnsi="宋体" w:eastAsia="宋体" w:cs="宋体"/>
          <w:color w:val="000000" w:themeColor="text1"/>
          <w:sz w:val="24"/>
          <w:szCs w:val="24"/>
          <w14:textFill>
            <w14:solidFill>
              <w14:schemeClr w14:val="tx1"/>
            </w14:solidFill>
          </w14:textFill>
        </w:rPr>
        <w:t>对示范教学法描述</w:t>
      </w:r>
      <w:r>
        <w:rPr>
          <w:rFonts w:hint="eastAsia" w:ascii="宋体" w:hAnsi="宋体" w:eastAsia="宋体" w:cs="宋体"/>
          <w:color w:val="000000" w:themeColor="text1"/>
          <w:sz w:val="24"/>
          <w:szCs w:val="24"/>
          <w:lang w:val="en-US" w:eastAsia="zh-CN"/>
          <w14:textFill>
            <w14:solidFill>
              <w14:schemeClr w14:val="tx1"/>
            </w14:solidFill>
          </w14:textFill>
        </w:rPr>
        <w:t>不</w:t>
      </w:r>
      <w:r>
        <w:rPr>
          <w:rFonts w:hint="eastAsia" w:ascii="宋体" w:hAnsi="宋体" w:eastAsia="宋体" w:cs="宋体"/>
          <w:color w:val="000000" w:themeColor="text1"/>
          <w:sz w:val="24"/>
          <w:szCs w:val="24"/>
          <w14:textFill>
            <w14:solidFill>
              <w14:schemeClr w14:val="tx1"/>
            </w14:solidFill>
          </w14:textFill>
        </w:rPr>
        <w:t>正确的是</w:t>
      </w:r>
      <w:r>
        <w:rPr>
          <w:rFonts w:hint="eastAsia" w:ascii="宋体" w:hAnsi="宋体" w:eastAsia="宋体" w:cs="宋体"/>
          <w:color w:val="000000" w:themeColor="text1"/>
          <w:sz w:val="24"/>
          <w:szCs w:val="24"/>
          <w:lang w:val="en-US" w:eastAsia="zh-CN"/>
          <w14:textFill>
            <w14:solidFill>
              <w14:schemeClr w14:val="tx1"/>
            </w14:solidFill>
          </w14:textFill>
        </w:rPr>
        <w:t>（    ）</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A.示范教学法是直观教学法中的一种</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B.示范教学法是学生在教师指导下形成技能的一种教学方法</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C示范教学法具有</w:t>
      </w:r>
      <w:r>
        <w:rPr>
          <w:rFonts w:hint="eastAsia" w:ascii="宋体" w:hAnsi="宋体" w:eastAsia="宋体" w:cs="宋体"/>
          <w:color w:val="000000" w:themeColor="text1"/>
          <w:sz w:val="24"/>
          <w:szCs w:val="24"/>
          <w:lang w:val="en-US" w:eastAsia="zh-CN"/>
          <w14:textFill>
            <w14:solidFill>
              <w14:schemeClr w14:val="tx1"/>
            </w14:solidFill>
          </w14:textFill>
        </w:rPr>
        <w:t>鲜</w:t>
      </w:r>
      <w:r>
        <w:rPr>
          <w:rFonts w:hint="eastAsia" w:ascii="宋体" w:hAnsi="宋体" w:eastAsia="宋体" w:cs="宋体"/>
          <w:color w:val="000000" w:themeColor="text1"/>
          <w:sz w:val="24"/>
          <w:szCs w:val="24"/>
          <w14:textFill>
            <w14:solidFill>
              <w14:schemeClr w14:val="tx1"/>
            </w14:solidFill>
          </w14:textFill>
        </w:rPr>
        <w:t>明性、生动性和真实性的特点</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D</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示范教学法有利于学习者准确地理解和</w:t>
      </w:r>
      <w:r>
        <w:rPr>
          <w:rFonts w:hint="eastAsia" w:ascii="宋体" w:hAnsi="宋体" w:eastAsia="宋体" w:cs="宋体"/>
          <w:color w:val="000000" w:themeColor="text1"/>
          <w:sz w:val="24"/>
          <w:szCs w:val="24"/>
          <w:lang w:val="en-US" w:eastAsia="zh-CN"/>
          <w14:textFill>
            <w14:solidFill>
              <w14:schemeClr w14:val="tx1"/>
            </w14:solidFill>
          </w14:textFill>
        </w:rPr>
        <w:t>掌握</w:t>
      </w:r>
      <w:r>
        <w:rPr>
          <w:rFonts w:hint="eastAsia" w:ascii="宋体" w:hAnsi="宋体" w:eastAsia="宋体" w:cs="宋体"/>
          <w:color w:val="000000" w:themeColor="text1"/>
          <w:sz w:val="24"/>
          <w:szCs w:val="24"/>
          <w14:textFill>
            <w14:solidFill>
              <w14:schemeClr w14:val="tx1"/>
            </w14:solidFill>
          </w14:textFill>
        </w:rPr>
        <w:t>学习内容</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lang w:val="en-US" w:eastAsia="zh-CN"/>
          <w14:textFill>
            <w14:solidFill>
              <w14:schemeClr w14:val="tx1"/>
            </w14:solidFill>
          </w14:textFill>
        </w:rPr>
        <w:t>325.哪一项不是</w:t>
      </w:r>
      <w:r>
        <w:rPr>
          <w:rFonts w:hint="eastAsia" w:ascii="宋体" w:hAnsi="宋体" w:eastAsia="宋体" w:cs="宋体"/>
          <w:color w:val="000000" w:themeColor="text1"/>
          <w:sz w:val="24"/>
          <w:szCs w:val="24"/>
          <w14:textFill>
            <w14:solidFill>
              <w14:schemeClr w14:val="tx1"/>
            </w14:solidFill>
          </w14:textFill>
        </w:rPr>
        <w:t>与定期进行理论培训相比，小组或个别理论</w:t>
      </w:r>
      <w:r>
        <w:rPr>
          <w:rFonts w:hint="eastAsia" w:ascii="宋体" w:hAnsi="宋体" w:eastAsia="宋体" w:cs="宋体"/>
          <w:color w:val="000000" w:themeColor="text1"/>
          <w:sz w:val="24"/>
          <w:szCs w:val="24"/>
          <w:lang w:val="en-US" w:eastAsia="zh-CN"/>
          <w14:textFill>
            <w14:solidFill>
              <w14:schemeClr w14:val="tx1"/>
            </w14:solidFill>
          </w14:textFill>
        </w:rPr>
        <w:t>辅</w:t>
      </w:r>
      <w:r>
        <w:rPr>
          <w:rFonts w:hint="eastAsia" w:ascii="宋体" w:hAnsi="宋体" w:eastAsia="宋体" w:cs="宋体"/>
          <w:color w:val="000000" w:themeColor="text1"/>
          <w:sz w:val="24"/>
          <w:szCs w:val="24"/>
          <w14:textFill>
            <w14:solidFill>
              <w14:schemeClr w14:val="tx1"/>
            </w14:solidFill>
          </w14:textFill>
        </w:rPr>
        <w:t>导的优势</w:t>
      </w:r>
      <w:r>
        <w:rPr>
          <w:rFonts w:hint="eastAsia" w:ascii="宋体" w:hAnsi="宋体" w:eastAsia="宋体" w:cs="宋体"/>
          <w:color w:val="000000" w:themeColor="text1"/>
          <w:sz w:val="24"/>
          <w:szCs w:val="24"/>
          <w:lang w:val="en-US" w:eastAsia="zh-CN"/>
          <w14:textFill>
            <w14:solidFill>
              <w14:schemeClr w14:val="tx1"/>
            </w14:solidFill>
          </w14:textFill>
        </w:rPr>
        <w:t>（    ）</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A.针对性、实效性、实践性强</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B.将理论知识和保育实践适当结合</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C保证了实践工作的</w:t>
      </w:r>
      <w:r>
        <w:rPr>
          <w:rFonts w:hint="eastAsia" w:ascii="宋体" w:hAnsi="宋体" w:eastAsia="宋体" w:cs="宋体"/>
          <w:color w:val="000000" w:themeColor="text1"/>
          <w:sz w:val="24"/>
          <w:szCs w:val="24"/>
          <w:lang w:val="en-US" w:eastAsia="zh-CN"/>
          <w14:textFill>
            <w14:solidFill>
              <w14:schemeClr w14:val="tx1"/>
            </w14:solidFill>
          </w14:textFill>
        </w:rPr>
        <w:t>正确</w:t>
      </w:r>
      <w:r>
        <w:rPr>
          <w:rFonts w:hint="eastAsia" w:ascii="宋体" w:hAnsi="宋体" w:eastAsia="宋体" w:cs="宋体"/>
          <w:color w:val="000000" w:themeColor="text1"/>
          <w:sz w:val="24"/>
          <w:szCs w:val="24"/>
          <w14:textFill>
            <w14:solidFill>
              <w14:schemeClr w14:val="tx1"/>
            </w14:solidFill>
          </w14:textFill>
        </w:rPr>
        <w:t>性、合理性</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D.有效深化了保育员对理论知识的理解和掌握</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lang w:val="en-US" w:eastAsia="zh-CN"/>
          <w14:textFill>
            <w14:solidFill>
              <w14:schemeClr w14:val="tx1"/>
            </w14:solidFill>
          </w14:textFill>
        </w:rPr>
        <w:t>326.</w:t>
      </w:r>
      <w:r>
        <w:rPr>
          <w:rFonts w:hint="eastAsia" w:ascii="宋体" w:hAnsi="宋体" w:eastAsia="宋体" w:cs="宋体"/>
          <w:color w:val="000000" w:themeColor="text1"/>
          <w:sz w:val="24"/>
          <w:szCs w:val="24"/>
          <w14:textFill>
            <w14:solidFill>
              <w14:schemeClr w14:val="tx1"/>
            </w14:solidFill>
          </w14:textFill>
        </w:rPr>
        <w:t>对理论联系实际原则解释</w:t>
      </w:r>
      <w:r>
        <w:rPr>
          <w:rFonts w:hint="eastAsia" w:ascii="宋体" w:hAnsi="宋体" w:eastAsia="宋体" w:cs="宋体"/>
          <w:color w:val="000000" w:themeColor="text1"/>
          <w:sz w:val="24"/>
          <w:szCs w:val="24"/>
          <w:lang w:val="en-US" w:eastAsia="zh-CN"/>
          <w14:textFill>
            <w14:solidFill>
              <w14:schemeClr w14:val="tx1"/>
            </w14:solidFill>
          </w14:textFill>
        </w:rPr>
        <w:t>不</w:t>
      </w:r>
      <w:r>
        <w:rPr>
          <w:rFonts w:hint="eastAsia" w:ascii="宋体" w:hAnsi="宋体" w:eastAsia="宋体" w:cs="宋体"/>
          <w:color w:val="000000" w:themeColor="text1"/>
          <w:sz w:val="24"/>
          <w:szCs w:val="24"/>
          <w14:textFill>
            <w14:solidFill>
              <w14:schemeClr w14:val="tx1"/>
            </w14:solidFill>
          </w14:textFill>
        </w:rPr>
        <w:t>正确的是</w:t>
      </w:r>
      <w:r>
        <w:rPr>
          <w:rFonts w:hint="eastAsia" w:ascii="宋体" w:hAnsi="宋体" w:eastAsia="宋体" w:cs="宋体"/>
          <w:color w:val="000000" w:themeColor="text1"/>
          <w:sz w:val="24"/>
          <w:szCs w:val="24"/>
          <w:lang w:val="en-US" w:eastAsia="zh-CN"/>
          <w14:textFill>
            <w14:solidFill>
              <w14:schemeClr w14:val="tx1"/>
            </w14:solidFill>
          </w14:textFill>
        </w:rPr>
        <w:t>（    ）</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A.培训指导时以实践操作为主，理论学习为</w:t>
      </w:r>
      <w:r>
        <w:rPr>
          <w:rFonts w:hint="eastAsia" w:ascii="宋体" w:hAnsi="宋体" w:eastAsia="宋体" w:cs="宋体"/>
          <w:color w:val="000000" w:themeColor="text1"/>
          <w:sz w:val="24"/>
          <w:szCs w:val="24"/>
          <w:lang w:val="en-US" w:eastAsia="zh-CN"/>
          <w14:textFill>
            <w14:solidFill>
              <w14:schemeClr w14:val="tx1"/>
            </w14:solidFill>
          </w14:textFill>
        </w:rPr>
        <w:t>辅</w:t>
      </w:r>
    </w:p>
    <w:p>
      <w:pPr>
        <w:widowControl w:val="0"/>
        <w:numPr>
          <w:ilvl w:val="0"/>
          <w:numId w:val="0"/>
        </w:numPr>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B.传授的理论知识和工作技能要体现针对性和实用性</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C.在动手操作的过程中体现教学互动</w:t>
      </w:r>
      <w:r>
        <w:rPr>
          <w:rFonts w:hint="eastAsia" w:ascii="宋体" w:hAnsi="宋体" w:eastAsia="宋体" w:cs="宋体"/>
          <w:color w:val="000000" w:themeColor="text1"/>
          <w:sz w:val="24"/>
          <w:szCs w:val="24"/>
          <w14:textFill>
            <w14:solidFill>
              <w14:schemeClr w14:val="tx1"/>
            </w14:solidFill>
          </w14:textFill>
        </w:rPr>
        <w:br w:type="textWrapping"/>
      </w:r>
      <w:r>
        <w:rPr>
          <w:rFonts w:hint="eastAsia" w:ascii="宋体" w:hAnsi="宋体" w:eastAsia="宋体" w:cs="宋体"/>
          <w:color w:val="000000" w:themeColor="text1"/>
          <w:sz w:val="24"/>
          <w:szCs w:val="24"/>
          <w14:textFill>
            <w14:solidFill>
              <w14:schemeClr w14:val="tx1"/>
            </w14:solidFill>
          </w14:textFill>
        </w:rPr>
        <w:t>D.理论知识的学习</w:t>
      </w:r>
      <w:r>
        <w:rPr>
          <w:rFonts w:hint="eastAsia" w:ascii="宋体" w:hAnsi="宋体" w:eastAsia="宋体" w:cs="宋体"/>
          <w:color w:val="000000" w:themeColor="text1"/>
          <w:sz w:val="24"/>
          <w:szCs w:val="24"/>
          <w:lang w:val="en-US" w:eastAsia="zh-CN"/>
          <w14:textFill>
            <w14:solidFill>
              <w14:schemeClr w14:val="tx1"/>
            </w14:solidFill>
          </w14:textFill>
        </w:rPr>
        <w:t>不</w:t>
      </w:r>
      <w:r>
        <w:rPr>
          <w:rFonts w:hint="eastAsia" w:ascii="宋体" w:hAnsi="宋体" w:eastAsia="宋体" w:cs="宋体"/>
          <w:color w:val="000000" w:themeColor="text1"/>
          <w:sz w:val="24"/>
          <w:szCs w:val="24"/>
          <w14:textFill>
            <w14:solidFill>
              <w14:schemeClr w14:val="tx1"/>
            </w14:solidFill>
          </w14:textFill>
        </w:rPr>
        <w:t>重要</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327.对初级、中级保育员的操作技能指导是确保保育员工作质量、提高保育员工作水平的（    ）</w:t>
      </w:r>
    </w:p>
    <w:p>
      <w:pPr>
        <w:widowControl w:val="0"/>
        <w:numPr>
          <w:ilvl w:val="0"/>
          <w:numId w:val="63"/>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重要流程                             </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w:t>
      </w:r>
      <w:r>
        <w:rPr>
          <w:rFonts w:hint="eastAsia" w:ascii="宋体" w:hAnsi="宋体" w:eastAsia="宋体" w:cs="宋体"/>
          <w:color w:val="000000" w:themeColor="text1"/>
          <w:sz w:val="24"/>
          <w:szCs w:val="24"/>
          <w:lang w:val="en-US" w:eastAsia="zh-CN"/>
          <w14:textFill>
            <w14:solidFill>
              <w14:schemeClr w14:val="tx1"/>
            </w14:solidFill>
          </w14:textFill>
        </w:rPr>
        <w:t>重要步骤</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w:t>
      </w:r>
      <w:r>
        <w:rPr>
          <w:rFonts w:hint="eastAsia" w:ascii="宋体" w:hAnsi="宋体" w:eastAsia="宋体" w:cs="宋体"/>
          <w:color w:val="000000" w:themeColor="text1"/>
          <w:sz w:val="24"/>
          <w:szCs w:val="24"/>
          <w:lang w:val="en-US" w:eastAsia="zh-CN"/>
          <w14:textFill>
            <w14:solidFill>
              <w14:schemeClr w14:val="tx1"/>
            </w14:solidFill>
          </w14:textFill>
        </w:rPr>
        <w:t xml:space="preserve">一般流程                             </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w:t>
      </w:r>
      <w:r>
        <w:rPr>
          <w:rFonts w:hint="eastAsia" w:ascii="宋体" w:hAnsi="宋体" w:eastAsia="宋体" w:cs="宋体"/>
          <w:color w:val="000000" w:themeColor="text1"/>
          <w:sz w:val="24"/>
          <w:szCs w:val="24"/>
          <w:lang w:val="en-US" w:eastAsia="zh-CN"/>
          <w14:textFill>
            <w14:solidFill>
              <w14:schemeClr w14:val="tx1"/>
            </w14:solidFill>
          </w14:textFill>
        </w:rPr>
        <w:t>一般步骤</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328.要加强对保育员的实践工作指导，以便提高保育员的（    ）工作水平</w:t>
      </w:r>
    </w:p>
    <w:p>
      <w:pPr>
        <w:widowControl w:val="0"/>
        <w:numPr>
          <w:ilvl w:val="0"/>
          <w:numId w:val="64"/>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实际                                 </w:t>
      </w:r>
    </w:p>
    <w:p>
      <w:pPr>
        <w:widowControl w:val="0"/>
        <w:numPr>
          <w:ilvl w:val="0"/>
          <w:numId w:val="64"/>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平时</w:t>
      </w:r>
    </w:p>
    <w:p>
      <w:pPr>
        <w:widowControl w:val="0"/>
        <w:numPr>
          <w:ilvl w:val="0"/>
          <w:numId w:val="64"/>
        </w:numPr>
        <w:ind w:left="0" w:leftChars="0" w:firstLine="0" w:firstLineChars="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正常                                 </w:t>
      </w:r>
    </w:p>
    <w:p>
      <w:pPr>
        <w:widowControl w:val="0"/>
        <w:numPr>
          <w:ilvl w:val="0"/>
          <w:numId w:val="64"/>
        </w:numPr>
        <w:ind w:left="0" w:leftChars="0" w:firstLine="0" w:firstLineChars="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一般</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329.提高保育员的实际工作水平，促进学前教育的（    ）发展</w:t>
      </w:r>
    </w:p>
    <w:p>
      <w:pPr>
        <w:widowControl w:val="0"/>
        <w:numPr>
          <w:ilvl w:val="0"/>
          <w:numId w:val="65"/>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科学化、正常化                       </w:t>
      </w:r>
    </w:p>
    <w:p>
      <w:pPr>
        <w:widowControl w:val="0"/>
        <w:numPr>
          <w:ilvl w:val="0"/>
          <w:numId w:val="65"/>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科学化、规范化</w:t>
      </w:r>
    </w:p>
    <w:p>
      <w:pPr>
        <w:widowControl w:val="0"/>
        <w:numPr>
          <w:ilvl w:val="0"/>
          <w:numId w:val="65"/>
        </w:numPr>
        <w:ind w:left="0" w:leftChars="0" w:firstLine="0" w:firstLineChars="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正常化、健康化                       </w:t>
      </w:r>
    </w:p>
    <w:p>
      <w:pPr>
        <w:widowControl w:val="0"/>
        <w:numPr>
          <w:ilvl w:val="0"/>
          <w:numId w:val="65"/>
        </w:numPr>
        <w:ind w:left="0" w:leftChars="0" w:firstLine="0" w:firstLineChars="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规范化、健康化</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330.加强对保育员的培训与指导，是提高保育员素质、提高保教工作质量的（    ）</w:t>
      </w:r>
    </w:p>
    <w:p>
      <w:pPr>
        <w:widowControl w:val="0"/>
        <w:numPr>
          <w:ilvl w:val="0"/>
          <w:numId w:val="66"/>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基础和前提                           </w:t>
      </w:r>
    </w:p>
    <w:p>
      <w:pPr>
        <w:widowControl w:val="0"/>
        <w:numPr>
          <w:ilvl w:val="0"/>
          <w:numId w:val="66"/>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前提和要件</w:t>
      </w:r>
    </w:p>
    <w:p>
      <w:pPr>
        <w:widowControl w:val="0"/>
        <w:numPr>
          <w:ilvl w:val="0"/>
          <w:numId w:val="66"/>
        </w:numPr>
        <w:ind w:left="0" w:leftChars="0" w:firstLine="0" w:firstLineChars="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基础和需求                           </w:t>
      </w:r>
    </w:p>
    <w:p>
      <w:pPr>
        <w:widowControl w:val="0"/>
        <w:numPr>
          <w:ilvl w:val="0"/>
          <w:numId w:val="66"/>
        </w:numPr>
        <w:ind w:left="0" w:leftChars="0" w:firstLine="0" w:firstLineChars="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前提和需求</w:t>
      </w:r>
    </w:p>
    <w:p>
      <w:pPr>
        <w:widowControl w:val="0"/>
        <w:numPr>
          <w:ilvl w:val="0"/>
          <w:numId w:val="0"/>
        </w:numPr>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331.保育员理论联系实际的内容要求，传授的相关知识和工作技能要看得见、摸得着、（    ）</w:t>
      </w:r>
    </w:p>
    <w:p>
      <w:pPr>
        <w:numPr>
          <w:ilvl w:val="0"/>
          <w:numId w:val="67"/>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听得见</w:t>
      </w:r>
    </w:p>
    <w:p>
      <w:pPr>
        <w:numPr>
          <w:ilvl w:val="0"/>
          <w:numId w:val="67"/>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易操作</w:t>
      </w:r>
    </w:p>
    <w:p>
      <w:pPr>
        <w:numPr>
          <w:ilvl w:val="0"/>
          <w:numId w:val="67"/>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传的出</w:t>
      </w:r>
    </w:p>
    <w:p>
      <w:pPr>
        <w:numPr>
          <w:ilvl w:val="0"/>
          <w:numId w:val="67"/>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易理解</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332.保育员要掌握婴幼儿（    ）</w:t>
      </w:r>
    </w:p>
    <w:p>
      <w:pPr>
        <w:numPr>
          <w:ilvl w:val="0"/>
          <w:numId w:val="68"/>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婴幼儿卫生管理、生活管理、配合教育活动</w:t>
      </w:r>
    </w:p>
    <w:p>
      <w:pPr>
        <w:numPr>
          <w:ilvl w:val="0"/>
          <w:numId w:val="68"/>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生活管理、婴幼儿管理、教育活动</w:t>
      </w:r>
    </w:p>
    <w:p>
      <w:pPr>
        <w:numPr>
          <w:ilvl w:val="0"/>
          <w:numId w:val="68"/>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心理状态、生活管理、教育活动</w:t>
      </w:r>
    </w:p>
    <w:p>
      <w:pPr>
        <w:numPr>
          <w:ilvl w:val="0"/>
          <w:numId w:val="68"/>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身体状态、婴幼儿卫生管理、生活管理</w:t>
      </w:r>
    </w:p>
    <w:p>
      <w:pPr>
        <w:numPr>
          <w:ilvl w:val="0"/>
          <w:numId w:val="0"/>
        </w:numPr>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333.把培训对象作为培训的主体，培训的内容和方法要以他们是否需要、是否能够接受为（    ）</w:t>
      </w:r>
    </w:p>
    <w:p>
      <w:pPr>
        <w:numPr>
          <w:ilvl w:val="0"/>
          <w:numId w:val="69"/>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指导点</w:t>
      </w:r>
    </w:p>
    <w:p>
      <w:pPr>
        <w:numPr>
          <w:ilvl w:val="0"/>
          <w:numId w:val="69"/>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放射点</w:t>
      </w:r>
    </w:p>
    <w:p>
      <w:pPr>
        <w:numPr>
          <w:ilvl w:val="0"/>
          <w:numId w:val="69"/>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出发点</w:t>
      </w:r>
    </w:p>
    <w:p>
      <w:pPr>
        <w:numPr>
          <w:ilvl w:val="0"/>
          <w:numId w:val="69"/>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解决点</w:t>
      </w:r>
    </w:p>
    <w:p>
      <w:pPr>
        <w:numPr>
          <w:ilvl w:val="0"/>
          <w:numId w:val="0"/>
        </w:numPr>
        <w:rPr>
          <w:rFonts w:hint="eastAsia"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334.把培训对象作为培训的主体，在培训过程中，提倡（    ）</w:t>
      </w:r>
    </w:p>
    <w:p>
      <w:pPr>
        <w:numPr>
          <w:ilvl w:val="0"/>
          <w:numId w:val="7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参与式教学、师生互动、课外延伸</w:t>
      </w:r>
    </w:p>
    <w:p>
      <w:pPr>
        <w:numPr>
          <w:ilvl w:val="0"/>
          <w:numId w:val="7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动手操作、师生互动、参与式教学</w:t>
      </w:r>
    </w:p>
    <w:p>
      <w:pPr>
        <w:numPr>
          <w:ilvl w:val="0"/>
          <w:numId w:val="7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学生做主、参与式教学、师生互动</w:t>
      </w:r>
    </w:p>
    <w:p>
      <w:pPr>
        <w:numPr>
          <w:ilvl w:val="0"/>
          <w:numId w:val="7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参与式教学、情景教学、师生互动</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335.高级保育员要对初、中级保育员理论的辅导要（    ）地定期进行。</w:t>
      </w:r>
    </w:p>
    <w:p>
      <w:pPr>
        <w:numPr>
          <w:ilvl w:val="0"/>
          <w:numId w:val="71"/>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有目的、有计划</w:t>
      </w:r>
    </w:p>
    <w:p>
      <w:pPr>
        <w:numPr>
          <w:ilvl w:val="0"/>
          <w:numId w:val="71"/>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有准备、有目的</w:t>
      </w:r>
    </w:p>
    <w:p>
      <w:pPr>
        <w:numPr>
          <w:ilvl w:val="0"/>
          <w:numId w:val="71"/>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有准备、有计划</w:t>
      </w:r>
    </w:p>
    <w:p>
      <w:pPr>
        <w:numPr>
          <w:ilvl w:val="0"/>
          <w:numId w:val="71"/>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有心态、有准备</w:t>
      </w:r>
    </w:p>
    <w:p>
      <w:pPr>
        <w:numPr>
          <w:ilvl w:val="0"/>
          <w:numId w:val="0"/>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336.根据突发事件，不定期地进行小组或个别理论辅导，这种方式（    ）都比较强</w:t>
      </w:r>
    </w:p>
    <w:p>
      <w:pPr>
        <w:numPr>
          <w:ilvl w:val="0"/>
          <w:numId w:val="72"/>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针对性、实践性、交流性</w:t>
      </w:r>
    </w:p>
    <w:p>
      <w:pPr>
        <w:numPr>
          <w:ilvl w:val="0"/>
          <w:numId w:val="72"/>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针对性、实效性、实践性</w:t>
      </w:r>
    </w:p>
    <w:p>
      <w:pPr>
        <w:numPr>
          <w:ilvl w:val="0"/>
          <w:numId w:val="72"/>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辅导性、实践性、时效性</w:t>
      </w:r>
    </w:p>
    <w:p>
      <w:pPr>
        <w:numPr>
          <w:ilvl w:val="0"/>
          <w:numId w:val="72"/>
        </w:numP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针对性、实效性、实际性</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337.婴幼儿的攻击性行为主要出现在（    ）。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A、1-2岁</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B、3-4岁</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C、4-8岁</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D、8-10岁</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338.用消毒液滯留擦拭的方法适用于(    )的消毒。</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A、水杯</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B、厕所</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C、餐巾</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D、门把手</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339.漂白粉溶液的使用期为(     )左右。</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A、1天</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B、10天</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C、20天</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D、30天</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340.幼儿园常用的消毒方法有(    )。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A、物理消毒</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B、酒精消毒</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C、预防性消毒</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D、图书消毒</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341.漂白粉溶液最好不要用于(    )的消毒。</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A、有色织物和金属物品</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B、毛巾和餐巾</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C、餐桌和地面</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D、厕所和便器</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342.水龙头、饮水龙头消毒常用的消毒剂为(    )。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A、浓度为5％的过氧乙酸</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B、浓度为5％的来苏水</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C、浓度为0.2％的过氧乙酸</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D、浓度为5％的漂白粉溶液</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343.应使用(    )准确量出加水。</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A、目测</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B、大桶</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C、量杯</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D、经验</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344.用消毒液滞留擦拭的方法适用于(   )的消毒。</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A、食具</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B、便器</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C、餐桌</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D、毛巾</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345.欲配制1%的漂白粉溶液10000mL，需要漂白粉100g，需水量为(    )。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A、11000mL</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B、10000mL</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C、9900 mL</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D、1000mL</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346.用于毛巾、玩具、桌面等物品消毒的84消毒液的配比浓度为（     ）。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A、1:50</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B、1:100</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C、1:150</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D、1:200</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347.用消毒液滞留擦拭消毒餐桌的方法属于(    )。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A、化学消毒法</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B、物理消毒法</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C、热力消毒法</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D、真空消毒法</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348.饮水龙头消毒可采用(    )的方法。</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A、消毒剂擦拭</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B、消毒剂喷雾</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C、消毒剂滯留擦拭</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D、清水擦拭</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349.将含量为15％的过氧乙酸配制成0、2％的溶液15kg，计算出需要15％的过氧乙酸的量和加水量分别是（     ）。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A、0.1kg，13.8kg</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B、0.2kg，14.8kg</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C、0.3kg，15.8kg</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D、0.4kg，16.8kg</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350.水池清洁的标准为(    )。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A、水池中无油污、水渍、头发、饭粒菜渣，池子光滑、清洁</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B、水池中无牙膏、牙刷、毛巾</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C、水池中无玩具、牙膏、牙刷、水杯</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D、水池中无毛巾、衣裤</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351.一只汤勺的容量约为(   )。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A、5 mL</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B、10 mL</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C、15 mL</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D、20 mL 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352.使用84消毒液后必须用(    )冲洗药液，以免婴幼儿中毒。</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A、糖水</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B、药水</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C、碱水</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D、清水</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353.幼儿的水杯消毒好后，应用(   )拿出。</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A、幼儿的手</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B、教师的手</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C、保育员的手</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D、消毒过的夹子或清洁的手</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354.婴幼儿洗脚水量一般以(     )在水中。</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A、整个脚面                          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B、整个小腿</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C、整个膝盖                          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D、整个脚踝</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355.不是婴幼儿在盥洗过程中容易出现的问题有(     )。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A、玩水弄湿衣袖                         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B、拥挤打闹</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C、不慎将肥皂沫弄到眼睛里               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D、认真盥洗</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356.婴幼儿洗脚时，双脚放置盆中浸泡(     )min。</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A、3-5                              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B、4-5       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C、5-6                              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D、7-8</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357.(     )岁以后的幼儿可以在保育员的指导下洗淋浴。</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A、1岁                              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B、2岁          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C、3岁                              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D、4岁</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358.训练把尿的适宜年龄段是(     )。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A、满月以后                          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B、2个月以后</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C、3个月以后                        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D、6个月以后</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359.给婴幼儿洗盆浴时，用柔软洁净的毛巾不应清洗婴幼儿的(     )。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A、脸                                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B、前胸</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C、后背                              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D、耳朵</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360.婴幼儿洗脸时容易遗忘或不容易清洗的部位是(     )。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A、脖子                                 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B、眼角</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C、耳朵                                 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D、鼻孔</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361.婴幼儿刷牙的时间以(     )为宜。</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A、3 min左右                          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B、5 min左右</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C、1 min左右                          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D、时间越长越好</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362.(     )不是通过呼吸传染的传染病。</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A、麻疹</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B、水痘</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C、乙肝</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D、幼儿急疹</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363.(     )急救不是急性中毒急救。</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A、人工呼吸</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B、食入性中毒</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C、接触性中毒</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D、吸入性中毒</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364.传染病流行过程包括3个基本环节，即(     )。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A、病毒、传播途径、易感人群</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B、传染源、传播途径、易感人群</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C、传染源、飞沫传播、易感人群</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D、传染源、传播途径、禽流感</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365.比较其他幼儿，要适当减少体弱儿每次活动时间、（    ）间隔休息时间。</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A、加大</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B、减少</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C、取消</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D、保留</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366.测量幼儿的体重时，应让其(    )。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A、蹦跳着上下体重仪</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B、安静地站在体重仪踏板上</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C、晃动身体</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D、站在体重仪踏板的边缘</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367.测量体重前，幼儿应尽量脱去(    )，仅留衬衣和衬裤。</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A、发饰和围脖</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B、帽子和内裤</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C、鞋、帽和外衣</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D、手表和眼镜</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368.一般认为，人的体重介于（    ）之间为正常体重，超过标准体重的20%称为轻度肥胖，超过30%称为中度肥胖，超过50%称之为重度肥胖。</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A、正负5%</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B、正负8%</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C、正负10%</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D、正负15%</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369.如果婴幼儿体重超标（    ）以上就属于肥胖儿范畴。</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A、20%</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B、25%</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C、30%</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D、35%</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370.（    ）有效预防坏血病，对心脑血管具有保护作用，能有效减少心脏病发作的概率。</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A、胡萝卜</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B、西红柿</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C、西兰花</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D、甜椒</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371.缺少（    ）可使幼儿昏昏欲睡、萎靡不振、儿童发育停滞。</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A、钙</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B、铁</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C、锌</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D、镁 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372.常见的营养问题中影响婴幼儿体格发展的因素是（    ）。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A、营养素缺乏</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B、营养素再生</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C、偏食问题</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D、营养素平衡</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373.训练婴幼儿自己拿杯子喝水的适宜年龄是(     )。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A、3-5个月                           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B、6-9个月</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C、7-10个月                          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D、10-12个月</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374.以下哪项不是幼儿经常食用豆腐的好处是(     )。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A、促进大脑的发育                     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B、有效预防骨质疏松</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C、促进神经和血管的发育              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D、有利于皮肤白皙</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375.保教人员的(     )行为会起到提高婴幼儿食欲的作用。</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A、催促婴幼儿吃饭</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B、大声聊天</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C、安静、随时添加饭菜</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D、批评婴幼儿</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376.不是引起婴幼儿进餐兴趣的方法有(     )。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A、语言介绍                            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B、讲故事</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C、放音乐                              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D、猜谜</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377.下列(     )不是蔬菜与水果类的种类。</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A、地黄                             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B、根茎    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C、叶菜                             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D、茄果</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378.值日生分发餐具时(     )。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A、碗应放在桌子上，位于两把椅子中间</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B、一只碗对应一把椅子，碗离桌边一拳远</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C、碗应放在桌子的中间</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D、碗应摞着放在离桌边一拳远处</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379.婴幼儿独立进餐的适宜年龄大约是(     )。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A、1岁                                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B、2岁</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C、3岁                                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D、4岁</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380.可以请(     )岁能力强的幼儿担任饭菜介绍人。</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A、3-4                             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B、4-5       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C、5-6                             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D、7-8</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381.婴幼儿食用鸡蛋的方法通常有(     )。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A、蒸鸡蛋羹                            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B、水煮蛋</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C、鸡蛋汤                              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D、以上方法都可以</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382.幼儿的手应抓住筷子的(     )。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A、头部</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B、中部</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C、中后部</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D、后部</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383.在婴幼儿进餐的过程中，下面语言表达适宜的是(     )。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A、"某某，吃饭的时候不要东张西望的”</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B、"其他小朋友都吃完了，就你最慢了，干脆别吃了”</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C、"小朋友们安静吃饭，看谁吃得最香”</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D、"某某，不想吃就别吃了”</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384.喝汤端碗的正确姿势是(     )。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A、双手端碗</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B、一手端碗</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C、头低下，嘴接近碗边</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D、不端碗，用吸管吸汤</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385.介绍饭菜内和营养成分的人员不可以是由(     )来任。</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A、保育员                              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B、教师</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C、厨师                                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D、婴幼儿</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386.婴幼儿添加辅食适宜的年龄段是(     )。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A、3个月                               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B、4个月</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C、5个月                               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D、6个月</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387.下列因素中，属于进餐的物质环境因素的有(     )。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A、进餐的环境                          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B、进餐的气氛</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C、使用的餐具                          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D、保育员对婴幼儿的态度</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388.增加幼儿进餐兴趣的不适宜做法是(     )。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A、逗弄婴幼儿使其高兴</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B、用猜谜的形式猜菜名</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C、用故事引导婴幼儿产生对某种食物的想象</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D、讲解饭菜的营养和作用</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389.发热是儿科最常见的一种临床症状，环境要清洁、安静、温度在(     )。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A、18-20°C                           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B、18-22°C</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C、19-24°C                           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D、20-25°C</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390.高热患儿最好在每次进食后用(     )漱口。</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A、温水                                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B、盐水           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C、蜂蜜水                              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D、凉水</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391.患儿持续发热可出谵妄、昏迷和(     )症状。</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A、尿床                                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B、惊厥 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C、难以入眠                            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D、腹泻</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392.接种后的婴幼儿不可能出现(     )。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A、发热                              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B、头疼          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C、恶心                              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D、昏迷</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393.生病婴幼儿不适宜参加的活动有(     )。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A、走平衡木                           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B、看图画书</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C、摆积木                             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D、卧床体息</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394.为了有效预防婴幼儿龋齿，我们应注意的问题有(     )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A、定期进行口腔检查                     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B、发挥家长的教育监督作用</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C、养成良好的饮食习惯                   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D、养成良好习惯</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395.患儿发热时，每天至少通风(     )次。</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A、二                                  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B、一 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C、三                                  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D、四</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396.当婴幼儿体温升高，(     )为超高热。</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A、39°C                               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B、40°C</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C、41°C                               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D、42°C</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397.一般体温观察要求(     )测一次体温。</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A、每0、5h                             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B、每1h</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C、每2h                               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D、每4h</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398.预防接种工作主要在家里完成，但也有(     )岁的预防接种工作是在幼儿园完成的。</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A、3-6                              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B、4-7          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C、5-8                              </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D、6-9</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399.（    ）岁是形成幼儿社会适应能力的关键期。</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A、1-2</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B、2-3</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C、3-6</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D、4-8</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400.儿童发育障碍是指在儿童发育时期（    ）岁以前，由于各种原因影响其正常身心成长和发育的过程。</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A、6</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B、12</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C、14</w:t>
      </w:r>
    </w:p>
    <w:p>
      <w:pP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D、18</w:t>
      </w:r>
    </w:p>
    <w:p>
      <w:pPr>
        <w:numPr>
          <w:ilvl w:val="0"/>
          <w:numId w:val="0"/>
        </w:numPr>
        <w:ind w:left="0" w:leftChars="0" w:firstLine="0" w:firstLineChars="0"/>
        <w:rPr>
          <w:rFonts w:hint="eastAsia" w:ascii="宋体" w:hAnsi="宋体" w:eastAsia="宋体" w:cs="宋体"/>
          <w:b w:val="0"/>
          <w:bCs w:val="0"/>
          <w:sz w:val="24"/>
          <w:szCs w:val="24"/>
          <w:lang w:val="en-US" w:eastAsia="zh-CN"/>
        </w:rPr>
      </w:pPr>
    </w:p>
    <w:p>
      <w:pPr>
        <w:numPr>
          <w:ilvl w:val="0"/>
          <w:numId w:val="0"/>
        </w:numPr>
        <w:ind w:left="0" w:leftChars="0" w:firstLine="0" w:firstLineChars="0"/>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二、判断题</w:t>
      </w:r>
    </w:p>
    <w:p>
      <w:pPr>
        <w:rPr>
          <w:rFonts w:hint="eastAsia" w:ascii="宋体" w:hAnsi="宋体" w:eastAsia="宋体" w:cs="宋体"/>
          <w:color w:val="auto"/>
          <w:sz w:val="24"/>
          <w:szCs w:val="24"/>
          <w:lang w:eastAsia="zh-CN"/>
        </w:rPr>
      </w:pPr>
      <w:r>
        <w:rPr>
          <w:rFonts w:hint="eastAsia" w:asciiTheme="minorEastAsia" w:hAnsi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lang w:val="en-US" w:eastAsia="zh-CN"/>
        </w:rPr>
        <w:t>晴</w:t>
      </w:r>
      <w:r>
        <w:rPr>
          <w:rFonts w:hint="eastAsia" w:ascii="宋体" w:hAnsi="宋体" w:eastAsia="宋体" w:cs="宋体"/>
          <w:color w:val="auto"/>
          <w:sz w:val="24"/>
          <w:szCs w:val="24"/>
        </w:rPr>
        <w:t>天时，为了保证地面的清洁干爽，保育员最好不用湿拖把拖地</w:t>
      </w:r>
      <w:r>
        <w:rPr>
          <w:rFonts w:hint="eastAsia" w:ascii="宋体" w:hAnsi="宋体" w:eastAsia="宋体" w:cs="宋体"/>
          <w:color w:val="auto"/>
          <w:sz w:val="24"/>
          <w:szCs w:val="24"/>
          <w:lang w:eastAsia="zh-CN"/>
        </w:rPr>
        <w:t>。</w:t>
      </w:r>
    </w:p>
    <w:p>
      <w:pPr>
        <w:rPr>
          <w:rFonts w:hint="eastAsia" w:ascii="宋体" w:hAnsi="宋体" w:eastAsia="宋体" w:cs="宋体"/>
          <w:color w:val="auto"/>
          <w:sz w:val="24"/>
          <w:szCs w:val="24"/>
          <w:lang w:eastAsia="zh-CN"/>
        </w:rPr>
      </w:pPr>
      <w:r>
        <w:rPr>
          <w:rFonts w:hint="eastAsia" w:asciiTheme="minorEastAsia" w:hAnsi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每日小扫除的清洁顺序是桌椅。一床栏杆一地一玩具一玩具柜一玩具角设施一台一窗一门框一桌椅</w:t>
      </w:r>
      <w:r>
        <w:rPr>
          <w:rFonts w:hint="eastAsia" w:ascii="宋体" w:hAnsi="宋体" w:eastAsia="宋体" w:cs="宋体"/>
          <w:color w:val="auto"/>
          <w:sz w:val="24"/>
          <w:szCs w:val="24"/>
          <w:lang w:eastAsia="zh-CN"/>
        </w:rPr>
        <w:t>。</w:t>
      </w:r>
    </w:p>
    <w:p>
      <w:pPr>
        <w:rPr>
          <w:rFonts w:hint="eastAsia" w:ascii="宋体" w:hAnsi="宋体" w:eastAsia="宋体" w:cs="宋体"/>
          <w:color w:val="auto"/>
          <w:sz w:val="24"/>
          <w:szCs w:val="24"/>
          <w:lang w:eastAsia="zh-CN"/>
        </w:rPr>
      </w:pPr>
      <w:r>
        <w:rPr>
          <w:rFonts w:hint="eastAsia" w:asciiTheme="minorEastAsia" w:hAnsi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要擦拭家具所有的边角棱腿，擦拭到位，使之无尘垢，无积土</w:t>
      </w:r>
      <w:r>
        <w:rPr>
          <w:rFonts w:hint="eastAsia" w:ascii="宋体" w:hAnsi="宋体" w:eastAsia="宋体" w:cs="宋体"/>
          <w:color w:val="auto"/>
          <w:sz w:val="24"/>
          <w:szCs w:val="24"/>
          <w:lang w:eastAsia="zh-CN"/>
        </w:rPr>
        <w:t>。</w:t>
      </w:r>
    </w:p>
    <w:p>
      <w:pPr>
        <w:rPr>
          <w:rFonts w:hint="eastAsia" w:ascii="宋体" w:hAnsi="宋体" w:eastAsia="宋体" w:cs="宋体"/>
          <w:color w:val="auto"/>
          <w:sz w:val="24"/>
          <w:szCs w:val="24"/>
        </w:rPr>
      </w:pPr>
      <w:r>
        <w:rPr>
          <w:rFonts w:hint="eastAsia" w:asciiTheme="minorEastAsia" w:hAnsi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准备卫生纸时，先将卷状卫生纸剪成5cm长，放入纸筐中备用。</w:t>
      </w:r>
    </w:p>
    <w:p>
      <w:pPr>
        <w:rPr>
          <w:rFonts w:hint="eastAsia" w:ascii="宋体" w:hAnsi="宋体" w:eastAsia="宋体" w:cs="宋体"/>
          <w:color w:val="auto"/>
          <w:sz w:val="24"/>
          <w:szCs w:val="24"/>
        </w:rPr>
      </w:pP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幼儿起床后，应注意床上</w:t>
      </w:r>
      <w:r>
        <w:rPr>
          <w:rFonts w:hint="eastAsia" w:ascii="宋体" w:hAnsi="宋体" w:eastAsia="宋体" w:cs="宋体"/>
          <w:color w:val="auto"/>
          <w:sz w:val="24"/>
          <w:szCs w:val="24"/>
          <w:lang w:eastAsia="zh-CN"/>
        </w:rPr>
        <w:t>、褥</w:t>
      </w:r>
      <w:r>
        <w:rPr>
          <w:rFonts w:hint="eastAsia" w:ascii="宋体" w:hAnsi="宋体" w:eastAsia="宋体" w:cs="宋体"/>
          <w:color w:val="auto"/>
          <w:sz w:val="24"/>
          <w:szCs w:val="24"/>
        </w:rPr>
        <w:t>子下是否有异物，被里被头是否有开线。</w:t>
      </w:r>
    </w:p>
    <w:p>
      <w:pPr>
        <w:rPr>
          <w:rFonts w:hint="eastAsia" w:ascii="宋体" w:hAnsi="宋体" w:eastAsia="宋体" w:cs="宋体"/>
          <w:color w:val="auto"/>
          <w:sz w:val="24"/>
          <w:szCs w:val="24"/>
          <w:lang w:eastAsia="zh-CN"/>
        </w:rPr>
      </w:pPr>
      <w:r>
        <w:rPr>
          <w:rFonts w:hint="eastAsia" w:asciiTheme="minorEastAsia" w:hAnsi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盥洗室的清洁工作包括开窗通风，清理污物，冲洗便池、水池，清洁墙壁、灯，柜子，清洁地面，晒挂刚洗好的毛巾、幼儿衣裤和被单</w:t>
      </w:r>
      <w:r>
        <w:rPr>
          <w:rFonts w:hint="eastAsia" w:ascii="宋体" w:hAnsi="宋体" w:eastAsia="宋体" w:cs="宋体"/>
          <w:color w:val="auto"/>
          <w:sz w:val="24"/>
          <w:szCs w:val="24"/>
          <w:lang w:eastAsia="zh-CN"/>
        </w:rPr>
        <w:t>。</w:t>
      </w:r>
    </w:p>
    <w:p>
      <w:pPr>
        <w:rPr>
          <w:rFonts w:hint="eastAsia" w:ascii="宋体" w:hAnsi="宋体" w:eastAsia="宋体" w:cs="宋体"/>
          <w:color w:val="auto"/>
          <w:sz w:val="24"/>
          <w:szCs w:val="24"/>
        </w:rPr>
      </w:pPr>
      <w:r>
        <w:rPr>
          <w:rFonts w:hint="eastAsia" w:asciiTheme="minorEastAsia" w:hAnsi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盥洗室要做到水池下水处无头发、污物，地面无积水、污渍，室内无垃圾。</w:t>
      </w:r>
    </w:p>
    <w:p>
      <w:pPr>
        <w:rPr>
          <w:rFonts w:hint="eastAsia" w:ascii="宋体" w:hAnsi="宋体" w:eastAsia="宋体" w:cs="宋体"/>
          <w:color w:val="auto"/>
          <w:sz w:val="24"/>
          <w:szCs w:val="24"/>
          <w:lang w:eastAsia="zh-CN"/>
        </w:rPr>
      </w:pPr>
      <w:r>
        <w:rPr>
          <w:rFonts w:hint="eastAsia" w:asciiTheme="minorEastAsia" w:hAnsi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清洁水池要做到无油污、水渍、污物，池子光滑、清洁，无头发、饭粒菜渣等污异味</w:t>
      </w:r>
      <w:r>
        <w:rPr>
          <w:rFonts w:hint="eastAsia" w:ascii="宋体" w:hAnsi="宋体" w:eastAsia="宋体" w:cs="宋体"/>
          <w:color w:val="auto"/>
          <w:sz w:val="24"/>
          <w:szCs w:val="24"/>
          <w:lang w:eastAsia="zh-CN"/>
        </w:rPr>
        <w:t>。</w:t>
      </w:r>
    </w:p>
    <w:p>
      <w:pPr>
        <w:rPr>
          <w:rFonts w:hint="eastAsia" w:ascii="宋体" w:hAnsi="宋体" w:eastAsia="宋体" w:cs="宋体"/>
          <w:color w:val="auto"/>
          <w:sz w:val="24"/>
          <w:szCs w:val="24"/>
          <w:lang w:eastAsia="zh-CN"/>
        </w:rPr>
      </w:pPr>
      <w:r>
        <w:rPr>
          <w:rFonts w:hint="eastAsia" w:asciiTheme="minorEastAsia" w:hAnsi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幼儿的水杯消毒好后，应用消毒过的夹子或洗净的手拿出，放在水杯架上归位，</w:t>
      </w:r>
      <w:r>
        <w:rPr>
          <w:rFonts w:hint="eastAsia" w:ascii="宋体" w:hAnsi="宋体" w:eastAsia="宋体" w:cs="宋体"/>
          <w:color w:val="auto"/>
          <w:sz w:val="24"/>
          <w:szCs w:val="24"/>
          <w:lang w:eastAsia="zh-CN"/>
        </w:rPr>
        <w:t>避免</w:t>
      </w:r>
      <w:r>
        <w:rPr>
          <w:rFonts w:hint="eastAsia" w:ascii="宋体" w:hAnsi="宋体" w:eastAsia="宋体" w:cs="宋体"/>
          <w:color w:val="auto"/>
          <w:sz w:val="24"/>
          <w:szCs w:val="24"/>
        </w:rPr>
        <w:t>不洁的手触摸造成污染</w:t>
      </w:r>
      <w:r>
        <w:rPr>
          <w:rFonts w:hint="eastAsia" w:ascii="宋体" w:hAnsi="宋体" w:eastAsia="宋体" w:cs="宋体"/>
          <w:color w:val="auto"/>
          <w:sz w:val="24"/>
          <w:szCs w:val="24"/>
          <w:lang w:eastAsia="zh-CN"/>
        </w:rPr>
        <w:t>。</w:t>
      </w:r>
    </w:p>
    <w:p>
      <w:pPr>
        <w:rPr>
          <w:rFonts w:hint="eastAsia" w:ascii="宋体" w:hAnsi="宋体" w:eastAsia="宋体" w:cs="宋体"/>
          <w:color w:val="auto"/>
          <w:sz w:val="24"/>
          <w:szCs w:val="24"/>
        </w:rPr>
      </w:pPr>
      <w:r>
        <w:rPr>
          <w:rFonts w:hint="eastAsia" w:asciiTheme="minorEastAsia" w:hAnsi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保育员在使用消毒液前应注意看生产日期，过期的消毒液就不能使用了。</w:t>
      </w:r>
    </w:p>
    <w:p>
      <w:pPr>
        <w:rPr>
          <w:rFonts w:hint="eastAsia" w:ascii="宋体" w:hAnsi="宋体" w:eastAsia="宋体" w:cs="宋体"/>
          <w:color w:val="auto"/>
          <w:sz w:val="24"/>
          <w:szCs w:val="24"/>
        </w:rPr>
      </w:pPr>
      <w:r>
        <w:rPr>
          <w:rFonts w:hint="eastAsia" w:asciiTheme="minorEastAsia" w:hAnsiTheme="minorEastAsia" w:cstheme="minorEastAsia"/>
          <w:color w:val="auto"/>
          <w:sz w:val="24"/>
          <w:szCs w:val="24"/>
          <w:lang w:val="en-US" w:eastAsia="zh-CN"/>
        </w:rPr>
        <w:t>11.</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在配制消毒液时保育员佩戴胶皮手套可以防止消毒液腐蚀皮肤。</w:t>
      </w:r>
    </w:p>
    <w:p>
      <w:pPr>
        <w:rPr>
          <w:rFonts w:hint="eastAsia" w:ascii="宋体" w:hAnsi="宋体" w:eastAsia="宋体" w:cs="宋体"/>
          <w:color w:val="auto"/>
          <w:sz w:val="24"/>
          <w:szCs w:val="24"/>
          <w:lang w:eastAsia="zh-CN"/>
        </w:rPr>
      </w:pPr>
      <w:r>
        <w:rPr>
          <w:rFonts w:hint="eastAsia" w:asciiTheme="minorEastAsia" w:hAnsiTheme="minorEastAsia" w:cstheme="minorEastAsia"/>
          <w:color w:val="auto"/>
          <w:sz w:val="24"/>
          <w:szCs w:val="24"/>
          <w:lang w:val="en-US" w:eastAsia="zh-CN"/>
        </w:rPr>
        <w:t>12.</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配制消毒液时，以药物商品剂型为百分之百的基数配制的公式为:欲配制的体积分数或质量分数×欲配制量=所需药物量欲配制量一所需药物量=加水量</w:t>
      </w:r>
      <w:r>
        <w:rPr>
          <w:rFonts w:hint="eastAsia" w:ascii="宋体" w:hAnsi="宋体" w:eastAsia="宋体" w:cs="宋体"/>
          <w:color w:val="auto"/>
          <w:sz w:val="24"/>
          <w:szCs w:val="24"/>
          <w:lang w:eastAsia="zh-CN"/>
        </w:rPr>
        <w:t>。</w:t>
      </w:r>
    </w:p>
    <w:p>
      <w:pPr>
        <w:rPr>
          <w:rFonts w:hint="eastAsia" w:ascii="宋体" w:hAnsi="宋体" w:eastAsia="宋体" w:cs="宋体"/>
          <w:color w:val="auto"/>
          <w:sz w:val="24"/>
          <w:szCs w:val="24"/>
          <w:lang w:eastAsia="zh-CN"/>
        </w:rPr>
      </w:pPr>
      <w:r>
        <w:rPr>
          <w:rFonts w:hint="eastAsia" w:asciiTheme="minorEastAsia" w:hAnsiTheme="minorEastAsia" w:cstheme="minorEastAsia"/>
          <w:color w:val="auto"/>
          <w:sz w:val="24"/>
          <w:szCs w:val="24"/>
          <w:lang w:val="en-US" w:eastAsia="zh-CN"/>
        </w:rPr>
        <w:t>13.</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配制消毒液时，以所含实际有效成分为基数配制的公式为:所需原药量=(欲配制的体积分数或质量分数×欲配制药液量)/原药含量。</w:t>
      </w:r>
    </w:p>
    <w:p>
      <w:pPr>
        <w:rPr>
          <w:rFonts w:hint="eastAsia" w:ascii="宋体" w:hAnsi="宋体" w:eastAsia="宋体" w:cs="宋体"/>
          <w:color w:val="auto"/>
          <w:sz w:val="24"/>
          <w:szCs w:val="24"/>
        </w:rPr>
      </w:pPr>
      <w:r>
        <w:rPr>
          <w:rFonts w:hint="eastAsia" w:asciiTheme="minorEastAsia" w:hAnsiTheme="minorEastAsia" w:cstheme="minorEastAsia"/>
          <w:color w:val="auto"/>
          <w:sz w:val="24"/>
          <w:szCs w:val="24"/>
          <w:lang w:val="en-US" w:eastAsia="zh-CN"/>
        </w:rPr>
        <w:t>14.</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固体消毒品的配制方式是:将目测所需要量放入有刻度的容器里，加水至所需配制数量即可。</w:t>
      </w:r>
    </w:p>
    <w:p>
      <w:pPr>
        <w:rPr>
          <w:rFonts w:hint="eastAsia" w:ascii="宋体" w:hAnsi="宋体" w:eastAsia="宋体" w:cs="宋体"/>
          <w:color w:val="auto"/>
          <w:sz w:val="24"/>
          <w:szCs w:val="24"/>
          <w:lang w:eastAsia="zh-CN"/>
        </w:rPr>
      </w:pPr>
      <w:r>
        <w:rPr>
          <w:rFonts w:hint="eastAsia" w:asciiTheme="minorEastAsia" w:hAnsiTheme="minorEastAsia" w:cstheme="minorEastAsia"/>
          <w:color w:val="auto"/>
          <w:sz w:val="24"/>
          <w:szCs w:val="24"/>
          <w:lang w:val="en-US" w:eastAsia="zh-CN"/>
        </w:rPr>
        <w:t>15.</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0</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2％～0</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5％的84消毒液可用于消毒餐具、毛巾、瓜果菜</w:t>
      </w:r>
      <w:r>
        <w:rPr>
          <w:rFonts w:hint="eastAsia" w:ascii="宋体" w:hAnsi="宋体" w:eastAsia="宋体" w:cs="宋体"/>
          <w:color w:val="auto"/>
          <w:sz w:val="24"/>
          <w:szCs w:val="24"/>
          <w:lang w:eastAsia="zh-CN"/>
        </w:rPr>
        <w:t>。</w:t>
      </w:r>
    </w:p>
    <w:p>
      <w:pPr>
        <w:rPr>
          <w:rFonts w:hint="eastAsia" w:ascii="宋体" w:hAnsi="宋体" w:eastAsia="宋体" w:cs="宋体"/>
          <w:color w:val="auto"/>
          <w:sz w:val="24"/>
          <w:szCs w:val="24"/>
        </w:rPr>
      </w:pPr>
      <w:r>
        <w:rPr>
          <w:rFonts w:hint="eastAsia" w:asciiTheme="minorEastAsia" w:hAnsiTheme="minorEastAsia" w:cstheme="minorEastAsia"/>
          <w:color w:val="auto"/>
          <w:sz w:val="24"/>
          <w:lang w:val="en-US" w:eastAsia="zh-CN"/>
        </w:rPr>
        <w:t>16.</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0.2％～0.5％的84消毒液配制比例应为1:500～1:200。</w:t>
      </w:r>
    </w:p>
    <w:p>
      <w:pPr>
        <w:rPr>
          <w:rFonts w:hint="eastAsia" w:ascii="宋体" w:hAnsi="宋体" w:eastAsia="宋体" w:cs="宋体"/>
          <w:color w:val="auto"/>
          <w:sz w:val="24"/>
          <w:szCs w:val="24"/>
        </w:rPr>
      </w:pPr>
      <w:r>
        <w:rPr>
          <w:rFonts w:hint="eastAsia" w:asciiTheme="minorEastAsia" w:hAnsiTheme="minorEastAsia" w:cstheme="minorEastAsia"/>
          <w:color w:val="auto"/>
          <w:sz w:val="24"/>
          <w:szCs w:val="24"/>
          <w:lang w:val="en-US" w:eastAsia="zh-CN"/>
        </w:rPr>
        <w:t>17.</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保育员在放置消毒剂时要注意幼儿的安全，将其放在幼儿拿不到的地方。</w:t>
      </w:r>
    </w:p>
    <w:p>
      <w:pPr>
        <w:rPr>
          <w:rFonts w:hint="eastAsia" w:ascii="宋体" w:hAnsi="宋体" w:eastAsia="宋体" w:cs="宋体"/>
          <w:color w:val="auto"/>
          <w:sz w:val="24"/>
          <w:szCs w:val="24"/>
        </w:rPr>
      </w:pPr>
      <w:r>
        <w:rPr>
          <w:rFonts w:hint="eastAsia" w:asciiTheme="minorEastAsia" w:hAnsiTheme="minorEastAsia" w:cstheme="minorEastAsia"/>
          <w:color w:val="auto"/>
          <w:sz w:val="24"/>
          <w:szCs w:val="24"/>
          <w:lang w:val="en-US" w:eastAsia="zh-CN"/>
        </w:rPr>
        <w:t>18.</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rPr>
        <w:t>使用84消毒液消毒后的物品器具必须再用清水冲刷干净，不要残留消毒液，以免婴幼儿中毒。</w:t>
      </w:r>
    </w:p>
    <w:p>
      <w:pPr>
        <w:numPr>
          <w:ilvl w:val="0"/>
          <w:numId w:val="0"/>
        </w:numPr>
        <w:rPr>
          <w:rFonts w:hint="default" w:ascii="宋体" w:hAnsi="宋体" w:eastAsia="宋体" w:cs="宋体"/>
          <w:b w:val="0"/>
          <w:bCs/>
          <w:color w:val="auto"/>
          <w:sz w:val="24"/>
          <w:szCs w:val="24"/>
          <w:lang w:val="en-US" w:eastAsia="zh-CN"/>
        </w:rPr>
      </w:pPr>
      <w:r>
        <w:rPr>
          <w:rFonts w:hint="eastAsia" w:asciiTheme="minorEastAsia" w:hAnsiTheme="minorEastAsia" w:cstheme="minorEastAsia"/>
          <w:color w:val="auto"/>
          <w:sz w:val="24"/>
          <w:szCs w:val="24"/>
          <w:lang w:val="en-US" w:eastAsia="zh-CN"/>
        </w:rPr>
        <w:t>19.</w:t>
      </w:r>
      <w:r>
        <w:rPr>
          <w:rFonts w:hint="eastAsia" w:asciiTheme="minorEastAsia" w:hAnsiTheme="minorEastAsia" w:eastAsiaTheme="minorEastAsia" w:cstheme="minorEastAsia"/>
          <w:color w:val="auto"/>
          <w:sz w:val="24"/>
        </w:rPr>
        <w:t>（  ）</w:t>
      </w:r>
      <w:r>
        <w:rPr>
          <w:rFonts w:hint="eastAsia" w:ascii="宋体" w:hAnsi="宋体" w:eastAsia="宋体" w:cs="宋体"/>
          <w:b w:val="0"/>
          <w:bCs/>
          <w:color w:val="auto"/>
          <w:sz w:val="24"/>
          <w:szCs w:val="24"/>
          <w:lang w:val="en-US" w:eastAsia="zh-CN"/>
        </w:rPr>
        <w:t>成立幼儿园固定资产管理清查小组，制订清查小组职责，协助财产保管员，并对上一年固定资产管理提出建议。</w:t>
      </w:r>
    </w:p>
    <w:p>
      <w:pPr>
        <w:numPr>
          <w:ilvl w:val="0"/>
          <w:numId w:val="0"/>
        </w:numPr>
        <w:rPr>
          <w:rFonts w:hint="default" w:ascii="宋体" w:hAnsi="宋体" w:eastAsia="宋体" w:cs="宋体"/>
          <w:b w:val="0"/>
          <w:bCs/>
          <w:color w:val="auto"/>
          <w:sz w:val="24"/>
          <w:szCs w:val="24"/>
          <w:lang w:val="en-US" w:eastAsia="zh-CN"/>
        </w:rPr>
      </w:pPr>
      <w:r>
        <w:rPr>
          <w:rFonts w:hint="eastAsia" w:ascii="宋体" w:hAnsi="宋体" w:cs="宋体"/>
          <w:color w:val="auto"/>
          <w:sz w:val="24"/>
          <w:szCs w:val="24"/>
          <w:lang w:val="en-US" w:eastAsia="zh-CN"/>
        </w:rPr>
        <w:t>20.</w:t>
      </w:r>
      <w:r>
        <w:rPr>
          <w:rFonts w:hint="eastAsia" w:asciiTheme="minorEastAsia" w:hAnsiTheme="minorEastAsia" w:eastAsiaTheme="minorEastAsia" w:cstheme="minorEastAsia"/>
          <w:color w:val="auto"/>
          <w:sz w:val="24"/>
        </w:rPr>
        <w:t>（  ）</w:t>
      </w:r>
      <w:r>
        <w:rPr>
          <w:rFonts w:hint="default" w:ascii="宋体" w:hAnsi="宋体" w:eastAsia="宋体" w:cs="宋体"/>
          <w:b w:val="0"/>
          <w:bCs/>
          <w:color w:val="auto"/>
          <w:sz w:val="24"/>
          <w:szCs w:val="24"/>
          <w:lang w:val="en-US" w:eastAsia="zh-CN"/>
        </w:rPr>
        <w:t>对于社会捐赠物品要及时入账，并附有捐赠协议和交接清单。对已投入使用， 但未办理交接手续的固定资产，可按市场估价入账。</w:t>
      </w:r>
    </w:p>
    <w:p>
      <w:pPr>
        <w:numPr>
          <w:ilvl w:val="0"/>
          <w:numId w:val="0"/>
        </w:numPr>
        <w:rPr>
          <w:rFonts w:hint="default" w:ascii="宋体" w:hAnsi="宋体" w:eastAsia="宋体" w:cs="宋体"/>
          <w:b w:val="0"/>
          <w:bCs/>
          <w:color w:val="auto"/>
          <w:sz w:val="24"/>
          <w:szCs w:val="24"/>
          <w:lang w:val="en-US" w:eastAsia="zh-CN"/>
        </w:rPr>
      </w:pPr>
      <w:r>
        <w:rPr>
          <w:rFonts w:hint="eastAsia" w:ascii="宋体" w:hAnsi="宋体" w:cs="宋体"/>
          <w:color w:val="auto"/>
          <w:sz w:val="24"/>
          <w:szCs w:val="24"/>
          <w:lang w:val="en-US" w:eastAsia="zh-CN"/>
        </w:rPr>
        <w:t>21.</w:t>
      </w:r>
      <w:r>
        <w:rPr>
          <w:rFonts w:hint="eastAsia" w:asciiTheme="minorEastAsia" w:hAnsiTheme="minorEastAsia" w:eastAsiaTheme="minorEastAsia" w:cstheme="minorEastAsia"/>
          <w:color w:val="auto"/>
          <w:sz w:val="24"/>
        </w:rPr>
        <w:t>（  ）</w:t>
      </w:r>
      <w:r>
        <w:rPr>
          <w:rFonts w:hint="default" w:ascii="宋体" w:hAnsi="宋体" w:eastAsia="宋体" w:cs="宋体"/>
          <w:b w:val="0"/>
          <w:bCs/>
          <w:color w:val="auto"/>
          <w:sz w:val="24"/>
          <w:szCs w:val="24"/>
          <w:lang w:val="en-US" w:eastAsia="zh-CN"/>
        </w:rPr>
        <w:t>固定资产需要转移的，由固定资产管理小组协调处理，填写"幼儿园设施设备 调拨单" ，经调出、调入部门管理负责人签字后，再由调拨负责人以及单位负责人确认。</w:t>
      </w:r>
    </w:p>
    <w:p>
      <w:pPr>
        <w:numPr>
          <w:ilvl w:val="0"/>
          <w:numId w:val="0"/>
        </w:numPr>
        <w:rPr>
          <w:rFonts w:hint="default" w:ascii="宋体" w:hAnsi="宋体" w:eastAsia="宋体" w:cs="宋体"/>
          <w:b w:val="0"/>
          <w:bCs/>
          <w:color w:val="auto"/>
          <w:sz w:val="24"/>
          <w:szCs w:val="24"/>
          <w:lang w:val="en-US" w:eastAsia="zh-CN"/>
        </w:rPr>
      </w:pPr>
      <w:r>
        <w:rPr>
          <w:rFonts w:hint="eastAsia" w:ascii="宋体" w:hAnsi="宋体" w:cs="宋体"/>
          <w:color w:val="auto"/>
          <w:sz w:val="24"/>
          <w:szCs w:val="24"/>
          <w:lang w:val="en-US" w:eastAsia="zh-CN"/>
        </w:rPr>
        <w:t>22.</w:t>
      </w:r>
      <w:r>
        <w:rPr>
          <w:rFonts w:hint="eastAsia" w:asciiTheme="minorEastAsia" w:hAnsiTheme="minorEastAsia" w:eastAsiaTheme="minorEastAsia" w:cstheme="minorEastAsia"/>
          <w:color w:val="auto"/>
          <w:sz w:val="24"/>
        </w:rPr>
        <w:t>（  ）</w:t>
      </w:r>
      <w:r>
        <w:rPr>
          <w:rFonts w:hint="default" w:ascii="宋体" w:hAnsi="宋体" w:eastAsia="宋体" w:cs="宋体"/>
          <w:b w:val="0"/>
          <w:bCs/>
          <w:color w:val="auto"/>
          <w:sz w:val="24"/>
          <w:szCs w:val="24"/>
          <w:lang w:val="en-US" w:eastAsia="zh-CN"/>
        </w:rPr>
        <w:t>幼儿园每学期的财产清查工作先由各部门（班级）进行自查，再由幼儿园财产清查小组人员共同检查，根据检查情况进行整改后，再由清查小组进行复查。</w:t>
      </w:r>
    </w:p>
    <w:p>
      <w:pPr>
        <w:numPr>
          <w:ilvl w:val="0"/>
          <w:numId w:val="0"/>
        </w:numPr>
        <w:rPr>
          <w:rFonts w:hint="eastAsia" w:ascii="宋体" w:hAnsi="宋体" w:eastAsia="宋体" w:cs="宋体"/>
          <w:b w:val="0"/>
          <w:bCs/>
          <w:color w:val="auto"/>
          <w:sz w:val="24"/>
          <w:szCs w:val="24"/>
          <w:lang w:val="en-US" w:eastAsia="zh-CN"/>
        </w:rPr>
      </w:pPr>
      <w:r>
        <w:rPr>
          <w:rFonts w:hint="eastAsia" w:ascii="宋体" w:hAnsi="宋体" w:cs="宋体"/>
          <w:color w:val="auto"/>
          <w:sz w:val="24"/>
          <w:szCs w:val="24"/>
          <w:lang w:val="en-US" w:eastAsia="zh-CN"/>
        </w:rPr>
        <w:t>23.</w:t>
      </w:r>
      <w:r>
        <w:rPr>
          <w:rFonts w:hint="eastAsia" w:asciiTheme="minorEastAsia" w:hAnsiTheme="minorEastAsia" w:eastAsiaTheme="minorEastAsia" w:cstheme="minorEastAsia"/>
          <w:color w:val="auto"/>
          <w:sz w:val="24"/>
        </w:rPr>
        <w:t>（  ）</w:t>
      </w:r>
      <w:r>
        <w:rPr>
          <w:rFonts w:hint="eastAsia" w:ascii="宋体" w:hAnsi="宋体" w:eastAsia="宋体" w:cs="宋体"/>
          <w:b w:val="0"/>
          <w:bCs/>
          <w:color w:val="auto"/>
          <w:sz w:val="24"/>
          <w:szCs w:val="24"/>
          <w:lang w:val="en-US" w:eastAsia="zh-CN"/>
        </w:rPr>
        <w:t>教室门、窗、桌、椅、黑板、空调要妥善保管好，一般情况下有阳光的天气时，原则上不准开灯，放学或下班一定要关好。</w:t>
      </w:r>
    </w:p>
    <w:p>
      <w:pPr>
        <w:numPr>
          <w:ilvl w:val="0"/>
          <w:numId w:val="0"/>
        </w:numPr>
        <w:rPr>
          <w:rFonts w:hint="eastAsia" w:ascii="宋体" w:hAnsi="宋体" w:eastAsia="宋体" w:cs="宋体"/>
          <w:b w:val="0"/>
          <w:bCs/>
          <w:color w:val="auto"/>
          <w:sz w:val="24"/>
          <w:szCs w:val="24"/>
          <w:lang w:val="en-US" w:eastAsia="zh-CN"/>
        </w:rPr>
      </w:pPr>
      <w:r>
        <w:rPr>
          <w:rFonts w:hint="eastAsia" w:ascii="宋体" w:hAnsi="宋体" w:cs="宋体"/>
          <w:color w:val="auto"/>
          <w:sz w:val="24"/>
          <w:szCs w:val="24"/>
          <w:lang w:val="en-US" w:eastAsia="zh-CN"/>
        </w:rPr>
        <w:t>24.</w:t>
      </w:r>
      <w:r>
        <w:rPr>
          <w:rFonts w:hint="eastAsia" w:asciiTheme="minorEastAsia" w:hAnsiTheme="minorEastAsia" w:eastAsiaTheme="minorEastAsia" w:cstheme="minorEastAsia"/>
          <w:color w:val="auto"/>
          <w:sz w:val="24"/>
        </w:rPr>
        <w:t>（  ）</w:t>
      </w:r>
      <w:r>
        <w:rPr>
          <w:rFonts w:hint="default" w:ascii="宋体" w:hAnsi="宋体" w:eastAsia="宋体" w:cs="宋体"/>
          <w:b w:val="0"/>
          <w:bCs/>
          <w:color w:val="auto"/>
          <w:sz w:val="24"/>
          <w:szCs w:val="24"/>
          <w:lang w:val="en-US" w:eastAsia="zh-CN"/>
        </w:rPr>
        <w:t>每</w:t>
      </w:r>
      <w:r>
        <w:rPr>
          <w:rFonts w:hint="eastAsia" w:ascii="宋体" w:hAnsi="宋体" w:eastAsia="宋体" w:cs="宋体"/>
          <w:b w:val="0"/>
          <w:bCs/>
          <w:color w:val="auto"/>
          <w:sz w:val="24"/>
          <w:szCs w:val="24"/>
          <w:lang w:val="en-US" w:eastAsia="zh-CN"/>
        </w:rPr>
        <w:t>年</w:t>
      </w:r>
      <w:r>
        <w:rPr>
          <w:rFonts w:hint="default" w:ascii="宋体" w:hAnsi="宋体" w:eastAsia="宋体" w:cs="宋体"/>
          <w:b w:val="0"/>
          <w:bCs/>
          <w:color w:val="auto"/>
          <w:sz w:val="24"/>
          <w:szCs w:val="24"/>
          <w:lang w:val="en-US" w:eastAsia="zh-CN"/>
        </w:rPr>
        <w:t>总务处组织人员盘点一次，要使购进和保存帐物相符。</w:t>
      </w:r>
    </w:p>
    <w:p>
      <w:pPr>
        <w:numPr>
          <w:ilvl w:val="0"/>
          <w:numId w:val="0"/>
        </w:numPr>
        <w:rPr>
          <w:rFonts w:hint="eastAsia" w:ascii="宋体" w:hAnsi="宋体" w:eastAsia="宋体" w:cs="宋体"/>
          <w:b w:val="0"/>
          <w:bCs/>
          <w:color w:val="auto"/>
          <w:sz w:val="24"/>
          <w:szCs w:val="24"/>
          <w:lang w:val="en-US" w:eastAsia="zh-CN"/>
        </w:rPr>
      </w:pPr>
      <w:r>
        <w:rPr>
          <w:rFonts w:hint="eastAsia" w:ascii="宋体" w:hAnsi="宋体" w:cs="宋体"/>
          <w:color w:val="auto"/>
          <w:sz w:val="24"/>
          <w:szCs w:val="24"/>
          <w:lang w:val="en-US" w:eastAsia="zh-CN"/>
        </w:rPr>
        <w:t>25.</w:t>
      </w:r>
      <w:r>
        <w:rPr>
          <w:rFonts w:hint="eastAsia" w:asciiTheme="minorEastAsia" w:hAnsiTheme="minorEastAsia" w:eastAsiaTheme="minorEastAsia" w:cstheme="minorEastAsia"/>
          <w:color w:val="auto"/>
          <w:sz w:val="24"/>
        </w:rPr>
        <w:t>（  ）</w:t>
      </w:r>
      <w:r>
        <w:rPr>
          <w:rFonts w:hint="default" w:ascii="宋体" w:hAnsi="宋体" w:eastAsia="宋体" w:cs="宋体"/>
          <w:b w:val="0"/>
          <w:bCs/>
          <w:color w:val="auto"/>
          <w:sz w:val="24"/>
          <w:szCs w:val="24"/>
          <w:lang w:val="en-US" w:eastAsia="zh-CN"/>
        </w:rPr>
        <w:t>每学期结束前一周，对固定资产的数量，质量和设备配件进行全面检查，</w:t>
      </w:r>
    </w:p>
    <w:p>
      <w:pPr>
        <w:numPr>
          <w:ilvl w:val="0"/>
          <w:numId w:val="0"/>
        </w:numPr>
        <w:rPr>
          <w:rFonts w:hint="default" w:ascii="宋体" w:hAnsi="宋体" w:eastAsia="宋体" w:cs="宋体"/>
          <w:b w:val="0"/>
          <w:bCs/>
          <w:color w:val="auto"/>
          <w:sz w:val="24"/>
          <w:szCs w:val="24"/>
          <w:lang w:val="en-US" w:eastAsia="zh-CN"/>
        </w:rPr>
      </w:pPr>
      <w:r>
        <w:rPr>
          <w:rFonts w:hint="eastAsia" w:ascii="宋体" w:hAnsi="宋体" w:cs="宋体"/>
          <w:color w:val="auto"/>
          <w:sz w:val="24"/>
          <w:szCs w:val="24"/>
          <w:lang w:val="en-US" w:eastAsia="zh-CN"/>
        </w:rPr>
        <w:t>26.</w:t>
      </w:r>
      <w:r>
        <w:rPr>
          <w:rFonts w:hint="eastAsia" w:asciiTheme="minorEastAsia" w:hAnsiTheme="minorEastAsia" w:eastAsiaTheme="minorEastAsia" w:cstheme="minorEastAsia"/>
          <w:color w:val="auto"/>
          <w:sz w:val="24"/>
        </w:rPr>
        <w:t>（  ）</w:t>
      </w:r>
      <w:r>
        <w:rPr>
          <w:rFonts w:hint="default" w:ascii="宋体" w:hAnsi="宋体" w:eastAsia="宋体" w:cs="宋体"/>
          <w:b w:val="0"/>
          <w:bCs/>
          <w:color w:val="auto"/>
          <w:sz w:val="24"/>
          <w:szCs w:val="24"/>
          <w:lang w:val="en-US" w:eastAsia="zh-CN"/>
        </w:rPr>
        <w:t>对于损坏、报废和盘亏的固定资产应在查明原因，分清责任，报经财政部门批准的前提下，及时调帐，未经批准的报废，盘亏损失不得擅自调帐。</w:t>
      </w:r>
    </w:p>
    <w:p>
      <w:pPr>
        <w:numPr>
          <w:ilvl w:val="0"/>
          <w:numId w:val="0"/>
        </w:numPr>
        <w:rPr>
          <w:rFonts w:hint="eastAsia" w:ascii="宋体" w:hAnsi="宋体" w:eastAsia="宋体" w:cs="宋体"/>
          <w:b w:val="0"/>
          <w:bCs/>
          <w:color w:val="auto"/>
          <w:sz w:val="24"/>
          <w:szCs w:val="24"/>
          <w:lang w:val="en-US" w:eastAsia="zh-CN"/>
        </w:rPr>
      </w:pPr>
      <w:r>
        <w:rPr>
          <w:rFonts w:hint="eastAsia" w:ascii="宋体" w:hAnsi="宋体" w:cs="宋体"/>
          <w:color w:val="auto"/>
          <w:sz w:val="24"/>
          <w:szCs w:val="24"/>
          <w:lang w:val="en-US" w:eastAsia="zh-CN"/>
        </w:rPr>
        <w:t>27.</w:t>
      </w:r>
      <w:r>
        <w:rPr>
          <w:rFonts w:hint="eastAsia" w:asciiTheme="minorEastAsia" w:hAnsiTheme="minorEastAsia" w:eastAsiaTheme="minorEastAsia" w:cstheme="minorEastAsia"/>
          <w:color w:val="auto"/>
          <w:sz w:val="24"/>
        </w:rPr>
        <w:t>（  ）</w:t>
      </w:r>
      <w:r>
        <w:rPr>
          <w:rFonts w:hint="default" w:ascii="宋体" w:hAnsi="宋体" w:eastAsia="宋体" w:cs="宋体"/>
          <w:b w:val="0"/>
          <w:bCs/>
          <w:color w:val="auto"/>
          <w:sz w:val="24"/>
          <w:szCs w:val="24"/>
          <w:lang w:val="en-US" w:eastAsia="zh-CN"/>
        </w:rPr>
        <w:t>经管固定资产帐目的账务员、实物保管人员和使用责任人员，调离工作岗位或暂时离职时，必须办理交接手续。</w:t>
      </w:r>
    </w:p>
    <w:p>
      <w:pPr>
        <w:numPr>
          <w:ilvl w:val="0"/>
          <w:numId w:val="0"/>
        </w:numPr>
        <w:rPr>
          <w:rFonts w:hint="eastAsia" w:ascii="宋体" w:hAnsi="宋体" w:eastAsia="宋体" w:cs="宋体"/>
          <w:b w:val="0"/>
          <w:bCs/>
          <w:color w:val="auto"/>
          <w:sz w:val="24"/>
          <w:szCs w:val="24"/>
          <w:lang w:val="en-US" w:eastAsia="zh-CN"/>
        </w:rPr>
      </w:pPr>
      <w:r>
        <w:rPr>
          <w:rFonts w:hint="eastAsia" w:ascii="宋体" w:hAnsi="宋体" w:cs="宋体"/>
          <w:color w:val="auto"/>
          <w:sz w:val="24"/>
          <w:szCs w:val="24"/>
          <w:lang w:val="en-US" w:eastAsia="zh-CN"/>
        </w:rPr>
        <w:t>28.</w:t>
      </w:r>
      <w:r>
        <w:rPr>
          <w:rFonts w:hint="eastAsia" w:asciiTheme="minorEastAsia" w:hAnsiTheme="minorEastAsia" w:eastAsiaTheme="minorEastAsia" w:cstheme="minorEastAsia"/>
          <w:color w:val="auto"/>
          <w:sz w:val="24"/>
        </w:rPr>
        <w:t>（  ）</w:t>
      </w:r>
      <w:r>
        <w:rPr>
          <w:rFonts w:hint="default" w:ascii="宋体" w:hAnsi="宋体" w:eastAsia="宋体" w:cs="宋体"/>
          <w:b w:val="0"/>
          <w:bCs/>
          <w:color w:val="auto"/>
          <w:sz w:val="24"/>
          <w:szCs w:val="24"/>
          <w:lang w:val="en-US" w:eastAsia="zh-CN"/>
        </w:rPr>
        <w:t>采取分级管理制度，财务室负责管理全园财产，各组室管理所属的财产，教师财产由</w:t>
      </w:r>
      <w:r>
        <w:rPr>
          <w:rFonts w:hint="eastAsia" w:ascii="宋体" w:hAnsi="宋体" w:eastAsia="宋体" w:cs="宋体"/>
          <w:b w:val="0"/>
          <w:bCs/>
          <w:color w:val="auto"/>
          <w:sz w:val="24"/>
          <w:szCs w:val="24"/>
          <w:lang w:val="en-US" w:eastAsia="zh-CN"/>
        </w:rPr>
        <w:t>保育员</w:t>
      </w:r>
      <w:r>
        <w:rPr>
          <w:rFonts w:hint="default" w:ascii="宋体" w:hAnsi="宋体" w:eastAsia="宋体" w:cs="宋体"/>
          <w:b w:val="0"/>
          <w:bCs/>
          <w:color w:val="auto"/>
          <w:sz w:val="24"/>
          <w:szCs w:val="24"/>
          <w:lang w:val="en-US" w:eastAsia="zh-CN"/>
        </w:rPr>
        <w:t>负责保管</w:t>
      </w:r>
      <w:r>
        <w:rPr>
          <w:rFonts w:hint="eastAsia" w:ascii="宋体" w:hAnsi="宋体" w:eastAsia="宋体" w:cs="宋体"/>
          <w:b w:val="0"/>
          <w:bCs/>
          <w:color w:val="auto"/>
          <w:sz w:val="24"/>
          <w:szCs w:val="24"/>
          <w:lang w:val="en-US" w:eastAsia="zh-CN"/>
        </w:rPr>
        <w:t>。</w:t>
      </w:r>
    </w:p>
    <w:p>
      <w:pPr>
        <w:numPr>
          <w:ilvl w:val="0"/>
          <w:numId w:val="0"/>
        </w:numPr>
        <w:rPr>
          <w:rFonts w:hint="eastAsia" w:ascii="宋体" w:hAnsi="宋体" w:eastAsia="宋体" w:cs="宋体"/>
          <w:color w:val="auto"/>
          <w:sz w:val="24"/>
          <w:szCs w:val="24"/>
          <w:lang w:val="en-US" w:eastAsia="zh-CN"/>
        </w:rPr>
      </w:pPr>
      <w:r>
        <w:rPr>
          <w:rFonts w:hint="eastAsia" w:asciiTheme="minorEastAsia" w:hAnsiTheme="minorEastAsia" w:cstheme="minorEastAsia"/>
          <w:color w:val="auto"/>
          <w:sz w:val="24"/>
          <w:lang w:val="en-US" w:eastAsia="zh-CN"/>
        </w:rPr>
        <w:t>29.</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大豆含有丰富的蛋白质，是婴幼儿辅食的理想选择。</w:t>
      </w:r>
      <w:r>
        <w:rPr>
          <w:rFonts w:hint="eastAsia" w:ascii="宋体" w:hAnsi="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30.</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常吃西红柿可以有效保护心脑血管。</w:t>
      </w:r>
      <w:r>
        <w:rPr>
          <w:rFonts w:hint="eastAsia" w:ascii="宋体" w:hAnsi="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31.</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婴幼儿从3个月开始就可以添加辅食了。</w:t>
      </w:r>
      <w:r>
        <w:rPr>
          <w:rFonts w:hint="eastAsia" w:ascii="宋体" w:hAnsi="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32.</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婴幼儿拿餐具的具体要求是:一手拿</w:t>
      </w:r>
      <w:r>
        <w:rPr>
          <w:rFonts w:hint="eastAsia" w:ascii="宋体" w:hAnsi="宋体" w:cs="宋体"/>
          <w:color w:val="auto"/>
          <w:sz w:val="24"/>
          <w:szCs w:val="24"/>
          <w:lang w:val="en-US" w:eastAsia="zh-CN"/>
        </w:rPr>
        <w:t>勺</w:t>
      </w:r>
      <w:r>
        <w:rPr>
          <w:rFonts w:ascii="宋体" w:hAnsi="宋体" w:eastAsia="宋体" w:cs="宋体"/>
          <w:color w:val="auto"/>
          <w:sz w:val="24"/>
          <w:szCs w:val="24"/>
        </w:rPr>
        <w:t>子，一手拿碗。</w:t>
      </w:r>
      <w:r>
        <w:rPr>
          <w:rFonts w:hint="eastAsia" w:ascii="宋体" w:hAnsi="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33.</w:t>
      </w:r>
      <w:r>
        <w:rPr>
          <w:rFonts w:hint="eastAsia" w:asciiTheme="minorEastAsia" w:hAnsiTheme="minorEastAsia" w:eastAsiaTheme="minorEastAsia" w:cstheme="minorEastAsia"/>
          <w:color w:val="auto"/>
          <w:sz w:val="24"/>
        </w:rPr>
        <w:t>（  ）</w:t>
      </w:r>
      <w:r>
        <w:rPr>
          <w:rFonts w:hint="eastAsia" w:ascii="宋体" w:hAnsi="宋体" w:cs="宋体"/>
          <w:color w:val="auto"/>
          <w:sz w:val="24"/>
          <w:szCs w:val="24"/>
          <w:lang w:val="en-US" w:eastAsia="zh-CN"/>
        </w:rPr>
        <w:t>婴</w:t>
      </w:r>
      <w:r>
        <w:rPr>
          <w:rFonts w:ascii="宋体" w:hAnsi="宋体" w:eastAsia="宋体" w:cs="宋体"/>
          <w:color w:val="auto"/>
          <w:sz w:val="24"/>
          <w:szCs w:val="24"/>
        </w:rPr>
        <w:t>幼儿经常食用</w:t>
      </w:r>
      <w:r>
        <w:rPr>
          <w:rFonts w:hint="eastAsia" w:ascii="宋体" w:hAnsi="宋体" w:cs="宋体"/>
          <w:color w:val="auto"/>
          <w:sz w:val="24"/>
          <w:szCs w:val="24"/>
          <w:lang w:val="en-US" w:eastAsia="zh-CN"/>
        </w:rPr>
        <w:t>西红柿</w:t>
      </w:r>
      <w:r>
        <w:rPr>
          <w:rFonts w:ascii="宋体" w:hAnsi="宋体" w:eastAsia="宋体" w:cs="宋体"/>
          <w:color w:val="auto"/>
          <w:sz w:val="24"/>
          <w:szCs w:val="24"/>
        </w:rPr>
        <w:t>可以大量补充维生素C，有效预防坏血病。</w:t>
      </w:r>
      <w:r>
        <w:rPr>
          <w:rFonts w:hint="eastAsia" w:ascii="宋体" w:hAnsi="宋体" w:cs="宋体"/>
          <w:color w:val="auto"/>
          <w:sz w:val="24"/>
          <w:szCs w:val="24"/>
          <w:lang w:val="en-US" w:eastAsia="zh-CN"/>
        </w:rPr>
        <w:t xml:space="preserve">   </w:t>
      </w:r>
    </w:p>
    <w:p>
      <w:pPr>
        <w:rPr>
          <w:rFonts w:hint="eastAsia" w:ascii="宋体" w:hAnsi="宋体" w:eastAsia="宋体" w:cs="宋体"/>
          <w:b w:val="0"/>
          <w:bCs w:val="0"/>
          <w:color w:val="auto"/>
          <w:sz w:val="24"/>
          <w:szCs w:val="24"/>
          <w:lang w:val="en-US" w:eastAsia="zh-CN"/>
        </w:rPr>
      </w:pPr>
      <w:r>
        <w:rPr>
          <w:rFonts w:hint="eastAsia" w:ascii="宋体" w:hAnsi="宋体" w:cs="宋体"/>
          <w:color w:val="auto"/>
          <w:sz w:val="24"/>
          <w:szCs w:val="24"/>
          <w:lang w:val="en-US" w:eastAsia="zh-CN"/>
        </w:rPr>
        <w:t>34.</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为防止感冒，寒冷的冬季不要给婴幼儿洗澡。</w:t>
      </w:r>
      <w:r>
        <w:rPr>
          <w:rFonts w:hint="eastAsia" w:ascii="宋体" w:hAnsi="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35.</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幼儿可以使用成人的牙膏和牙刷刷牙。</w:t>
      </w:r>
      <w:r>
        <w:rPr>
          <w:rFonts w:hint="eastAsia" w:ascii="宋体" w:hAnsi="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36.</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为了防止肥皂沫误入幼儿的眼内和口内，不建议婴幼儿用肥皂洗手，只用</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清水</w:t>
      </w:r>
      <w:r>
        <w:rPr>
          <w:rFonts w:ascii="宋体" w:hAnsi="宋体" w:eastAsia="宋体" w:cs="宋体"/>
          <w:color w:val="auto"/>
          <w:sz w:val="24"/>
          <w:szCs w:val="24"/>
        </w:rPr>
        <w:t>即可。</w:t>
      </w:r>
      <w:r>
        <w:rPr>
          <w:rFonts w:hint="eastAsia" w:ascii="宋体" w:hAnsi="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37.</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对于婴幼儿在洗脚的过程中玩水的行为，保育员应严令禁止。</w:t>
      </w:r>
      <w:r>
        <w:rPr>
          <w:rFonts w:hint="eastAsia" w:ascii="宋体" w:hAnsi="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38.</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给婴幼儿洗澡时，保育员应重点洗其皮肤褶皱多的部位。</w:t>
      </w:r>
      <w:r>
        <w:rPr>
          <w:rFonts w:hint="eastAsia" w:ascii="宋体" w:hAnsi="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39.</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婴幼儿刷牙时的牙膏用量没有明确的要求，一般牙膏越多刷得越干净。</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40.</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清洗幼儿眼角时应手拿毛巾的一角由外眼角向内眼角擦拭。</w:t>
      </w:r>
      <w:r>
        <w:rPr>
          <w:rFonts w:hint="eastAsia" w:ascii="宋体" w:hAnsi="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41.</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3岁以前的幼儿可以洗盆浴。</w:t>
      </w:r>
      <w:r>
        <w:rPr>
          <w:rFonts w:hint="eastAsia" w:ascii="宋体" w:hAnsi="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42.</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炎热的夏季，为保证幼儿皮肤的清爽，每天洗澡1</w:t>
      </w:r>
      <w:r>
        <w:rPr>
          <w:rFonts w:hint="eastAsia" w:ascii="宋体" w:hAnsi="宋体" w:cs="宋体"/>
          <w:color w:val="auto"/>
          <w:sz w:val="24"/>
          <w:szCs w:val="24"/>
          <w:lang w:eastAsia="zh-CN"/>
        </w:rPr>
        <w:t>-</w:t>
      </w:r>
      <w:r>
        <w:rPr>
          <w:rFonts w:ascii="宋体" w:hAnsi="宋体" w:eastAsia="宋体" w:cs="宋体"/>
          <w:color w:val="auto"/>
          <w:sz w:val="24"/>
          <w:szCs w:val="24"/>
        </w:rPr>
        <w:t>2次为宜。</w:t>
      </w:r>
      <w:r>
        <w:rPr>
          <w:rFonts w:hint="eastAsia" w:ascii="宋体" w:hAnsi="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43.</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为了节约用水，保育员可以将水接到盆中让婴幼儿轮流盥洗。</w:t>
      </w:r>
      <w:r>
        <w:rPr>
          <w:rFonts w:hint="eastAsia" w:ascii="宋体" w:hAnsi="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44.</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婴幼儿洗手的正确方法是:挽起神口，将手心、手背、手腕用水浸湿后打上洗手液，反复搓洗后用清水冲洗，最后用毛中擦干双手。</w:t>
      </w:r>
      <w:r>
        <w:rPr>
          <w:rFonts w:hint="eastAsia" w:ascii="宋体" w:hAnsi="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45</w:t>
      </w:r>
      <w:r>
        <w:rPr>
          <w:rFonts w:hint="eastAsia" w:asciiTheme="minorEastAsia" w:hAnsiTheme="minorEastAsia" w:cstheme="minorEastAsia"/>
          <w:color w:val="auto"/>
          <w:sz w:val="24"/>
          <w:lang w:val="en-US" w:eastAsia="zh-CN"/>
        </w:rPr>
        <w:t>.</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洗脚水的多少应以水面到达脚面部位为宜。</w:t>
      </w:r>
      <w:r>
        <w:rPr>
          <w:rFonts w:hint="eastAsia" w:ascii="宋体" w:hAnsi="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46</w:t>
      </w:r>
      <w:r>
        <w:rPr>
          <w:rFonts w:hint="eastAsia" w:asciiTheme="minorEastAsia" w:hAnsiTheme="minorEastAsia" w:cstheme="minorEastAsia"/>
          <w:color w:val="auto"/>
          <w:sz w:val="24"/>
          <w:lang w:val="en-US" w:eastAsia="zh-CN"/>
        </w:rPr>
        <w:t>.</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lang w:val="en-US" w:eastAsia="zh-CN"/>
        </w:rPr>
        <w:t>情</w:t>
      </w:r>
      <w:r>
        <w:rPr>
          <w:rFonts w:ascii="宋体" w:hAnsi="宋体" w:eastAsia="宋体" w:cs="宋体"/>
          <w:color w:val="auto"/>
          <w:sz w:val="24"/>
          <w:szCs w:val="24"/>
        </w:rPr>
        <w:t>绪好坏是了解婴幼儿健康状况的重要标志之一</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47.</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物理降温是一种可以反复多次使用的、安全有效的降温措施，可用于高热或热惊厥史患儿的早期护理。</w:t>
      </w:r>
      <w:r>
        <w:rPr>
          <w:rFonts w:hint="eastAsia" w:ascii="宋体" w:hAnsi="宋体" w:eastAsia="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48.</w:t>
      </w:r>
      <w:r>
        <w:rPr>
          <w:rFonts w:hint="eastAsia" w:asciiTheme="minorEastAsia" w:hAnsiTheme="minorEastAsia" w:eastAsiaTheme="minorEastAsia" w:cstheme="minorEastAsia"/>
          <w:color w:val="auto"/>
          <w:sz w:val="24"/>
        </w:rPr>
        <w:t>（  ）</w:t>
      </w:r>
      <w:r>
        <w:rPr>
          <w:rFonts w:hint="eastAsia" w:ascii="宋体" w:hAnsi="宋体" w:eastAsia="宋体" w:cs="宋体"/>
          <w:color w:val="auto"/>
          <w:sz w:val="24"/>
          <w:szCs w:val="24"/>
          <w:lang w:val="en-US" w:eastAsia="zh-CN"/>
        </w:rPr>
        <w:t>预防接种</w:t>
      </w:r>
      <w:r>
        <w:rPr>
          <w:rFonts w:ascii="宋体" w:hAnsi="宋体" w:eastAsia="宋体" w:cs="宋体"/>
          <w:color w:val="auto"/>
          <w:sz w:val="24"/>
          <w:szCs w:val="24"/>
        </w:rPr>
        <w:t>能够使婴幼儿产生对传染病的免疫力，防止传染病的流行，是学前育构贯彻“预防为主”方针的有效方法之一。</w:t>
      </w:r>
      <w:r>
        <w:rPr>
          <w:rFonts w:hint="eastAsia" w:ascii="宋体" w:hAnsi="宋体" w:eastAsia="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cs="宋体"/>
          <w:color w:val="auto"/>
          <w:sz w:val="24"/>
          <w:szCs w:val="24"/>
          <w:lang w:val="en-US" w:eastAsia="zh-CN"/>
        </w:rPr>
        <w:t>49.</w:t>
      </w:r>
      <w:r>
        <w:rPr>
          <w:rFonts w:hint="eastAsia" w:asciiTheme="minorEastAsia" w:hAnsiTheme="minorEastAsia" w:eastAsiaTheme="minorEastAsia" w:cstheme="minorEastAsia"/>
          <w:color w:val="auto"/>
          <w:sz w:val="24"/>
        </w:rPr>
        <w:t>（  ）</w:t>
      </w:r>
      <w:r>
        <w:rPr>
          <w:rFonts w:ascii="宋体" w:hAnsi="宋体" w:eastAsia="宋体" w:cs="宋体"/>
          <w:color w:val="auto"/>
          <w:sz w:val="24"/>
          <w:szCs w:val="24"/>
        </w:rPr>
        <w:t>学前教育机构、学校在办理入托、</w:t>
      </w:r>
      <w:r>
        <w:rPr>
          <w:rFonts w:hint="eastAsia" w:ascii="宋体" w:hAnsi="宋体" w:eastAsia="宋体" w:cs="宋体"/>
          <w:color w:val="auto"/>
          <w:sz w:val="24"/>
          <w:szCs w:val="24"/>
          <w:lang w:val="en-US" w:eastAsia="zh-CN"/>
        </w:rPr>
        <w:t>入</w:t>
      </w:r>
      <w:r>
        <w:rPr>
          <w:rFonts w:ascii="宋体" w:hAnsi="宋体" w:eastAsia="宋体" w:cs="宋体"/>
          <w:color w:val="auto"/>
          <w:sz w:val="24"/>
          <w:szCs w:val="24"/>
        </w:rPr>
        <w:t>学手续时，应当检查预防接种证，未按定</w:t>
      </w:r>
      <w:r>
        <w:rPr>
          <w:rFonts w:hint="eastAsia" w:ascii="宋体" w:hAnsi="宋体" w:eastAsia="宋体" w:cs="宋体"/>
          <w:color w:val="auto"/>
          <w:sz w:val="24"/>
          <w:szCs w:val="24"/>
          <w:lang w:val="en-US" w:eastAsia="zh-CN"/>
        </w:rPr>
        <w:t>接</w:t>
      </w:r>
      <w:r>
        <w:rPr>
          <w:rFonts w:ascii="宋体" w:hAnsi="宋体" w:eastAsia="宋体" w:cs="宋体"/>
          <w:color w:val="auto"/>
          <w:sz w:val="24"/>
          <w:szCs w:val="24"/>
        </w:rPr>
        <w:t>种的儿童应当及时补种</w:t>
      </w:r>
      <w:r>
        <w:rPr>
          <w:rFonts w:hint="eastAsia" w:ascii="宋体" w:hAnsi="宋体" w:eastAsia="宋体" w:cs="宋体"/>
          <w:color w:val="auto"/>
          <w:sz w:val="24"/>
          <w:szCs w:val="24"/>
          <w:lang w:val="en-US" w:eastAsia="zh-CN"/>
        </w:rPr>
        <w:t xml:space="preserve">                                      </w:t>
      </w:r>
      <w:r>
        <w:rPr>
          <w:rFonts w:ascii="宋体" w:hAnsi="宋体" w:eastAsia="宋体" w:cs="宋体"/>
          <w:color w:val="auto"/>
          <w:sz w:val="24"/>
          <w:szCs w:val="24"/>
        </w:rPr>
        <w:br w:type="textWrapping"/>
      </w:r>
      <w:r>
        <w:rPr>
          <w:rFonts w:hint="eastAsia" w:ascii="宋体" w:hAnsi="宋体" w:eastAsia="宋体" w:cs="宋体"/>
          <w:color w:val="auto"/>
          <w:sz w:val="24"/>
          <w:szCs w:val="24"/>
          <w:lang w:val="en-US" w:eastAsia="zh-CN"/>
        </w:rPr>
        <w:t>50.</w:t>
      </w:r>
      <w:r>
        <w:rPr>
          <w:rFonts w:hint="eastAsia" w:asciiTheme="minorEastAsia" w:hAnsiTheme="minorEastAsia" w:eastAsiaTheme="minorEastAsia" w:cstheme="minorEastAsia"/>
          <w:color w:val="auto"/>
          <w:sz w:val="24"/>
        </w:rPr>
        <w:t>（  ）</w:t>
      </w:r>
      <w:r>
        <w:rPr>
          <w:rFonts w:hint="eastAsia" w:ascii="宋体" w:hAnsi="宋体" w:eastAsia="宋体" w:cs="宋体"/>
          <w:b w:val="0"/>
          <w:bCs w:val="0"/>
          <w:color w:val="auto"/>
          <w:sz w:val="24"/>
          <w:szCs w:val="24"/>
          <w:lang w:val="en-US" w:eastAsia="zh-CN"/>
        </w:rPr>
        <w:t xml:space="preserve">婴幼儿屏气发作是营养性贫血之间的首发症状。  </w:t>
      </w:r>
    </w:p>
    <w:p>
      <w:pPr>
        <w:numPr>
          <w:ilvl w:val="0"/>
          <w:numId w:val="0"/>
        </w:numPr>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51.</w:t>
      </w:r>
      <w:r>
        <w:rPr>
          <w:rFonts w:hint="eastAsia" w:asciiTheme="minorEastAsia" w:hAnsiTheme="minorEastAsia" w:eastAsiaTheme="minorEastAsia" w:cstheme="minorEastAsia"/>
          <w:color w:val="auto"/>
          <w:sz w:val="24"/>
        </w:rPr>
        <w:t>（  ）</w:t>
      </w:r>
      <w:r>
        <w:rPr>
          <w:rFonts w:hint="eastAsia" w:ascii="宋体" w:hAnsi="宋体" w:eastAsia="宋体" w:cs="宋体"/>
          <w:b w:val="0"/>
          <w:bCs w:val="0"/>
          <w:color w:val="auto"/>
          <w:sz w:val="24"/>
          <w:szCs w:val="24"/>
          <w:lang w:val="en-US" w:eastAsia="zh-CN"/>
        </w:rPr>
        <w:t xml:space="preserve">遗传是造成婴幼儿屏气发作的原因之一。  </w:t>
      </w:r>
    </w:p>
    <w:p>
      <w:pPr>
        <w:numPr>
          <w:ilvl w:val="0"/>
          <w:numId w:val="0"/>
        </w:numPr>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52.</w:t>
      </w:r>
      <w:r>
        <w:rPr>
          <w:rFonts w:hint="eastAsia" w:asciiTheme="minorEastAsia" w:hAnsiTheme="minorEastAsia" w:eastAsiaTheme="minorEastAsia" w:cstheme="minorEastAsia"/>
          <w:color w:val="auto"/>
          <w:sz w:val="24"/>
        </w:rPr>
        <w:t>（  ）</w:t>
      </w:r>
      <w:r>
        <w:rPr>
          <w:rFonts w:hint="eastAsia" w:ascii="宋体" w:hAnsi="宋体" w:eastAsia="宋体" w:cs="宋体"/>
          <w:b w:val="0"/>
          <w:bCs w:val="0"/>
          <w:color w:val="auto"/>
          <w:sz w:val="24"/>
          <w:szCs w:val="24"/>
          <w:lang w:val="en-US" w:eastAsia="zh-CN"/>
        </w:rPr>
        <w:t xml:space="preserve">学校恐惧症与拒绝上学不属于儿童发育行为问题 </w:t>
      </w:r>
    </w:p>
    <w:p>
      <w:pPr>
        <w:numPr>
          <w:ilvl w:val="0"/>
          <w:numId w:val="0"/>
        </w:numPr>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53.</w:t>
      </w:r>
      <w:r>
        <w:rPr>
          <w:rFonts w:hint="eastAsia" w:asciiTheme="minorEastAsia" w:hAnsiTheme="minorEastAsia" w:eastAsiaTheme="minorEastAsia" w:cstheme="minorEastAsia"/>
          <w:color w:val="auto"/>
          <w:sz w:val="24"/>
        </w:rPr>
        <w:t>（  ）</w:t>
      </w:r>
      <w:r>
        <w:rPr>
          <w:rFonts w:hint="eastAsia" w:ascii="宋体" w:hAnsi="宋体" w:eastAsia="宋体" w:cs="宋体"/>
          <w:b w:val="0"/>
          <w:bCs w:val="0"/>
          <w:color w:val="auto"/>
          <w:sz w:val="24"/>
          <w:szCs w:val="24"/>
          <w:lang w:val="en-US" w:eastAsia="zh-CN"/>
        </w:rPr>
        <w:t xml:space="preserve">意外伤害包括攻击行为结果和行为问题所致。 </w:t>
      </w:r>
    </w:p>
    <w:p>
      <w:pPr>
        <w:numPr>
          <w:ilvl w:val="0"/>
          <w:numId w:val="0"/>
        </w:numPr>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54.</w:t>
      </w:r>
      <w:r>
        <w:rPr>
          <w:rFonts w:hint="eastAsia" w:asciiTheme="minorEastAsia" w:hAnsiTheme="minorEastAsia" w:eastAsiaTheme="minorEastAsia" w:cstheme="minorEastAsia"/>
          <w:color w:val="auto"/>
          <w:sz w:val="24"/>
        </w:rPr>
        <w:t>（  ）</w:t>
      </w:r>
      <w:r>
        <w:rPr>
          <w:rFonts w:hint="eastAsia" w:ascii="宋体" w:hAnsi="宋体" w:eastAsia="宋体" w:cs="宋体"/>
          <w:b w:val="0"/>
          <w:bCs w:val="0"/>
          <w:color w:val="auto"/>
          <w:sz w:val="24"/>
          <w:szCs w:val="24"/>
          <w:lang w:val="en-US" w:eastAsia="zh-CN"/>
        </w:rPr>
        <w:t>抽动障碍是我国儿童常见心理行为障碍。</w:t>
      </w:r>
    </w:p>
    <w:p>
      <w:pPr>
        <w:numPr>
          <w:ilvl w:val="0"/>
          <w:numId w:val="0"/>
        </w:numPr>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55.</w:t>
      </w:r>
      <w:r>
        <w:rPr>
          <w:rFonts w:hint="eastAsia" w:asciiTheme="minorEastAsia" w:hAnsiTheme="minorEastAsia" w:eastAsiaTheme="minorEastAsia" w:cstheme="minorEastAsia"/>
          <w:color w:val="auto"/>
          <w:sz w:val="24"/>
        </w:rPr>
        <w:t>（  ）</w:t>
      </w:r>
      <w:r>
        <w:rPr>
          <w:rFonts w:hint="eastAsia" w:ascii="宋体" w:hAnsi="宋体" w:eastAsia="宋体" w:cs="宋体"/>
          <w:b w:val="0"/>
          <w:bCs w:val="0"/>
          <w:color w:val="auto"/>
          <w:sz w:val="24"/>
          <w:szCs w:val="24"/>
          <w:lang w:val="en-US" w:eastAsia="zh-CN"/>
        </w:rPr>
        <w:t xml:space="preserve">ADHD在学龄期多表现为：注意缺陷、学习不良、交流问题。 </w:t>
      </w:r>
    </w:p>
    <w:p>
      <w:pPr>
        <w:numPr>
          <w:ilvl w:val="0"/>
          <w:numId w:val="0"/>
        </w:numPr>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56.</w:t>
      </w:r>
      <w:r>
        <w:rPr>
          <w:rFonts w:hint="eastAsia" w:asciiTheme="minorEastAsia" w:hAnsiTheme="minorEastAsia" w:eastAsiaTheme="minorEastAsia" w:cstheme="minorEastAsia"/>
          <w:color w:val="auto"/>
          <w:sz w:val="24"/>
        </w:rPr>
        <w:t>（  ）</w:t>
      </w:r>
      <w:r>
        <w:rPr>
          <w:rFonts w:hint="eastAsia" w:ascii="宋体" w:hAnsi="宋体" w:eastAsia="宋体" w:cs="宋体"/>
          <w:b w:val="0"/>
          <w:bCs w:val="0"/>
          <w:color w:val="auto"/>
          <w:sz w:val="24"/>
          <w:szCs w:val="24"/>
          <w:lang w:val="en-US" w:eastAsia="zh-CN"/>
        </w:rPr>
        <w:t xml:space="preserve">婴儿时期的社会交往障碍表现为不模仿大人的行为。 </w:t>
      </w:r>
    </w:p>
    <w:p>
      <w:pPr>
        <w:numPr>
          <w:ilvl w:val="0"/>
          <w:numId w:val="0"/>
        </w:numPr>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57.</w:t>
      </w:r>
      <w:r>
        <w:rPr>
          <w:rFonts w:hint="eastAsia" w:asciiTheme="minorEastAsia" w:hAnsiTheme="minorEastAsia" w:eastAsiaTheme="minorEastAsia" w:cstheme="minorEastAsia"/>
          <w:color w:val="auto"/>
          <w:sz w:val="24"/>
        </w:rPr>
        <w:t>（  ）</w:t>
      </w:r>
      <w:r>
        <w:rPr>
          <w:rFonts w:hint="eastAsia" w:ascii="宋体" w:hAnsi="宋体" w:eastAsia="宋体" w:cs="宋体"/>
          <w:b w:val="0"/>
          <w:bCs w:val="0"/>
          <w:color w:val="auto"/>
          <w:sz w:val="24"/>
          <w:szCs w:val="24"/>
          <w:lang w:val="en-US" w:eastAsia="zh-CN"/>
        </w:rPr>
        <w:t xml:space="preserve">宝宝摇头或撞头、敲打自己通常是正常的，会随着年龄增长逐渐消失。 </w:t>
      </w:r>
    </w:p>
    <w:p>
      <w:pPr>
        <w:numPr>
          <w:ilvl w:val="0"/>
          <w:numId w:val="0"/>
        </w:numPr>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58.</w:t>
      </w:r>
      <w:r>
        <w:rPr>
          <w:rFonts w:hint="eastAsia" w:asciiTheme="minorEastAsia" w:hAnsiTheme="minorEastAsia" w:eastAsiaTheme="minorEastAsia" w:cstheme="minorEastAsia"/>
          <w:color w:val="auto"/>
          <w:sz w:val="24"/>
        </w:rPr>
        <w:t>（  ）</w:t>
      </w:r>
      <w:r>
        <w:rPr>
          <w:rFonts w:hint="eastAsia" w:ascii="宋体" w:hAnsi="宋体" w:eastAsia="宋体" w:cs="宋体"/>
          <w:b w:val="0"/>
          <w:bCs w:val="0"/>
          <w:color w:val="auto"/>
          <w:sz w:val="24"/>
          <w:szCs w:val="24"/>
          <w:lang w:val="en-US" w:eastAsia="zh-CN"/>
        </w:rPr>
        <w:t xml:space="preserve">心理健康是指人格发展和社会性发展的正常。 </w:t>
      </w:r>
    </w:p>
    <w:p>
      <w:pPr>
        <w:numPr>
          <w:ilvl w:val="0"/>
          <w:numId w:val="0"/>
        </w:numPr>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59.</w:t>
      </w:r>
      <w:r>
        <w:rPr>
          <w:rFonts w:hint="eastAsia" w:asciiTheme="minorEastAsia" w:hAnsiTheme="minorEastAsia" w:eastAsiaTheme="minorEastAsia" w:cstheme="minorEastAsia"/>
          <w:color w:val="auto"/>
          <w:sz w:val="24"/>
        </w:rPr>
        <w:t>（  ）</w:t>
      </w:r>
      <w:r>
        <w:rPr>
          <w:rFonts w:hint="eastAsia" w:ascii="宋体" w:hAnsi="宋体" w:eastAsia="宋体" w:cs="宋体"/>
          <w:b w:val="0"/>
          <w:bCs w:val="0"/>
          <w:color w:val="auto"/>
          <w:sz w:val="24"/>
          <w:szCs w:val="24"/>
          <w:lang w:val="en-US" w:eastAsia="zh-CN"/>
        </w:rPr>
        <w:t xml:space="preserve">3-4岁幼儿能用笔涂涂画画。 </w:t>
      </w:r>
    </w:p>
    <w:p>
      <w:pPr>
        <w:numPr>
          <w:ilvl w:val="0"/>
          <w:numId w:val="0"/>
        </w:numPr>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60.</w:t>
      </w:r>
      <w:r>
        <w:rPr>
          <w:rFonts w:hint="eastAsia" w:asciiTheme="minorEastAsia" w:hAnsiTheme="minorEastAsia" w:eastAsiaTheme="minorEastAsia" w:cstheme="minorEastAsia"/>
          <w:color w:val="auto"/>
          <w:sz w:val="24"/>
        </w:rPr>
        <w:t>（  ）</w:t>
      </w:r>
      <w:r>
        <w:rPr>
          <w:rFonts w:hint="eastAsia" w:ascii="宋体" w:hAnsi="宋体" w:eastAsia="宋体" w:cs="宋体"/>
          <w:b w:val="0"/>
          <w:bCs w:val="0"/>
          <w:color w:val="auto"/>
          <w:sz w:val="24"/>
          <w:szCs w:val="24"/>
          <w:lang w:val="en-US" w:eastAsia="zh-CN"/>
        </w:rPr>
        <w:t xml:space="preserve">5-6对能根据需要画出图形，线条基本平滑。 </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color w:val="auto"/>
          <w:sz w:val="24"/>
          <w:szCs w:val="24"/>
          <w:lang w:val="en-US" w:eastAsia="zh-CN"/>
        </w:rPr>
        <w:t>61.</w:t>
      </w:r>
      <w:r>
        <w:rPr>
          <w:rFonts w:hint="eastAsia" w:asciiTheme="minorEastAsia" w:hAnsiTheme="minorEastAsia" w:eastAsiaTheme="minorEastAsia" w:cstheme="minorEastAsia"/>
          <w:color w:val="auto"/>
          <w:sz w:val="24"/>
        </w:rPr>
        <w:t>（  ）</w:t>
      </w:r>
      <w:r>
        <w:rPr>
          <w:rFonts w:hint="eastAsia" w:ascii="宋体" w:hAnsi="宋体" w:eastAsia="宋体" w:cs="宋体"/>
          <w:sz w:val="24"/>
          <w:szCs w:val="24"/>
          <w:lang w:val="en-US" w:eastAsia="zh-CN"/>
        </w:rPr>
        <w:t>三岁以下儿童，每天必须检查视力。</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62.</w:t>
      </w:r>
      <w:r>
        <w:rPr>
          <w:rFonts w:hint="eastAsia" w:asciiTheme="minorEastAsia" w:hAnsiTheme="minorEastAsia" w:eastAsiaTheme="minorEastAsia" w:cstheme="minorEastAsia"/>
          <w:color w:val="auto"/>
          <w:sz w:val="24"/>
        </w:rPr>
        <w:t>（  ）</w:t>
      </w:r>
      <w:r>
        <w:rPr>
          <w:rFonts w:hint="eastAsia" w:ascii="宋体" w:hAnsi="宋体" w:eastAsia="宋体" w:cs="宋体"/>
          <w:sz w:val="24"/>
          <w:szCs w:val="24"/>
          <w:lang w:val="en-US" w:eastAsia="zh-CN"/>
        </w:rPr>
        <w:t>教师的晨检工作只需要检查幼儿是否健康。</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63.</w:t>
      </w:r>
      <w:r>
        <w:rPr>
          <w:rFonts w:hint="eastAsia" w:asciiTheme="minorEastAsia" w:hAnsiTheme="minorEastAsia" w:eastAsiaTheme="minorEastAsia" w:cstheme="minorEastAsia"/>
          <w:color w:val="auto"/>
          <w:sz w:val="24"/>
        </w:rPr>
        <w:t>（  ）</w:t>
      </w:r>
      <w:r>
        <w:rPr>
          <w:rFonts w:hint="eastAsia" w:ascii="宋体" w:hAnsi="宋体" w:eastAsia="宋体" w:cs="宋体"/>
          <w:sz w:val="24"/>
          <w:szCs w:val="24"/>
          <w:lang w:val="en-US" w:eastAsia="zh-CN"/>
        </w:rPr>
        <w:t>保育师需要对幼儿进行全日健康观察。</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64.</w:t>
      </w:r>
      <w:r>
        <w:rPr>
          <w:rFonts w:hint="eastAsia" w:asciiTheme="minorEastAsia" w:hAnsiTheme="minorEastAsia" w:eastAsiaTheme="minorEastAsia" w:cstheme="minorEastAsia"/>
          <w:color w:val="auto"/>
          <w:sz w:val="24"/>
        </w:rPr>
        <w:t>（  ）</w:t>
      </w:r>
      <w:r>
        <w:rPr>
          <w:rFonts w:hint="eastAsia" w:ascii="宋体" w:hAnsi="宋体" w:eastAsia="宋体" w:cs="宋体"/>
          <w:sz w:val="24"/>
          <w:szCs w:val="24"/>
          <w:lang w:val="en-US" w:eastAsia="zh-CN"/>
        </w:rPr>
        <w:t>教师发现幼儿出现身体不适时可以暂时不管。</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color w:val="auto"/>
          <w:sz w:val="24"/>
          <w:szCs w:val="24"/>
          <w:lang w:val="en-US" w:eastAsia="zh-CN"/>
        </w:rPr>
        <w:t>65.</w:t>
      </w:r>
      <w:r>
        <w:rPr>
          <w:rFonts w:hint="eastAsia" w:asciiTheme="minorEastAsia" w:hAnsiTheme="minorEastAsia" w:eastAsiaTheme="minorEastAsia" w:cstheme="minorEastAsia"/>
          <w:color w:val="auto"/>
          <w:sz w:val="24"/>
        </w:rPr>
        <w:t>（  ）</w:t>
      </w:r>
      <w:r>
        <w:rPr>
          <w:rFonts w:hint="eastAsia" w:ascii="宋体" w:hAnsi="宋体" w:eastAsia="宋体" w:cs="宋体"/>
          <w:sz w:val="24"/>
          <w:szCs w:val="24"/>
          <w:lang w:val="en-US" w:eastAsia="zh-CN"/>
        </w:rPr>
        <w:t>急性上呼吸道感染是学前儿童最常见的疾病之一。</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66.</w:t>
      </w:r>
      <w:r>
        <w:rPr>
          <w:rFonts w:hint="eastAsia" w:asciiTheme="minorEastAsia" w:hAnsiTheme="minorEastAsia" w:eastAsiaTheme="minorEastAsia" w:cstheme="minorEastAsia"/>
          <w:color w:val="auto"/>
          <w:sz w:val="24"/>
        </w:rPr>
        <w:t>（  ）</w:t>
      </w:r>
      <w:r>
        <w:rPr>
          <w:rFonts w:hint="eastAsia" w:ascii="宋体" w:hAnsi="宋体" w:eastAsia="宋体" w:cs="宋体"/>
          <w:sz w:val="24"/>
          <w:szCs w:val="24"/>
          <w:lang w:val="en-US" w:eastAsia="zh-CN"/>
        </w:rPr>
        <w:t>肺炎多见于1-2岁以下的幼儿中。</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67.</w:t>
      </w:r>
      <w:r>
        <w:rPr>
          <w:rFonts w:hint="eastAsia" w:asciiTheme="minorEastAsia" w:hAnsiTheme="minorEastAsia" w:eastAsiaTheme="minorEastAsia" w:cstheme="minorEastAsia"/>
          <w:color w:val="auto"/>
          <w:sz w:val="24"/>
        </w:rPr>
        <w:t>（  ）</w:t>
      </w:r>
      <w:r>
        <w:rPr>
          <w:rFonts w:hint="eastAsia" w:ascii="宋体" w:hAnsi="宋体" w:eastAsia="宋体" w:cs="宋体"/>
          <w:sz w:val="24"/>
          <w:szCs w:val="24"/>
          <w:lang w:val="en-US" w:eastAsia="zh-CN"/>
        </w:rPr>
        <w:t>在生长发育最旺是的婴儿时期，消化道对铁的吸收不足等原因会造成佝偻病。</w:t>
      </w:r>
    </w:p>
    <w:p>
      <w:pPr>
        <w:numPr>
          <w:ilvl w:val="0"/>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68.</w:t>
      </w:r>
      <w:r>
        <w:rPr>
          <w:rFonts w:hint="eastAsia" w:asciiTheme="minorEastAsia" w:hAnsiTheme="minorEastAsia" w:eastAsiaTheme="minorEastAsia" w:cstheme="minorEastAsia"/>
          <w:color w:val="auto"/>
          <w:sz w:val="24"/>
        </w:rPr>
        <w:t>（  ）</w:t>
      </w:r>
      <w:r>
        <w:rPr>
          <w:rFonts w:hint="eastAsia" w:ascii="宋体" w:hAnsi="宋体" w:eastAsia="宋体" w:cs="宋体"/>
          <w:sz w:val="24"/>
          <w:szCs w:val="24"/>
          <w:lang w:val="en-US" w:eastAsia="zh-CN"/>
        </w:rPr>
        <w:t>痱子大多发生在冬季。</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69</w:t>
      </w:r>
      <w:r>
        <w:rPr>
          <w:rFonts w:hint="eastAsia" w:asciiTheme="minorEastAsia" w:hAnsiTheme="minorEastAsia" w:eastAsiaTheme="minorEastAsia" w:cstheme="minorEastAsia"/>
          <w:color w:val="auto"/>
          <w:sz w:val="24"/>
        </w:rPr>
        <w:t>.（  ）学前教育机构、学校在办理入托、入学手续时，应当检查预防接种证，未按定接种的儿童应当及时补种                                      </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70</w:t>
      </w:r>
      <w:r>
        <w:rPr>
          <w:rFonts w:hint="eastAsia" w:asciiTheme="minorEastAsia" w:hAnsiTheme="minorEastAsia" w:eastAsiaTheme="minorEastAsia" w:cstheme="minorEastAsia"/>
          <w:color w:val="auto"/>
          <w:sz w:val="24"/>
        </w:rPr>
        <w:t>.（  ）家园合作工作表面化现象严重。</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71</w:t>
      </w:r>
      <w:r>
        <w:rPr>
          <w:rFonts w:hint="eastAsia" w:asciiTheme="minorEastAsia" w:hAnsiTheme="minorEastAsia" w:eastAsiaTheme="minorEastAsia" w:cstheme="minorEastAsia"/>
          <w:color w:val="auto"/>
          <w:sz w:val="24"/>
        </w:rPr>
        <w:t>.（  ）幼儿可以使用成人的牙膏和牙刷刷牙。                         </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72</w:t>
      </w:r>
      <w:r>
        <w:rPr>
          <w:rFonts w:hint="eastAsia" w:asciiTheme="minorEastAsia" w:hAnsiTheme="minorEastAsia" w:eastAsiaTheme="minorEastAsia" w:cstheme="minorEastAsia"/>
          <w:color w:val="auto"/>
          <w:sz w:val="24"/>
        </w:rPr>
        <w:t>.（  ）情绪管理方式影响孩子的人际交往和性格特点。</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73</w:t>
      </w:r>
      <w:r>
        <w:rPr>
          <w:rFonts w:hint="eastAsia" w:asciiTheme="minorEastAsia" w:hAnsiTheme="minorEastAsia" w:eastAsiaTheme="minorEastAsia" w:cstheme="minorEastAsia"/>
          <w:color w:val="auto"/>
          <w:sz w:val="24"/>
        </w:rPr>
        <w:t>.（  ）无机物（主要是钙盐）赋予骨骼弹性，有机物（主要是蛋白质）赋予骨骼硬度。</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74</w:t>
      </w:r>
      <w:r>
        <w:rPr>
          <w:rFonts w:hint="eastAsia" w:asciiTheme="minorEastAsia" w:hAnsiTheme="minorEastAsia" w:eastAsiaTheme="minorEastAsia" w:cstheme="minorEastAsia"/>
          <w:color w:val="auto"/>
          <w:sz w:val="24"/>
        </w:rPr>
        <w:t>.（  ）不溶性膳食纤能防止便秘；可溶性膳食纤维有排毒，降低血脂、胆固醇等功效，被营养学家喻为"绿色清道夫”，是七大营养素中唯一没有营养的营养素。</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75</w:t>
      </w:r>
      <w:r>
        <w:rPr>
          <w:rFonts w:hint="eastAsia" w:asciiTheme="minorEastAsia" w:hAnsiTheme="minorEastAsia" w:eastAsiaTheme="minorEastAsia" w:cstheme="minorEastAsia"/>
          <w:color w:val="auto"/>
          <w:sz w:val="24"/>
        </w:rPr>
        <w:t>.（  ）保育员要给婴幼儿讲解说明危险物品的危害性，使之自觉远离，避免可能造成的伤害</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76</w:t>
      </w:r>
      <w:r>
        <w:rPr>
          <w:rFonts w:hint="eastAsia" w:asciiTheme="minorEastAsia" w:hAnsiTheme="minorEastAsia" w:eastAsiaTheme="minorEastAsia" w:cstheme="minorEastAsia"/>
          <w:color w:val="auto"/>
          <w:sz w:val="24"/>
        </w:rPr>
        <w:t>.（  ）细菌是由真正的细胞构成的，有自我繁殖的能力；病毒实质上是一种基因信息，不能靠自身力量繁殖，它们能在进入生物细胞后增殖。</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77</w:t>
      </w:r>
      <w:r>
        <w:rPr>
          <w:rFonts w:hint="eastAsia" w:asciiTheme="minorEastAsia" w:hAnsiTheme="minorEastAsia" w:eastAsiaTheme="minorEastAsia" w:cstheme="minorEastAsia"/>
          <w:color w:val="auto"/>
          <w:sz w:val="24"/>
        </w:rPr>
        <w:t>.（  ）常用的通风方式有自然通风和人工通风。</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78</w:t>
      </w:r>
      <w:r>
        <w:rPr>
          <w:rFonts w:hint="eastAsia" w:asciiTheme="minorEastAsia" w:hAnsiTheme="minorEastAsia" w:eastAsiaTheme="minorEastAsia" w:cstheme="minorEastAsia"/>
          <w:color w:val="auto"/>
          <w:sz w:val="24"/>
        </w:rPr>
        <w:t>.（  ）学前教育机构要严格执行晨间检查及全员观察制度，发现异常及时处理。</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79</w:t>
      </w:r>
      <w:r>
        <w:rPr>
          <w:rFonts w:hint="eastAsia" w:asciiTheme="minorEastAsia" w:hAnsiTheme="minorEastAsia" w:eastAsiaTheme="minorEastAsia" w:cstheme="minorEastAsia"/>
          <w:color w:val="auto"/>
          <w:sz w:val="24"/>
        </w:rPr>
        <w:t>.（  ）婴幼儿韵律操轻松活泼、节奏感较强，但应尽量减少臀部的震动、扭动或摇摆。</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80</w:t>
      </w:r>
      <w:r>
        <w:rPr>
          <w:rFonts w:hint="eastAsia" w:asciiTheme="minorEastAsia" w:hAnsiTheme="minorEastAsia" w:eastAsiaTheme="minorEastAsia" w:cstheme="minorEastAsia"/>
          <w:color w:val="auto"/>
          <w:sz w:val="24"/>
        </w:rPr>
        <w:t>.（  ）为防止婴幼儿滑倒摔伤，盥洗完毕保育员要及时清理盥洗室地面。</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81</w:t>
      </w:r>
      <w:r>
        <w:rPr>
          <w:rFonts w:hint="eastAsia" w:asciiTheme="minorEastAsia" w:hAnsiTheme="minorEastAsia" w:eastAsiaTheme="minorEastAsia" w:cstheme="minorEastAsia"/>
          <w:color w:val="auto"/>
          <w:sz w:val="24"/>
        </w:rPr>
        <w:t>.（  ）职业道德是指人们在从事某种职业、履行其职责过程中，在思想和行为上所必须遵循的行为准则和道德规范的总和。</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82</w:t>
      </w:r>
      <w:r>
        <w:rPr>
          <w:rFonts w:hint="eastAsia" w:asciiTheme="minorEastAsia" w:hAnsiTheme="minorEastAsia" w:eastAsiaTheme="minorEastAsia" w:cstheme="minorEastAsia"/>
          <w:color w:val="auto"/>
          <w:sz w:val="24"/>
        </w:rPr>
        <w:t>.（  ）登门拜访婴幼儿家长时，保育员可以休闲着装如穿拖鞋、短裤，以创造轻松氛围。</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83</w:t>
      </w:r>
      <w:r>
        <w:rPr>
          <w:rFonts w:hint="eastAsia" w:asciiTheme="minorEastAsia" w:hAnsiTheme="minorEastAsia" w:eastAsiaTheme="minorEastAsia" w:cstheme="minorEastAsia"/>
          <w:color w:val="auto"/>
          <w:sz w:val="24"/>
        </w:rPr>
        <w:t>.（  ）保育员要熟练拿握现代教育技术，恰当有效地选择教学方式和方法，直观形象地展示教学内容。</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84</w:t>
      </w:r>
      <w:r>
        <w:rPr>
          <w:rFonts w:hint="eastAsia" w:asciiTheme="minorEastAsia" w:hAnsiTheme="minorEastAsia" w:eastAsiaTheme="minorEastAsia" w:cstheme="minorEastAsia"/>
          <w:color w:val="auto"/>
          <w:sz w:val="24"/>
        </w:rPr>
        <w:t>.（  ）学前数育机构的伤害事故是针对其注册儿童而言的。</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85</w:t>
      </w:r>
      <w:r>
        <w:rPr>
          <w:rFonts w:hint="eastAsia" w:asciiTheme="minorEastAsia" w:hAnsiTheme="minorEastAsia" w:eastAsiaTheme="minorEastAsia" w:cstheme="minorEastAsia"/>
          <w:color w:val="auto"/>
          <w:sz w:val="24"/>
        </w:rPr>
        <w:t>.（  ）活动室四周的环境布置应以幼儿身体高度为准，有效地发挥环境的教育意义。</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86</w:t>
      </w:r>
      <w:r>
        <w:rPr>
          <w:rFonts w:hint="eastAsia" w:asciiTheme="minorEastAsia" w:hAnsiTheme="minorEastAsia" w:eastAsiaTheme="minorEastAsia" w:cstheme="minorEastAsia"/>
          <w:color w:val="auto"/>
          <w:sz w:val="24"/>
        </w:rPr>
        <w:t>.（  ）为了防止因拥挤而发生意外，保育员可以组婴幼儿分组轮流接水、饮水</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87</w:t>
      </w:r>
      <w:r>
        <w:rPr>
          <w:rFonts w:hint="eastAsia" w:asciiTheme="minorEastAsia" w:hAnsiTheme="minorEastAsia" w:eastAsiaTheme="minorEastAsia" w:cstheme="minorEastAsia"/>
          <w:color w:val="auto"/>
          <w:sz w:val="24"/>
        </w:rPr>
        <w:t>.（  ）通常情况下，婴幼儿的年龄越小，需水量就越少。</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88</w:t>
      </w:r>
      <w:r>
        <w:rPr>
          <w:rFonts w:hint="eastAsia" w:asciiTheme="minorEastAsia" w:hAnsiTheme="minorEastAsia" w:eastAsiaTheme="minorEastAsia" w:cstheme="minorEastAsia"/>
          <w:color w:val="auto"/>
          <w:sz w:val="24"/>
        </w:rPr>
        <w:t>.（  ）夏季从电冰箱内取出的食物可以让婴幼儿直接食用。</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89</w:t>
      </w:r>
      <w:r>
        <w:rPr>
          <w:rFonts w:hint="eastAsia" w:asciiTheme="minorEastAsia" w:hAnsiTheme="minorEastAsia" w:eastAsiaTheme="minorEastAsia" w:cstheme="minorEastAsia"/>
          <w:color w:val="auto"/>
          <w:sz w:val="24"/>
        </w:rPr>
        <w:t>.（  ）头一天的剩饭倒掉很可惜，保育员可以把剩饭保存在电冰箱里，第二天加热后可以继续让婴幼儿食用。</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90</w:t>
      </w:r>
      <w:r>
        <w:rPr>
          <w:rFonts w:hint="eastAsia" w:asciiTheme="minorEastAsia" w:hAnsiTheme="minorEastAsia" w:eastAsiaTheme="minorEastAsia" w:cstheme="minorEastAsia"/>
          <w:color w:val="auto"/>
          <w:sz w:val="24"/>
        </w:rPr>
        <w:t>.（  ）幼儿及工作人员患传染病立即隔离治疗，所在班彻底消毒，患者待隔离期满痊愈后，经医生证明方可回园。</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91</w:t>
      </w:r>
      <w:r>
        <w:rPr>
          <w:rFonts w:hint="eastAsia" w:asciiTheme="minorEastAsia" w:hAnsiTheme="minorEastAsia" w:eastAsiaTheme="minorEastAsia" w:cstheme="minorEastAsia"/>
          <w:color w:val="auto"/>
          <w:sz w:val="24"/>
        </w:rPr>
        <w:t>.（  ）分给婴幼儿的饭菜必须都吃干浄，不能剩饭。                  </w:t>
      </w:r>
    </w:p>
    <w:p>
      <w:pPr>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92</w:t>
      </w:r>
      <w:r>
        <w:rPr>
          <w:rFonts w:hint="eastAsia" w:asciiTheme="minorEastAsia" w:hAnsiTheme="minorEastAsia" w:eastAsiaTheme="minorEastAsia" w:cstheme="minorEastAsia"/>
          <w:color w:val="auto"/>
          <w:sz w:val="24"/>
        </w:rPr>
        <w:t>.（  ）要有计划购物物品，不浪费，不积压，建立采购装木，定期合适，账务要相符。</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9</w:t>
      </w:r>
      <w:r>
        <w:rPr>
          <w:rFonts w:hint="eastAsia" w:asciiTheme="minorEastAsia" w:hAnsiTheme="minorEastAsia" w:eastAsiaTheme="minorEastAsia" w:cstheme="minorEastAsia"/>
          <w:color w:val="auto"/>
          <w:sz w:val="24"/>
        </w:rPr>
        <w:t>3.（  ）婴幼儿消化不良容易引起便秘。</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9</w:t>
      </w:r>
      <w:r>
        <w:rPr>
          <w:rFonts w:hint="eastAsia" w:asciiTheme="minorEastAsia" w:hAnsiTheme="minorEastAsia" w:eastAsiaTheme="minorEastAsia" w:cstheme="minorEastAsia"/>
          <w:color w:val="auto"/>
          <w:sz w:val="24"/>
        </w:rPr>
        <w:t>4.（  ）当室内湿度低于30％时就应开启加湿器，高于50％时就应该关闭。</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9</w:t>
      </w:r>
      <w:r>
        <w:rPr>
          <w:rFonts w:hint="eastAsia" w:asciiTheme="minorEastAsia" w:hAnsiTheme="minorEastAsia" w:eastAsiaTheme="minorEastAsia" w:cstheme="minorEastAsia"/>
          <w:color w:val="auto"/>
          <w:sz w:val="24"/>
        </w:rPr>
        <w:t>5.（  ）蛋白质是一切生命的基础，是机体细胞的重要组成部分，是人体组织更新和修补的主要原料。</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9</w:t>
      </w:r>
      <w:r>
        <w:rPr>
          <w:rFonts w:hint="eastAsia" w:asciiTheme="minorEastAsia" w:hAnsiTheme="minorEastAsia" w:eastAsiaTheme="minorEastAsia" w:cstheme="minorEastAsia"/>
          <w:color w:val="auto"/>
          <w:sz w:val="24"/>
        </w:rPr>
        <w:t>6.（  ）地震造成的婴幼儿的伤害，学前教育机构应承担民事法律责任。</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9</w:t>
      </w:r>
      <w:r>
        <w:rPr>
          <w:rFonts w:hint="eastAsia" w:asciiTheme="minorEastAsia" w:hAnsiTheme="minorEastAsia" w:eastAsiaTheme="minorEastAsia" w:cstheme="minorEastAsia"/>
          <w:color w:val="auto"/>
          <w:sz w:val="24"/>
        </w:rPr>
        <w:t>7.（  ）职业道德是指人们在从事某种职业、履行其职责过程中，在思想和行为上所必须遵循的行为准则和道德规范的总和。</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9</w:t>
      </w:r>
      <w:r>
        <w:rPr>
          <w:rFonts w:hint="eastAsia" w:asciiTheme="minorEastAsia" w:hAnsiTheme="minorEastAsia" w:eastAsiaTheme="minorEastAsia" w:cstheme="minorEastAsia"/>
          <w:color w:val="auto"/>
          <w:sz w:val="24"/>
        </w:rPr>
        <w:t>8.（  ）体弱儿由于身体素质较差，活动能力受限，尤其是在活动的速度、强度方面。 </w:t>
      </w:r>
    </w:p>
    <w:p>
      <w:pPr>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9</w:t>
      </w:r>
      <w:r>
        <w:rPr>
          <w:rFonts w:hint="eastAsia" w:asciiTheme="minorEastAsia" w:hAnsiTheme="minorEastAsia" w:eastAsiaTheme="minorEastAsia" w:cstheme="minorEastAsia"/>
          <w:color w:val="auto"/>
          <w:sz w:val="24"/>
        </w:rPr>
        <w:t>9.（  ）保育员在运用事件取样法是不可以通过符号来记录。</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10</w:t>
      </w:r>
      <w:r>
        <w:rPr>
          <w:rFonts w:hint="eastAsia" w:asciiTheme="minorEastAsia" w:hAnsiTheme="minorEastAsia" w:cstheme="minorEastAsia"/>
          <w:color w:val="auto"/>
          <w:sz w:val="24"/>
          <w:lang w:val="en-US" w:eastAsia="zh-CN"/>
        </w:rPr>
        <w:t>0</w:t>
      </w:r>
      <w:r>
        <w:rPr>
          <w:rFonts w:hint="eastAsia" w:asciiTheme="minorEastAsia" w:hAnsiTheme="minorEastAsia" w:eastAsiaTheme="minorEastAsia" w:cstheme="minorEastAsia"/>
          <w:color w:val="auto"/>
          <w:sz w:val="24"/>
        </w:rPr>
        <w:t>.（  ）保育员在采用事件取样法是需要先确定所要观察的行为，并进行描作性定义。</w:t>
      </w:r>
    </w:p>
    <w:p>
      <w:pPr>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  </w:t>
      </w:r>
    </w:p>
    <w:p>
      <w:pPr>
        <w:rPr>
          <w:rFonts w:asciiTheme="minorEastAsia" w:hAnsiTheme="minorEastAsia" w:eastAsiaTheme="minorEastAsia" w:cstheme="minorEastAsia"/>
          <w:color w:val="auto"/>
          <w:sz w:val="24"/>
        </w:rPr>
      </w:pPr>
    </w:p>
    <w:p>
      <w:pPr>
        <w:numPr>
          <w:ilvl w:val="0"/>
          <w:numId w:val="0"/>
        </w:numPr>
        <w:rPr>
          <w:rFonts w:hint="eastAsia" w:ascii="宋体" w:hAnsi="宋体" w:cs="宋体"/>
          <w:color w:val="auto"/>
          <w:sz w:val="24"/>
          <w:szCs w:val="24"/>
          <w:lang w:eastAsia="zh-CN"/>
        </w:rPr>
      </w:pPr>
    </w:p>
    <w:p>
      <w:pPr>
        <w:numPr>
          <w:ilvl w:val="0"/>
          <w:numId w:val="0"/>
        </w:numPr>
        <w:ind w:left="0" w:leftChars="0" w:firstLine="0" w:firstLineChars="0"/>
        <w:rPr>
          <w:rFonts w:hint="eastAsia" w:ascii="宋体" w:hAnsi="宋体" w:eastAsia="宋体" w:cs="宋体"/>
          <w:b w:val="0"/>
          <w:bCs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4C3E25"/>
    <w:multiLevelType w:val="singleLevel"/>
    <w:tmpl w:val="834C3E25"/>
    <w:lvl w:ilvl="0" w:tentative="0">
      <w:start w:val="1"/>
      <w:numFmt w:val="upperLetter"/>
      <w:suff w:val="nothing"/>
      <w:lvlText w:val="%1、"/>
      <w:lvlJc w:val="left"/>
    </w:lvl>
  </w:abstractNum>
  <w:abstractNum w:abstractNumId="1">
    <w:nsid w:val="83D02B44"/>
    <w:multiLevelType w:val="singleLevel"/>
    <w:tmpl w:val="83D02B44"/>
    <w:lvl w:ilvl="0" w:tentative="0">
      <w:start w:val="1"/>
      <w:numFmt w:val="upperLetter"/>
      <w:suff w:val="nothing"/>
      <w:lvlText w:val="%1、"/>
      <w:lvlJc w:val="left"/>
    </w:lvl>
  </w:abstractNum>
  <w:abstractNum w:abstractNumId="2">
    <w:nsid w:val="8809D9C9"/>
    <w:multiLevelType w:val="singleLevel"/>
    <w:tmpl w:val="8809D9C9"/>
    <w:lvl w:ilvl="0" w:tentative="0">
      <w:start w:val="144"/>
      <w:numFmt w:val="decimal"/>
      <w:suff w:val="nothing"/>
      <w:lvlText w:val="%1．"/>
      <w:lvlJc w:val="left"/>
    </w:lvl>
  </w:abstractNum>
  <w:abstractNum w:abstractNumId="3">
    <w:nsid w:val="8999B714"/>
    <w:multiLevelType w:val="singleLevel"/>
    <w:tmpl w:val="8999B714"/>
    <w:lvl w:ilvl="0" w:tentative="0">
      <w:start w:val="1"/>
      <w:numFmt w:val="upperLetter"/>
      <w:suff w:val="nothing"/>
      <w:lvlText w:val="%1、"/>
      <w:lvlJc w:val="left"/>
    </w:lvl>
  </w:abstractNum>
  <w:abstractNum w:abstractNumId="4">
    <w:nsid w:val="89ABA4E5"/>
    <w:multiLevelType w:val="singleLevel"/>
    <w:tmpl w:val="89ABA4E5"/>
    <w:lvl w:ilvl="0" w:tentative="0">
      <w:start w:val="1"/>
      <w:numFmt w:val="upperLetter"/>
      <w:lvlText w:val="%1."/>
      <w:lvlJc w:val="left"/>
      <w:pPr>
        <w:tabs>
          <w:tab w:val="left" w:pos="312"/>
        </w:tabs>
      </w:pPr>
    </w:lvl>
  </w:abstractNum>
  <w:abstractNum w:abstractNumId="5">
    <w:nsid w:val="8D2A217B"/>
    <w:multiLevelType w:val="singleLevel"/>
    <w:tmpl w:val="8D2A217B"/>
    <w:lvl w:ilvl="0" w:tentative="0">
      <w:start w:val="1"/>
      <w:numFmt w:val="upperLetter"/>
      <w:suff w:val="nothing"/>
      <w:lvlText w:val="%1、"/>
      <w:lvlJc w:val="left"/>
    </w:lvl>
  </w:abstractNum>
  <w:abstractNum w:abstractNumId="6">
    <w:nsid w:val="973FAEC0"/>
    <w:multiLevelType w:val="singleLevel"/>
    <w:tmpl w:val="973FAEC0"/>
    <w:lvl w:ilvl="0" w:tentative="0">
      <w:start w:val="1"/>
      <w:numFmt w:val="upperLetter"/>
      <w:suff w:val="nothing"/>
      <w:lvlText w:val="%1、"/>
      <w:lvlJc w:val="left"/>
    </w:lvl>
  </w:abstractNum>
  <w:abstractNum w:abstractNumId="7">
    <w:nsid w:val="9B3DEC0E"/>
    <w:multiLevelType w:val="singleLevel"/>
    <w:tmpl w:val="9B3DEC0E"/>
    <w:lvl w:ilvl="0" w:tentative="0">
      <w:start w:val="1"/>
      <w:numFmt w:val="upperLetter"/>
      <w:suff w:val="nothing"/>
      <w:lvlText w:val="%1、"/>
      <w:lvlJc w:val="left"/>
    </w:lvl>
  </w:abstractNum>
  <w:abstractNum w:abstractNumId="8">
    <w:nsid w:val="A04BD167"/>
    <w:multiLevelType w:val="singleLevel"/>
    <w:tmpl w:val="A04BD167"/>
    <w:lvl w:ilvl="0" w:tentative="0">
      <w:start w:val="1"/>
      <w:numFmt w:val="upperLetter"/>
      <w:suff w:val="nothing"/>
      <w:lvlText w:val="%1、"/>
      <w:lvlJc w:val="left"/>
    </w:lvl>
  </w:abstractNum>
  <w:abstractNum w:abstractNumId="9">
    <w:nsid w:val="A811043B"/>
    <w:multiLevelType w:val="singleLevel"/>
    <w:tmpl w:val="A811043B"/>
    <w:lvl w:ilvl="0" w:tentative="0">
      <w:start w:val="1"/>
      <w:numFmt w:val="upperLetter"/>
      <w:suff w:val="nothing"/>
      <w:lvlText w:val="%1、"/>
      <w:lvlJc w:val="left"/>
    </w:lvl>
  </w:abstractNum>
  <w:abstractNum w:abstractNumId="10">
    <w:nsid w:val="B253FB24"/>
    <w:multiLevelType w:val="singleLevel"/>
    <w:tmpl w:val="B253FB24"/>
    <w:lvl w:ilvl="0" w:tentative="0">
      <w:start w:val="1"/>
      <w:numFmt w:val="upperLetter"/>
      <w:lvlText w:val="%1."/>
      <w:lvlJc w:val="left"/>
      <w:pPr>
        <w:tabs>
          <w:tab w:val="left" w:pos="312"/>
        </w:tabs>
      </w:pPr>
    </w:lvl>
  </w:abstractNum>
  <w:abstractNum w:abstractNumId="11">
    <w:nsid w:val="B478EC96"/>
    <w:multiLevelType w:val="singleLevel"/>
    <w:tmpl w:val="B478EC96"/>
    <w:lvl w:ilvl="0" w:tentative="0">
      <w:start w:val="1"/>
      <w:numFmt w:val="upperLetter"/>
      <w:suff w:val="nothing"/>
      <w:lvlText w:val="%1、"/>
      <w:lvlJc w:val="left"/>
    </w:lvl>
  </w:abstractNum>
  <w:abstractNum w:abstractNumId="12">
    <w:nsid w:val="B4D4F7BE"/>
    <w:multiLevelType w:val="singleLevel"/>
    <w:tmpl w:val="B4D4F7BE"/>
    <w:lvl w:ilvl="0" w:tentative="0">
      <w:start w:val="1"/>
      <w:numFmt w:val="upperLetter"/>
      <w:suff w:val="nothing"/>
      <w:lvlText w:val="%1、"/>
      <w:lvlJc w:val="left"/>
    </w:lvl>
  </w:abstractNum>
  <w:abstractNum w:abstractNumId="13">
    <w:nsid w:val="B5DAA621"/>
    <w:multiLevelType w:val="singleLevel"/>
    <w:tmpl w:val="B5DAA621"/>
    <w:lvl w:ilvl="0" w:tentative="0">
      <w:start w:val="1"/>
      <w:numFmt w:val="upperLetter"/>
      <w:suff w:val="nothing"/>
      <w:lvlText w:val="%1、"/>
      <w:lvlJc w:val="left"/>
    </w:lvl>
  </w:abstractNum>
  <w:abstractNum w:abstractNumId="14">
    <w:nsid w:val="B7185ED6"/>
    <w:multiLevelType w:val="singleLevel"/>
    <w:tmpl w:val="B7185ED6"/>
    <w:lvl w:ilvl="0" w:tentative="0">
      <w:start w:val="1"/>
      <w:numFmt w:val="upperLetter"/>
      <w:suff w:val="nothing"/>
      <w:lvlText w:val="%1、"/>
      <w:lvlJc w:val="left"/>
    </w:lvl>
  </w:abstractNum>
  <w:abstractNum w:abstractNumId="15">
    <w:nsid w:val="B88D7D35"/>
    <w:multiLevelType w:val="singleLevel"/>
    <w:tmpl w:val="B88D7D35"/>
    <w:lvl w:ilvl="0" w:tentative="0">
      <w:start w:val="1"/>
      <w:numFmt w:val="upperLetter"/>
      <w:suff w:val="nothing"/>
      <w:lvlText w:val="%1、"/>
      <w:lvlJc w:val="left"/>
    </w:lvl>
  </w:abstractNum>
  <w:abstractNum w:abstractNumId="16">
    <w:nsid w:val="BBB2AC52"/>
    <w:multiLevelType w:val="singleLevel"/>
    <w:tmpl w:val="BBB2AC52"/>
    <w:lvl w:ilvl="0" w:tentative="0">
      <w:start w:val="1"/>
      <w:numFmt w:val="upperLetter"/>
      <w:lvlText w:val="%1."/>
      <w:lvlJc w:val="left"/>
      <w:pPr>
        <w:tabs>
          <w:tab w:val="left" w:pos="312"/>
        </w:tabs>
      </w:pPr>
    </w:lvl>
  </w:abstractNum>
  <w:abstractNum w:abstractNumId="17">
    <w:nsid w:val="C2191FAC"/>
    <w:multiLevelType w:val="singleLevel"/>
    <w:tmpl w:val="C2191FAC"/>
    <w:lvl w:ilvl="0" w:tentative="0">
      <w:start w:val="1"/>
      <w:numFmt w:val="upperLetter"/>
      <w:lvlText w:val="%1."/>
      <w:lvlJc w:val="left"/>
      <w:pPr>
        <w:tabs>
          <w:tab w:val="left" w:pos="312"/>
        </w:tabs>
      </w:pPr>
    </w:lvl>
  </w:abstractNum>
  <w:abstractNum w:abstractNumId="18">
    <w:nsid w:val="CDA7CDA9"/>
    <w:multiLevelType w:val="singleLevel"/>
    <w:tmpl w:val="CDA7CDA9"/>
    <w:lvl w:ilvl="0" w:tentative="0">
      <w:start w:val="1"/>
      <w:numFmt w:val="upperLetter"/>
      <w:suff w:val="nothing"/>
      <w:lvlText w:val="%1、"/>
      <w:lvlJc w:val="left"/>
    </w:lvl>
  </w:abstractNum>
  <w:abstractNum w:abstractNumId="19">
    <w:nsid w:val="D465F48C"/>
    <w:multiLevelType w:val="singleLevel"/>
    <w:tmpl w:val="D465F48C"/>
    <w:lvl w:ilvl="0" w:tentative="0">
      <w:start w:val="1"/>
      <w:numFmt w:val="upperLetter"/>
      <w:suff w:val="nothing"/>
      <w:lvlText w:val="%1、"/>
      <w:lvlJc w:val="left"/>
    </w:lvl>
  </w:abstractNum>
  <w:abstractNum w:abstractNumId="20">
    <w:nsid w:val="D47E9CDF"/>
    <w:multiLevelType w:val="singleLevel"/>
    <w:tmpl w:val="D47E9CDF"/>
    <w:lvl w:ilvl="0" w:tentative="0">
      <w:start w:val="1"/>
      <w:numFmt w:val="upperLetter"/>
      <w:lvlText w:val="%1."/>
      <w:lvlJc w:val="left"/>
      <w:pPr>
        <w:tabs>
          <w:tab w:val="left" w:pos="312"/>
        </w:tabs>
      </w:pPr>
    </w:lvl>
  </w:abstractNum>
  <w:abstractNum w:abstractNumId="21">
    <w:nsid w:val="D87AF316"/>
    <w:multiLevelType w:val="singleLevel"/>
    <w:tmpl w:val="D87AF316"/>
    <w:lvl w:ilvl="0" w:tentative="0">
      <w:start w:val="1"/>
      <w:numFmt w:val="upperLetter"/>
      <w:suff w:val="nothing"/>
      <w:lvlText w:val="%1、"/>
      <w:lvlJc w:val="left"/>
    </w:lvl>
  </w:abstractNum>
  <w:abstractNum w:abstractNumId="22">
    <w:nsid w:val="DFD4D303"/>
    <w:multiLevelType w:val="singleLevel"/>
    <w:tmpl w:val="DFD4D303"/>
    <w:lvl w:ilvl="0" w:tentative="0">
      <w:start w:val="1"/>
      <w:numFmt w:val="upperLetter"/>
      <w:suff w:val="nothing"/>
      <w:lvlText w:val="%1、"/>
      <w:lvlJc w:val="left"/>
    </w:lvl>
  </w:abstractNum>
  <w:abstractNum w:abstractNumId="23">
    <w:nsid w:val="E0EC1A5F"/>
    <w:multiLevelType w:val="singleLevel"/>
    <w:tmpl w:val="E0EC1A5F"/>
    <w:lvl w:ilvl="0" w:tentative="0">
      <w:start w:val="111"/>
      <w:numFmt w:val="decimal"/>
      <w:suff w:val="nothing"/>
      <w:lvlText w:val="%1．"/>
      <w:lvlJc w:val="left"/>
    </w:lvl>
  </w:abstractNum>
  <w:abstractNum w:abstractNumId="24">
    <w:nsid w:val="E96FAB20"/>
    <w:multiLevelType w:val="singleLevel"/>
    <w:tmpl w:val="E96FAB20"/>
    <w:lvl w:ilvl="0" w:tentative="0">
      <w:start w:val="1"/>
      <w:numFmt w:val="upperLetter"/>
      <w:suff w:val="nothing"/>
      <w:lvlText w:val="%1、"/>
      <w:lvlJc w:val="left"/>
    </w:lvl>
  </w:abstractNum>
  <w:abstractNum w:abstractNumId="25">
    <w:nsid w:val="EE276D8F"/>
    <w:multiLevelType w:val="singleLevel"/>
    <w:tmpl w:val="EE276D8F"/>
    <w:lvl w:ilvl="0" w:tentative="0">
      <w:start w:val="1"/>
      <w:numFmt w:val="upperLetter"/>
      <w:suff w:val="nothing"/>
      <w:lvlText w:val="%1、"/>
      <w:lvlJc w:val="left"/>
    </w:lvl>
  </w:abstractNum>
  <w:abstractNum w:abstractNumId="26">
    <w:nsid w:val="F16AC2F7"/>
    <w:multiLevelType w:val="singleLevel"/>
    <w:tmpl w:val="F16AC2F7"/>
    <w:lvl w:ilvl="0" w:tentative="0">
      <w:start w:val="1"/>
      <w:numFmt w:val="upperLetter"/>
      <w:suff w:val="nothing"/>
      <w:lvlText w:val="%1、"/>
      <w:lvlJc w:val="left"/>
    </w:lvl>
  </w:abstractNum>
  <w:abstractNum w:abstractNumId="27">
    <w:nsid w:val="FBA291E5"/>
    <w:multiLevelType w:val="singleLevel"/>
    <w:tmpl w:val="FBA291E5"/>
    <w:lvl w:ilvl="0" w:tentative="0">
      <w:start w:val="1"/>
      <w:numFmt w:val="upperLetter"/>
      <w:lvlText w:val="%1."/>
      <w:lvlJc w:val="left"/>
      <w:pPr>
        <w:tabs>
          <w:tab w:val="left" w:pos="312"/>
        </w:tabs>
      </w:pPr>
    </w:lvl>
  </w:abstractNum>
  <w:abstractNum w:abstractNumId="28">
    <w:nsid w:val="FBC1059A"/>
    <w:multiLevelType w:val="singleLevel"/>
    <w:tmpl w:val="FBC1059A"/>
    <w:lvl w:ilvl="0" w:tentative="0">
      <w:start w:val="1"/>
      <w:numFmt w:val="upperLetter"/>
      <w:suff w:val="nothing"/>
      <w:lvlText w:val="%1、"/>
      <w:lvlJc w:val="left"/>
    </w:lvl>
  </w:abstractNum>
  <w:abstractNum w:abstractNumId="29">
    <w:nsid w:val="FFA131FA"/>
    <w:multiLevelType w:val="singleLevel"/>
    <w:tmpl w:val="FFA131FA"/>
    <w:lvl w:ilvl="0" w:tentative="0">
      <w:start w:val="1"/>
      <w:numFmt w:val="upperLetter"/>
      <w:suff w:val="nothing"/>
      <w:lvlText w:val="%1、"/>
      <w:lvlJc w:val="left"/>
    </w:lvl>
  </w:abstractNum>
  <w:abstractNum w:abstractNumId="30">
    <w:nsid w:val="00000004"/>
    <w:multiLevelType w:val="singleLevel"/>
    <w:tmpl w:val="00000004"/>
    <w:lvl w:ilvl="0" w:tentative="0">
      <w:start w:val="1"/>
      <w:numFmt w:val="upperLetter"/>
      <w:lvlText w:val="%1."/>
      <w:lvlJc w:val="left"/>
      <w:pPr>
        <w:tabs>
          <w:tab w:val="left" w:pos="312"/>
        </w:tabs>
      </w:pPr>
    </w:lvl>
  </w:abstractNum>
  <w:abstractNum w:abstractNumId="31">
    <w:nsid w:val="00000008"/>
    <w:multiLevelType w:val="singleLevel"/>
    <w:tmpl w:val="00000008"/>
    <w:lvl w:ilvl="0" w:tentative="0">
      <w:start w:val="1"/>
      <w:numFmt w:val="upperLetter"/>
      <w:lvlText w:val="%1."/>
      <w:lvlJc w:val="left"/>
      <w:pPr>
        <w:tabs>
          <w:tab w:val="left" w:pos="312"/>
        </w:tabs>
      </w:pPr>
    </w:lvl>
  </w:abstractNum>
  <w:abstractNum w:abstractNumId="32">
    <w:nsid w:val="00000009"/>
    <w:multiLevelType w:val="singleLevel"/>
    <w:tmpl w:val="00000009"/>
    <w:lvl w:ilvl="0" w:tentative="0">
      <w:start w:val="1"/>
      <w:numFmt w:val="upperLetter"/>
      <w:lvlText w:val="%1."/>
      <w:lvlJc w:val="left"/>
      <w:pPr>
        <w:tabs>
          <w:tab w:val="left" w:pos="312"/>
        </w:tabs>
      </w:pPr>
    </w:lvl>
  </w:abstractNum>
  <w:abstractNum w:abstractNumId="33">
    <w:nsid w:val="0000000A"/>
    <w:multiLevelType w:val="singleLevel"/>
    <w:tmpl w:val="0000000A"/>
    <w:lvl w:ilvl="0" w:tentative="0">
      <w:start w:val="1"/>
      <w:numFmt w:val="upperLetter"/>
      <w:lvlText w:val="%1."/>
      <w:lvlJc w:val="left"/>
      <w:pPr>
        <w:tabs>
          <w:tab w:val="left" w:pos="312"/>
        </w:tabs>
      </w:pPr>
    </w:lvl>
  </w:abstractNum>
  <w:abstractNum w:abstractNumId="34">
    <w:nsid w:val="0000000F"/>
    <w:multiLevelType w:val="singleLevel"/>
    <w:tmpl w:val="0000000F"/>
    <w:lvl w:ilvl="0" w:tentative="0">
      <w:start w:val="1"/>
      <w:numFmt w:val="upperLetter"/>
      <w:lvlText w:val="%1."/>
      <w:lvlJc w:val="left"/>
      <w:pPr>
        <w:tabs>
          <w:tab w:val="left" w:pos="312"/>
        </w:tabs>
      </w:pPr>
    </w:lvl>
  </w:abstractNum>
  <w:abstractNum w:abstractNumId="35">
    <w:nsid w:val="00000013"/>
    <w:multiLevelType w:val="singleLevel"/>
    <w:tmpl w:val="00000013"/>
    <w:lvl w:ilvl="0" w:tentative="0">
      <w:start w:val="1"/>
      <w:numFmt w:val="upperLetter"/>
      <w:lvlText w:val="%1."/>
      <w:lvlJc w:val="left"/>
      <w:pPr>
        <w:tabs>
          <w:tab w:val="left" w:pos="312"/>
        </w:tabs>
      </w:pPr>
    </w:lvl>
  </w:abstractNum>
  <w:abstractNum w:abstractNumId="36">
    <w:nsid w:val="00000021"/>
    <w:multiLevelType w:val="singleLevel"/>
    <w:tmpl w:val="00000021"/>
    <w:lvl w:ilvl="0" w:tentative="0">
      <w:start w:val="1"/>
      <w:numFmt w:val="upperLetter"/>
      <w:lvlText w:val="%1."/>
      <w:lvlJc w:val="left"/>
      <w:pPr>
        <w:tabs>
          <w:tab w:val="left" w:pos="312"/>
        </w:tabs>
      </w:pPr>
    </w:lvl>
  </w:abstractNum>
  <w:abstractNum w:abstractNumId="37">
    <w:nsid w:val="00000023"/>
    <w:multiLevelType w:val="singleLevel"/>
    <w:tmpl w:val="00000023"/>
    <w:lvl w:ilvl="0" w:tentative="0">
      <w:start w:val="1"/>
      <w:numFmt w:val="upperLetter"/>
      <w:lvlText w:val="%1."/>
      <w:lvlJc w:val="left"/>
      <w:pPr>
        <w:tabs>
          <w:tab w:val="left" w:pos="312"/>
        </w:tabs>
      </w:pPr>
    </w:lvl>
  </w:abstractNum>
  <w:abstractNum w:abstractNumId="38">
    <w:nsid w:val="00000025"/>
    <w:multiLevelType w:val="singleLevel"/>
    <w:tmpl w:val="00000025"/>
    <w:lvl w:ilvl="0" w:tentative="0">
      <w:start w:val="1"/>
      <w:numFmt w:val="upperLetter"/>
      <w:lvlText w:val="%1."/>
      <w:lvlJc w:val="left"/>
      <w:pPr>
        <w:tabs>
          <w:tab w:val="left" w:pos="312"/>
        </w:tabs>
      </w:pPr>
    </w:lvl>
  </w:abstractNum>
  <w:abstractNum w:abstractNumId="39">
    <w:nsid w:val="0000002D"/>
    <w:multiLevelType w:val="singleLevel"/>
    <w:tmpl w:val="0000002D"/>
    <w:lvl w:ilvl="0" w:tentative="0">
      <w:start w:val="1"/>
      <w:numFmt w:val="upperLetter"/>
      <w:lvlText w:val="%1."/>
      <w:lvlJc w:val="left"/>
      <w:pPr>
        <w:tabs>
          <w:tab w:val="left" w:pos="312"/>
        </w:tabs>
      </w:pPr>
    </w:lvl>
  </w:abstractNum>
  <w:abstractNum w:abstractNumId="40">
    <w:nsid w:val="00000036"/>
    <w:multiLevelType w:val="singleLevel"/>
    <w:tmpl w:val="00000036"/>
    <w:lvl w:ilvl="0" w:tentative="0">
      <w:start w:val="1"/>
      <w:numFmt w:val="upperLetter"/>
      <w:lvlText w:val="%1."/>
      <w:lvlJc w:val="left"/>
      <w:pPr>
        <w:tabs>
          <w:tab w:val="left" w:pos="312"/>
        </w:tabs>
      </w:pPr>
    </w:lvl>
  </w:abstractNum>
  <w:abstractNum w:abstractNumId="41">
    <w:nsid w:val="007F3A31"/>
    <w:multiLevelType w:val="singleLevel"/>
    <w:tmpl w:val="007F3A31"/>
    <w:lvl w:ilvl="0" w:tentative="0">
      <w:start w:val="1"/>
      <w:numFmt w:val="upperLetter"/>
      <w:suff w:val="nothing"/>
      <w:lvlText w:val="%1、"/>
      <w:lvlJc w:val="left"/>
    </w:lvl>
  </w:abstractNum>
  <w:abstractNum w:abstractNumId="42">
    <w:nsid w:val="05996886"/>
    <w:multiLevelType w:val="singleLevel"/>
    <w:tmpl w:val="05996886"/>
    <w:lvl w:ilvl="0" w:tentative="0">
      <w:start w:val="2"/>
      <w:numFmt w:val="upperLetter"/>
      <w:suff w:val="nothing"/>
      <w:lvlText w:val="%1、"/>
      <w:lvlJc w:val="left"/>
    </w:lvl>
  </w:abstractNum>
  <w:abstractNum w:abstractNumId="43">
    <w:nsid w:val="06146F21"/>
    <w:multiLevelType w:val="singleLevel"/>
    <w:tmpl w:val="06146F21"/>
    <w:lvl w:ilvl="0" w:tentative="0">
      <w:start w:val="1"/>
      <w:numFmt w:val="upperLetter"/>
      <w:lvlText w:val="%1."/>
      <w:lvlJc w:val="left"/>
      <w:pPr>
        <w:tabs>
          <w:tab w:val="left" w:pos="312"/>
        </w:tabs>
      </w:pPr>
    </w:lvl>
  </w:abstractNum>
  <w:abstractNum w:abstractNumId="44">
    <w:nsid w:val="080075C4"/>
    <w:multiLevelType w:val="singleLevel"/>
    <w:tmpl w:val="080075C4"/>
    <w:lvl w:ilvl="0" w:tentative="0">
      <w:start w:val="1"/>
      <w:numFmt w:val="upperLetter"/>
      <w:suff w:val="nothing"/>
      <w:lvlText w:val="%1、"/>
      <w:lvlJc w:val="left"/>
    </w:lvl>
  </w:abstractNum>
  <w:abstractNum w:abstractNumId="45">
    <w:nsid w:val="09D320E3"/>
    <w:multiLevelType w:val="singleLevel"/>
    <w:tmpl w:val="09D320E3"/>
    <w:lvl w:ilvl="0" w:tentative="0">
      <w:start w:val="1"/>
      <w:numFmt w:val="upperLetter"/>
      <w:suff w:val="nothing"/>
      <w:lvlText w:val="%1、"/>
      <w:lvlJc w:val="left"/>
    </w:lvl>
  </w:abstractNum>
  <w:abstractNum w:abstractNumId="46">
    <w:nsid w:val="11A44EF2"/>
    <w:multiLevelType w:val="singleLevel"/>
    <w:tmpl w:val="11A44EF2"/>
    <w:lvl w:ilvl="0" w:tentative="0">
      <w:start w:val="1"/>
      <w:numFmt w:val="upperLetter"/>
      <w:suff w:val="nothing"/>
      <w:lvlText w:val="%1、"/>
      <w:lvlJc w:val="left"/>
    </w:lvl>
  </w:abstractNum>
  <w:abstractNum w:abstractNumId="47">
    <w:nsid w:val="199AABF6"/>
    <w:multiLevelType w:val="singleLevel"/>
    <w:tmpl w:val="199AABF6"/>
    <w:lvl w:ilvl="0" w:tentative="0">
      <w:start w:val="1"/>
      <w:numFmt w:val="upperLetter"/>
      <w:suff w:val="nothing"/>
      <w:lvlText w:val="%1、"/>
      <w:lvlJc w:val="left"/>
    </w:lvl>
  </w:abstractNum>
  <w:abstractNum w:abstractNumId="48">
    <w:nsid w:val="1E024734"/>
    <w:multiLevelType w:val="singleLevel"/>
    <w:tmpl w:val="1E024734"/>
    <w:lvl w:ilvl="0" w:tentative="0">
      <w:start w:val="1"/>
      <w:numFmt w:val="upperLetter"/>
      <w:suff w:val="nothing"/>
      <w:lvlText w:val="%1、"/>
      <w:lvlJc w:val="left"/>
    </w:lvl>
  </w:abstractNum>
  <w:abstractNum w:abstractNumId="49">
    <w:nsid w:val="24A77DEC"/>
    <w:multiLevelType w:val="singleLevel"/>
    <w:tmpl w:val="24A77DEC"/>
    <w:lvl w:ilvl="0" w:tentative="0">
      <w:start w:val="1"/>
      <w:numFmt w:val="upperLetter"/>
      <w:suff w:val="nothing"/>
      <w:lvlText w:val="%1、"/>
      <w:lvlJc w:val="left"/>
    </w:lvl>
  </w:abstractNum>
  <w:abstractNum w:abstractNumId="50">
    <w:nsid w:val="2D87FFD6"/>
    <w:multiLevelType w:val="singleLevel"/>
    <w:tmpl w:val="2D87FFD6"/>
    <w:lvl w:ilvl="0" w:tentative="0">
      <w:start w:val="1"/>
      <w:numFmt w:val="upperLetter"/>
      <w:lvlText w:val="%1."/>
      <w:lvlJc w:val="left"/>
      <w:pPr>
        <w:tabs>
          <w:tab w:val="left" w:pos="312"/>
        </w:tabs>
      </w:pPr>
    </w:lvl>
  </w:abstractNum>
  <w:abstractNum w:abstractNumId="51">
    <w:nsid w:val="32FA3FDE"/>
    <w:multiLevelType w:val="singleLevel"/>
    <w:tmpl w:val="32FA3FDE"/>
    <w:lvl w:ilvl="0" w:tentative="0">
      <w:start w:val="1"/>
      <w:numFmt w:val="upperLetter"/>
      <w:suff w:val="nothing"/>
      <w:lvlText w:val="%1、"/>
      <w:lvlJc w:val="left"/>
    </w:lvl>
  </w:abstractNum>
  <w:abstractNum w:abstractNumId="52">
    <w:nsid w:val="3BD9A7F1"/>
    <w:multiLevelType w:val="singleLevel"/>
    <w:tmpl w:val="3BD9A7F1"/>
    <w:lvl w:ilvl="0" w:tentative="0">
      <w:start w:val="1"/>
      <w:numFmt w:val="upperLetter"/>
      <w:suff w:val="nothing"/>
      <w:lvlText w:val="%1、"/>
      <w:lvlJc w:val="left"/>
    </w:lvl>
  </w:abstractNum>
  <w:abstractNum w:abstractNumId="53">
    <w:nsid w:val="40BB4FDD"/>
    <w:multiLevelType w:val="singleLevel"/>
    <w:tmpl w:val="40BB4FDD"/>
    <w:lvl w:ilvl="0" w:tentative="0">
      <w:start w:val="1"/>
      <w:numFmt w:val="upperLetter"/>
      <w:suff w:val="nothing"/>
      <w:lvlText w:val="%1、"/>
      <w:lvlJc w:val="left"/>
    </w:lvl>
  </w:abstractNum>
  <w:abstractNum w:abstractNumId="54">
    <w:nsid w:val="430FB1CF"/>
    <w:multiLevelType w:val="singleLevel"/>
    <w:tmpl w:val="430FB1CF"/>
    <w:lvl w:ilvl="0" w:tentative="0">
      <w:start w:val="1"/>
      <w:numFmt w:val="upperLetter"/>
      <w:suff w:val="nothing"/>
      <w:lvlText w:val="%1、"/>
      <w:lvlJc w:val="left"/>
    </w:lvl>
  </w:abstractNum>
  <w:abstractNum w:abstractNumId="55">
    <w:nsid w:val="43366FD6"/>
    <w:multiLevelType w:val="singleLevel"/>
    <w:tmpl w:val="43366FD6"/>
    <w:lvl w:ilvl="0" w:tentative="0">
      <w:start w:val="1"/>
      <w:numFmt w:val="upperLetter"/>
      <w:suff w:val="nothing"/>
      <w:lvlText w:val="%1、"/>
      <w:lvlJc w:val="left"/>
    </w:lvl>
  </w:abstractNum>
  <w:abstractNum w:abstractNumId="56">
    <w:nsid w:val="4441E13C"/>
    <w:multiLevelType w:val="singleLevel"/>
    <w:tmpl w:val="4441E13C"/>
    <w:lvl w:ilvl="0" w:tentative="0">
      <w:start w:val="1"/>
      <w:numFmt w:val="upperLetter"/>
      <w:suff w:val="nothing"/>
      <w:lvlText w:val="%1、"/>
      <w:lvlJc w:val="left"/>
    </w:lvl>
  </w:abstractNum>
  <w:abstractNum w:abstractNumId="57">
    <w:nsid w:val="44817F44"/>
    <w:multiLevelType w:val="singleLevel"/>
    <w:tmpl w:val="44817F44"/>
    <w:lvl w:ilvl="0" w:tentative="0">
      <w:start w:val="1"/>
      <w:numFmt w:val="upperLetter"/>
      <w:lvlText w:val="%1."/>
      <w:lvlJc w:val="left"/>
      <w:pPr>
        <w:tabs>
          <w:tab w:val="left" w:pos="312"/>
        </w:tabs>
      </w:pPr>
    </w:lvl>
  </w:abstractNum>
  <w:abstractNum w:abstractNumId="58">
    <w:nsid w:val="4DBCEA0E"/>
    <w:multiLevelType w:val="singleLevel"/>
    <w:tmpl w:val="4DBCEA0E"/>
    <w:lvl w:ilvl="0" w:tentative="0">
      <w:start w:val="1"/>
      <w:numFmt w:val="upperLetter"/>
      <w:lvlText w:val="%1."/>
      <w:lvlJc w:val="left"/>
      <w:pPr>
        <w:tabs>
          <w:tab w:val="left" w:pos="312"/>
        </w:tabs>
      </w:pPr>
    </w:lvl>
  </w:abstractNum>
  <w:abstractNum w:abstractNumId="59">
    <w:nsid w:val="4E445C2C"/>
    <w:multiLevelType w:val="singleLevel"/>
    <w:tmpl w:val="4E445C2C"/>
    <w:lvl w:ilvl="0" w:tentative="0">
      <w:start w:val="1"/>
      <w:numFmt w:val="upperLetter"/>
      <w:suff w:val="nothing"/>
      <w:lvlText w:val="%1、"/>
      <w:lvlJc w:val="left"/>
    </w:lvl>
  </w:abstractNum>
  <w:abstractNum w:abstractNumId="60">
    <w:nsid w:val="4FDE0E5D"/>
    <w:multiLevelType w:val="singleLevel"/>
    <w:tmpl w:val="4FDE0E5D"/>
    <w:lvl w:ilvl="0" w:tentative="0">
      <w:start w:val="129"/>
      <w:numFmt w:val="decimal"/>
      <w:suff w:val="nothing"/>
      <w:lvlText w:val="%1．"/>
      <w:lvlJc w:val="left"/>
    </w:lvl>
  </w:abstractNum>
  <w:abstractNum w:abstractNumId="61">
    <w:nsid w:val="526B1028"/>
    <w:multiLevelType w:val="singleLevel"/>
    <w:tmpl w:val="526B1028"/>
    <w:lvl w:ilvl="0" w:tentative="0">
      <w:start w:val="1"/>
      <w:numFmt w:val="upperLetter"/>
      <w:suff w:val="nothing"/>
      <w:lvlText w:val="%1、"/>
      <w:lvlJc w:val="left"/>
    </w:lvl>
  </w:abstractNum>
  <w:abstractNum w:abstractNumId="62">
    <w:nsid w:val="56E47A23"/>
    <w:multiLevelType w:val="singleLevel"/>
    <w:tmpl w:val="56E47A23"/>
    <w:lvl w:ilvl="0" w:tentative="0">
      <w:start w:val="1"/>
      <w:numFmt w:val="upperLetter"/>
      <w:suff w:val="nothing"/>
      <w:lvlText w:val="%1、"/>
      <w:lvlJc w:val="left"/>
    </w:lvl>
  </w:abstractNum>
  <w:abstractNum w:abstractNumId="63">
    <w:nsid w:val="6068E0E9"/>
    <w:multiLevelType w:val="singleLevel"/>
    <w:tmpl w:val="6068E0E9"/>
    <w:lvl w:ilvl="0" w:tentative="0">
      <w:start w:val="1"/>
      <w:numFmt w:val="upperLetter"/>
      <w:suff w:val="nothing"/>
      <w:lvlText w:val="%1、"/>
      <w:lvlJc w:val="left"/>
    </w:lvl>
  </w:abstractNum>
  <w:abstractNum w:abstractNumId="64">
    <w:nsid w:val="64D362A9"/>
    <w:multiLevelType w:val="singleLevel"/>
    <w:tmpl w:val="64D362A9"/>
    <w:lvl w:ilvl="0" w:tentative="0">
      <w:start w:val="1"/>
      <w:numFmt w:val="upperLetter"/>
      <w:suff w:val="nothing"/>
      <w:lvlText w:val="%1、"/>
      <w:lvlJc w:val="left"/>
    </w:lvl>
  </w:abstractNum>
  <w:abstractNum w:abstractNumId="65">
    <w:nsid w:val="6F640C28"/>
    <w:multiLevelType w:val="singleLevel"/>
    <w:tmpl w:val="6F640C28"/>
    <w:lvl w:ilvl="0" w:tentative="0">
      <w:start w:val="1"/>
      <w:numFmt w:val="upperLetter"/>
      <w:suff w:val="nothing"/>
      <w:lvlText w:val="%1、"/>
      <w:lvlJc w:val="left"/>
    </w:lvl>
  </w:abstractNum>
  <w:abstractNum w:abstractNumId="66">
    <w:nsid w:val="70997773"/>
    <w:multiLevelType w:val="singleLevel"/>
    <w:tmpl w:val="70997773"/>
    <w:lvl w:ilvl="0" w:tentative="0">
      <w:start w:val="1"/>
      <w:numFmt w:val="upperLetter"/>
      <w:lvlText w:val="%1."/>
      <w:lvlJc w:val="left"/>
      <w:pPr>
        <w:tabs>
          <w:tab w:val="left" w:pos="312"/>
        </w:tabs>
      </w:pPr>
    </w:lvl>
  </w:abstractNum>
  <w:abstractNum w:abstractNumId="67">
    <w:nsid w:val="70C7BCDC"/>
    <w:multiLevelType w:val="singleLevel"/>
    <w:tmpl w:val="70C7BCDC"/>
    <w:lvl w:ilvl="0" w:tentative="0">
      <w:start w:val="1"/>
      <w:numFmt w:val="upperLetter"/>
      <w:suff w:val="nothing"/>
      <w:lvlText w:val="%1、"/>
      <w:lvlJc w:val="left"/>
    </w:lvl>
  </w:abstractNum>
  <w:abstractNum w:abstractNumId="68">
    <w:nsid w:val="7191A2FA"/>
    <w:multiLevelType w:val="singleLevel"/>
    <w:tmpl w:val="7191A2FA"/>
    <w:lvl w:ilvl="0" w:tentative="0">
      <w:start w:val="1"/>
      <w:numFmt w:val="upperLetter"/>
      <w:lvlText w:val="%1."/>
      <w:lvlJc w:val="left"/>
      <w:pPr>
        <w:tabs>
          <w:tab w:val="left" w:pos="312"/>
        </w:tabs>
      </w:pPr>
    </w:lvl>
  </w:abstractNum>
  <w:abstractNum w:abstractNumId="69">
    <w:nsid w:val="76248428"/>
    <w:multiLevelType w:val="singleLevel"/>
    <w:tmpl w:val="76248428"/>
    <w:lvl w:ilvl="0" w:tentative="0">
      <w:start w:val="74"/>
      <w:numFmt w:val="decimal"/>
      <w:lvlText w:val="%1."/>
      <w:lvlJc w:val="left"/>
      <w:pPr>
        <w:tabs>
          <w:tab w:val="left" w:pos="312"/>
        </w:tabs>
      </w:pPr>
    </w:lvl>
  </w:abstractNum>
  <w:abstractNum w:abstractNumId="70">
    <w:nsid w:val="7795855D"/>
    <w:multiLevelType w:val="singleLevel"/>
    <w:tmpl w:val="7795855D"/>
    <w:lvl w:ilvl="0" w:tentative="0">
      <w:start w:val="1"/>
      <w:numFmt w:val="upperLetter"/>
      <w:suff w:val="nothing"/>
      <w:lvlText w:val="%1、"/>
      <w:lvlJc w:val="left"/>
    </w:lvl>
  </w:abstractNum>
  <w:abstractNum w:abstractNumId="71">
    <w:nsid w:val="7A706260"/>
    <w:multiLevelType w:val="singleLevel"/>
    <w:tmpl w:val="7A706260"/>
    <w:lvl w:ilvl="0" w:tentative="0">
      <w:start w:val="2"/>
      <w:numFmt w:val="upperLetter"/>
      <w:suff w:val="nothing"/>
      <w:lvlText w:val="%1、"/>
      <w:lvlJc w:val="left"/>
    </w:lvl>
  </w:abstractNum>
  <w:num w:numId="1">
    <w:abstractNumId w:val="28"/>
  </w:num>
  <w:num w:numId="2">
    <w:abstractNumId w:val="3"/>
  </w:num>
  <w:num w:numId="3">
    <w:abstractNumId w:val="70"/>
  </w:num>
  <w:num w:numId="4">
    <w:abstractNumId w:val="14"/>
  </w:num>
  <w:num w:numId="5">
    <w:abstractNumId w:val="69"/>
  </w:num>
  <w:num w:numId="6">
    <w:abstractNumId w:val="71"/>
  </w:num>
  <w:num w:numId="7">
    <w:abstractNumId w:val="9"/>
  </w:num>
  <w:num w:numId="8">
    <w:abstractNumId w:val="48"/>
  </w:num>
  <w:num w:numId="9">
    <w:abstractNumId w:val="19"/>
  </w:num>
  <w:num w:numId="10">
    <w:abstractNumId w:val="0"/>
  </w:num>
  <w:num w:numId="11">
    <w:abstractNumId w:val="1"/>
  </w:num>
  <w:num w:numId="12">
    <w:abstractNumId w:val="6"/>
  </w:num>
  <w:num w:numId="13">
    <w:abstractNumId w:val="18"/>
  </w:num>
  <w:num w:numId="14">
    <w:abstractNumId w:val="5"/>
  </w:num>
  <w:num w:numId="15">
    <w:abstractNumId w:val="65"/>
  </w:num>
  <w:num w:numId="16">
    <w:abstractNumId w:val="64"/>
  </w:num>
  <w:num w:numId="17">
    <w:abstractNumId w:val="45"/>
  </w:num>
  <w:num w:numId="18">
    <w:abstractNumId w:val="25"/>
  </w:num>
  <w:num w:numId="19">
    <w:abstractNumId w:val="49"/>
  </w:num>
  <w:num w:numId="20">
    <w:abstractNumId w:val="52"/>
  </w:num>
  <w:num w:numId="21">
    <w:abstractNumId w:val="11"/>
  </w:num>
  <w:num w:numId="22">
    <w:abstractNumId w:val="46"/>
  </w:num>
  <w:num w:numId="23">
    <w:abstractNumId w:val="62"/>
  </w:num>
  <w:num w:numId="24">
    <w:abstractNumId w:val="29"/>
  </w:num>
  <w:num w:numId="25">
    <w:abstractNumId w:val="22"/>
  </w:num>
  <w:num w:numId="26">
    <w:abstractNumId w:val="51"/>
  </w:num>
  <w:num w:numId="27">
    <w:abstractNumId w:val="23"/>
  </w:num>
  <w:num w:numId="28">
    <w:abstractNumId w:val="60"/>
  </w:num>
  <w:num w:numId="29">
    <w:abstractNumId w:val="2"/>
  </w:num>
  <w:num w:numId="30">
    <w:abstractNumId w:val="7"/>
  </w:num>
  <w:num w:numId="31">
    <w:abstractNumId w:val="33"/>
  </w:num>
  <w:num w:numId="32">
    <w:abstractNumId w:val="31"/>
  </w:num>
  <w:num w:numId="33">
    <w:abstractNumId w:val="40"/>
  </w:num>
  <w:num w:numId="34">
    <w:abstractNumId w:val="32"/>
  </w:num>
  <w:num w:numId="35">
    <w:abstractNumId w:val="37"/>
  </w:num>
  <w:num w:numId="36">
    <w:abstractNumId w:val="34"/>
  </w:num>
  <w:num w:numId="37">
    <w:abstractNumId w:val="38"/>
  </w:num>
  <w:num w:numId="38">
    <w:abstractNumId w:val="35"/>
  </w:num>
  <w:num w:numId="39">
    <w:abstractNumId w:val="36"/>
  </w:num>
  <w:num w:numId="40">
    <w:abstractNumId w:val="30"/>
  </w:num>
  <w:num w:numId="41">
    <w:abstractNumId w:val="39"/>
  </w:num>
  <w:num w:numId="42">
    <w:abstractNumId w:val="47"/>
  </w:num>
  <w:num w:numId="43">
    <w:abstractNumId w:val="55"/>
  </w:num>
  <w:num w:numId="44">
    <w:abstractNumId w:val="59"/>
  </w:num>
  <w:num w:numId="45">
    <w:abstractNumId w:val="8"/>
  </w:num>
  <w:num w:numId="46">
    <w:abstractNumId w:val="67"/>
  </w:num>
  <w:num w:numId="47">
    <w:abstractNumId w:val="24"/>
  </w:num>
  <w:num w:numId="48">
    <w:abstractNumId w:val="42"/>
  </w:num>
  <w:num w:numId="49">
    <w:abstractNumId w:val="41"/>
  </w:num>
  <w:num w:numId="50">
    <w:abstractNumId w:val="54"/>
  </w:num>
  <w:num w:numId="51">
    <w:abstractNumId w:val="56"/>
  </w:num>
  <w:num w:numId="52">
    <w:abstractNumId w:val="61"/>
  </w:num>
  <w:num w:numId="53">
    <w:abstractNumId w:val="15"/>
  </w:num>
  <w:num w:numId="54">
    <w:abstractNumId w:val="63"/>
  </w:num>
  <w:num w:numId="55">
    <w:abstractNumId w:val="13"/>
  </w:num>
  <w:num w:numId="56">
    <w:abstractNumId w:val="21"/>
  </w:num>
  <w:num w:numId="57">
    <w:abstractNumId w:val="26"/>
  </w:num>
  <w:num w:numId="58">
    <w:abstractNumId w:val="53"/>
  </w:num>
  <w:num w:numId="59">
    <w:abstractNumId w:val="44"/>
  </w:num>
  <w:num w:numId="60">
    <w:abstractNumId w:val="12"/>
  </w:num>
  <w:num w:numId="61">
    <w:abstractNumId w:val="58"/>
  </w:num>
  <w:num w:numId="62">
    <w:abstractNumId w:val="66"/>
  </w:num>
  <w:num w:numId="63">
    <w:abstractNumId w:val="43"/>
  </w:num>
  <w:num w:numId="64">
    <w:abstractNumId w:val="50"/>
  </w:num>
  <w:num w:numId="65">
    <w:abstractNumId w:val="68"/>
  </w:num>
  <w:num w:numId="66">
    <w:abstractNumId w:val="16"/>
  </w:num>
  <w:num w:numId="67">
    <w:abstractNumId w:val="57"/>
  </w:num>
  <w:num w:numId="68">
    <w:abstractNumId w:val="17"/>
  </w:num>
  <w:num w:numId="69">
    <w:abstractNumId w:val="10"/>
  </w:num>
  <w:num w:numId="70">
    <w:abstractNumId w:val="4"/>
  </w:num>
  <w:num w:numId="71">
    <w:abstractNumId w:val="27"/>
  </w:num>
  <w:num w:numId="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ZmNjAxYzNmNWMwZTRlYmMzNTU2YjFjNzViYTE3M2QifQ=="/>
  </w:docVars>
  <w:rsids>
    <w:rsidRoot w:val="00000000"/>
    <w:rsid w:val="0B6011B6"/>
    <w:rsid w:val="3A350C88"/>
    <w:rsid w:val="4E5336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51</Pages>
  <Words>25332</Words>
  <Characters>29227</Characters>
  <Lines>0</Lines>
  <Paragraphs>0</Paragraphs>
  <TotalTime>1</TotalTime>
  <ScaleCrop>false</ScaleCrop>
  <LinksUpToDate>false</LinksUpToDate>
  <CharactersWithSpaces>33520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2022-09-16T12:11:00Z</dcterms:created>
  <dc:creator>DELL</dc:creator>
  <cp:lastModifiedBy>X.x</cp:lastModifiedBy>
  <dcterms:modified xsi:type="dcterms:W3CDTF">2022-09-16T13:58:21Z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E5D82BA13989469A9B12449F5E52DE58</vt:lpwstr>
  </property>
</Properties>
</file>