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900" w:lineRule="exact"/>
        <w:ind w:left="0" w:leftChars="0"/>
        <w:jc w:val="both"/>
        <w:textAlignment w:val="auto"/>
        <w:rPr>
          <w:rFonts w:hint="eastAsia" w:ascii="黑体" w:hAnsi="黑体" w:eastAsia="黑体" w:cs="黑体"/>
          <w:spacing w:val="0"/>
          <w:kern w:val="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18"/>
          <w:sz w:val="32"/>
          <w:szCs w:val="32"/>
          <w:lang w:val="en-US" w:eastAsia="zh-CN"/>
        </w:rPr>
        <w:t>附件</w:t>
      </w:r>
    </w:p>
    <w:p>
      <w:pPr>
        <w:widowControl w:val="0"/>
        <w:wordWrap/>
        <w:adjustRightInd/>
        <w:snapToGrid/>
        <w:spacing w:line="900" w:lineRule="exact"/>
        <w:ind w:left="0" w:leftChars="0"/>
        <w:jc w:val="both"/>
        <w:textAlignment w:val="auto"/>
        <w:rPr>
          <w:rFonts w:hint="eastAsia" w:ascii="黑体" w:hAnsi="黑体" w:eastAsia="黑体" w:cs="黑体"/>
          <w:spacing w:val="0"/>
          <w:kern w:val="18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900" w:lineRule="exact"/>
        <w:ind w:left="0" w:leftChars="0"/>
        <w:jc w:val="both"/>
        <w:textAlignment w:val="auto"/>
        <w:rPr>
          <w:rFonts w:hint="default" w:ascii="黑体" w:hAnsi="黑体" w:eastAsia="黑体" w:cs="黑体"/>
          <w:spacing w:val="0"/>
          <w:kern w:val="18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13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1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72"/>
          <w:szCs w:val="72"/>
          <w:lang w:val="en-US" w:eastAsia="zh-CN"/>
        </w:rPr>
        <w:t>焦作市企业质量管理</w:t>
      </w:r>
    </w:p>
    <w:p>
      <w:pPr>
        <w:widowControl w:val="0"/>
        <w:wordWrap/>
        <w:adjustRightInd/>
        <w:snapToGrid/>
        <w:spacing w:line="13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1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72"/>
          <w:szCs w:val="72"/>
          <w:lang w:val="en-US" w:eastAsia="zh-CN"/>
        </w:rPr>
        <w:t>调研情况统计表</w:t>
      </w:r>
    </w:p>
    <w:p>
      <w:pPr>
        <w:widowControl w:val="0"/>
        <w:wordWrap/>
        <w:adjustRightInd/>
        <w:snapToGrid/>
        <w:spacing w:line="9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18"/>
          <w:sz w:val="72"/>
          <w:szCs w:val="72"/>
          <w:lang w:val="en-US" w:eastAsia="zh-CN"/>
        </w:rPr>
      </w:pPr>
    </w:p>
    <w:p>
      <w:pPr>
        <w:widowControl w:val="0"/>
        <w:wordWrap/>
        <w:adjustRightInd/>
        <w:snapToGrid/>
        <w:spacing w:line="9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18"/>
          <w:sz w:val="72"/>
          <w:szCs w:val="72"/>
          <w:lang w:val="en-US" w:eastAsia="zh-CN"/>
        </w:rPr>
      </w:pPr>
    </w:p>
    <w:p>
      <w:pPr>
        <w:widowControl w:val="0"/>
        <w:wordWrap/>
        <w:adjustRightInd/>
        <w:snapToGrid/>
        <w:spacing w:line="9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18"/>
          <w:sz w:val="72"/>
          <w:szCs w:val="72"/>
          <w:lang w:val="en-US" w:eastAsia="zh-CN"/>
        </w:rPr>
      </w:pPr>
    </w:p>
    <w:p>
      <w:pPr>
        <w:widowControl w:val="0"/>
        <w:wordWrap/>
        <w:adjustRightInd/>
        <w:snapToGrid/>
        <w:spacing w:line="9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18"/>
          <w:sz w:val="72"/>
          <w:szCs w:val="7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18"/>
          <w:sz w:val="72"/>
          <w:szCs w:val="72"/>
          <w:lang w:val="en-US" w:eastAsia="zh-CN"/>
        </w:rPr>
      </w:pPr>
    </w:p>
    <w:p>
      <w:pPr>
        <w:widowControl w:val="0"/>
        <w:wordWrap/>
        <w:adjustRightInd/>
        <w:snapToGrid/>
        <w:spacing w:line="800" w:lineRule="exact"/>
        <w:ind w:firstLine="1600" w:firstLineChars="5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18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18"/>
          <w:sz w:val="32"/>
          <w:szCs w:val="32"/>
          <w:lang w:val="en-US" w:eastAsia="zh-CN"/>
        </w:rPr>
        <w:t>企业名称：</w:t>
      </w:r>
      <w:r>
        <w:rPr>
          <w:rFonts w:hint="eastAsia" w:ascii="黑体" w:hAnsi="黑体" w:eastAsia="黑体" w:cs="黑体"/>
          <w:color w:val="auto"/>
          <w:spacing w:val="0"/>
          <w:kern w:val="18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widowControl w:val="0"/>
        <w:wordWrap/>
        <w:adjustRightInd/>
        <w:snapToGrid/>
        <w:spacing w:line="800" w:lineRule="exact"/>
        <w:ind w:firstLine="1600" w:firstLineChars="500"/>
        <w:jc w:val="both"/>
        <w:textAlignment w:val="auto"/>
        <w:rPr>
          <w:rFonts w:hint="default" w:ascii="黑体" w:hAnsi="黑体" w:eastAsia="黑体" w:cs="黑体"/>
          <w:color w:val="auto"/>
          <w:spacing w:val="0"/>
          <w:kern w:val="18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18"/>
          <w:sz w:val="32"/>
          <w:szCs w:val="32"/>
          <w:u w:val="none"/>
          <w:lang w:val="en-US" w:eastAsia="zh-CN"/>
        </w:rPr>
        <w:t xml:space="preserve">县（市）区： </w:t>
      </w:r>
      <w:r>
        <w:rPr>
          <w:rFonts w:hint="eastAsia" w:ascii="黑体" w:hAnsi="黑体" w:eastAsia="黑体" w:cs="黑体"/>
          <w:color w:val="auto"/>
          <w:spacing w:val="0"/>
          <w:kern w:val="18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widowControl w:val="0"/>
        <w:wordWrap/>
        <w:adjustRightInd/>
        <w:snapToGrid/>
        <w:spacing w:line="800" w:lineRule="exact"/>
        <w:ind w:left="0" w:leftChars="0"/>
        <w:jc w:val="center"/>
        <w:textAlignment w:val="auto"/>
        <w:rPr>
          <w:rFonts w:hint="eastAsia" w:ascii="黑体" w:hAnsi="黑体" w:eastAsia="黑体" w:cs="黑体"/>
          <w:spacing w:val="0"/>
          <w:kern w:val="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18"/>
          <w:sz w:val="32"/>
          <w:szCs w:val="32"/>
          <w:lang w:val="en-US" w:eastAsia="zh-CN"/>
        </w:rPr>
        <w:t>2020年     月     日</w:t>
      </w:r>
    </w:p>
    <w:p>
      <w:pPr>
        <w:widowControl w:val="0"/>
        <w:wordWrap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pacing w:val="0"/>
          <w:kern w:val="18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spacing w:val="0"/>
          <w:kern w:val="18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spacing w:val="0"/>
          <w:kern w:val="18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spacing w:val="0"/>
          <w:kern w:val="18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/>
        </w:sectPr>
      </w:pPr>
      <w:bookmarkStart w:id="0" w:name="_GoBack"/>
      <w:bookmarkEnd w:id="0"/>
    </w:p>
    <w:p>
      <w:pPr>
        <w:widowControl w:val="0"/>
        <w:wordWrap/>
        <w:adjustRightInd/>
        <w:snapToGrid/>
        <w:spacing w:after="120" w:line="560" w:lineRule="exact"/>
        <w:ind w:left="0" w:leftChars="0"/>
        <w:jc w:val="center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基本情况</w:t>
      </w:r>
    </w:p>
    <w:tbl>
      <w:tblPr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466"/>
        <w:gridCol w:w="1099"/>
        <w:gridCol w:w="615"/>
        <w:gridCol w:w="1350"/>
        <w:gridCol w:w="1574"/>
        <w:gridCol w:w="315"/>
        <w:gridCol w:w="1265"/>
      </w:tblGrid>
      <w:tr>
        <w:trPr>
          <w:trHeight w:val="624" w:hRule="exact"/>
          <w:jc w:val="center"/>
        </w:trPr>
        <w:tc>
          <w:tcPr>
            <w:tcW w:w="19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企业名称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法人代表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907" w:hRule="exact"/>
          <w:jc w:val="center"/>
        </w:trPr>
        <w:tc>
          <w:tcPr>
            <w:tcW w:w="19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固定资产（万元）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19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    编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19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主管质量领导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  话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19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部门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907" w:hRule="exact"/>
          <w:jc w:val="center"/>
        </w:trPr>
        <w:tc>
          <w:tcPr>
            <w:tcW w:w="19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firstLine="280" w:firstLineChars="1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/手机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电子信箱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19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传  真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主导产品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19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专利数量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企业行业排名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907" w:hRule="exact"/>
          <w:jc w:val="center"/>
        </w:trPr>
        <w:tc>
          <w:tcPr>
            <w:tcW w:w="19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参与标准制定或修订情况</w:t>
            </w:r>
          </w:p>
        </w:tc>
        <w:tc>
          <w:tcPr>
            <w:tcW w:w="7684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907" w:hRule="exact"/>
          <w:jc w:val="center"/>
        </w:trPr>
        <w:tc>
          <w:tcPr>
            <w:tcW w:w="19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从业人员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总数</w:t>
            </w:r>
          </w:p>
        </w:tc>
        <w:tc>
          <w:tcPr>
            <w:tcW w:w="14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研发人员数</w:t>
            </w:r>
          </w:p>
        </w:tc>
        <w:tc>
          <w:tcPr>
            <w:tcW w:w="13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从事质量工作人员总数</w:t>
            </w:r>
          </w:p>
        </w:tc>
        <w:tc>
          <w:tcPr>
            <w:tcW w:w="126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907" w:hRule="exact"/>
          <w:jc w:val="center"/>
        </w:trPr>
        <w:tc>
          <w:tcPr>
            <w:tcW w:w="19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质量管理人员</w:t>
            </w:r>
          </w:p>
        </w:tc>
        <w:tc>
          <w:tcPr>
            <w:tcW w:w="14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专职检验</w:t>
            </w:r>
          </w:p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人数员</w:t>
            </w:r>
          </w:p>
        </w:tc>
        <w:tc>
          <w:tcPr>
            <w:tcW w:w="13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计量管理</w:t>
            </w:r>
          </w:p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126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907" w:hRule="exact"/>
          <w:jc w:val="center"/>
        </w:trPr>
        <w:tc>
          <w:tcPr>
            <w:tcW w:w="19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标准化管理</w:t>
            </w:r>
          </w:p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14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218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备注：一人多职时只计一次，质量工作人员总数包含管理人员、专职检验人员、计量管理人员以及标椎化管理人员。</w:t>
            </w:r>
          </w:p>
        </w:tc>
      </w:tr>
      <w:tr>
        <w:trPr>
          <w:trHeight w:val="624" w:hRule="exact"/>
          <w:jc w:val="center"/>
        </w:trPr>
        <w:tc>
          <w:tcPr>
            <w:tcW w:w="342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上市情况</w:t>
            </w:r>
          </w:p>
        </w:tc>
        <w:tc>
          <w:tcPr>
            <w:tcW w:w="6218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口国内上市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口境外上市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口未上市</w:t>
            </w:r>
          </w:p>
        </w:tc>
      </w:tr>
      <w:tr>
        <w:trPr>
          <w:trHeight w:val="1587" w:hRule="exact"/>
          <w:jc w:val="center"/>
        </w:trPr>
        <w:tc>
          <w:tcPr>
            <w:tcW w:w="342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已获得的管理体系认证</w:t>
            </w:r>
          </w:p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和认可</w:t>
            </w:r>
          </w:p>
        </w:tc>
        <w:tc>
          <w:tcPr>
            <w:tcW w:w="6218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口IS09001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口IS014001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口GMP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口GAP</w:t>
            </w:r>
          </w:p>
          <w:p>
            <w:pPr>
              <w:widowControl w:val="0"/>
              <w:wordWrap/>
              <w:adjustRightInd/>
              <w:snapToGrid/>
              <w:spacing w:line="46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口HACCP/IS022000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</w:rPr>
              <w:t>口QS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>
            <w:pPr>
              <w:widowControl w:val="0"/>
              <w:wordWrap/>
              <w:adjustRightInd/>
              <w:snapToGrid/>
              <w:spacing w:line="46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口其他（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</w:tr>
      <w:tr>
        <w:trPr>
          <w:trHeight w:val="624" w:hRule="exact"/>
          <w:jc w:val="center"/>
        </w:trPr>
        <w:tc>
          <w:tcPr>
            <w:tcW w:w="342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企业成立时间</w:t>
            </w:r>
          </w:p>
        </w:tc>
        <w:tc>
          <w:tcPr>
            <w:tcW w:w="6218" w:type="dxa"/>
            <w:gridSpan w:val="6"/>
            <w:vAlign w:val="center"/>
          </w:tcPr>
          <w:p>
            <w:pPr>
              <w:pStyle w:val="2"/>
              <w:widowControl w:val="0"/>
              <w:wordWrap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口10年以内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口10年-20年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口20年以上</w:t>
            </w:r>
          </w:p>
        </w:tc>
      </w:tr>
      <w:tr>
        <w:trPr>
          <w:trHeight w:val="1134" w:hRule="exact"/>
          <w:jc w:val="center"/>
        </w:trPr>
        <w:tc>
          <w:tcPr>
            <w:tcW w:w="342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导入卓越绩效模式时间</w:t>
            </w:r>
          </w:p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与获政府质量奖情况</w:t>
            </w:r>
          </w:p>
        </w:tc>
        <w:tc>
          <w:tcPr>
            <w:tcW w:w="6218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1) 导入时间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</w:t>
            </w:r>
          </w:p>
          <w:p>
            <w:pPr>
              <w:widowControl w:val="0"/>
              <w:wordWrap/>
              <w:adjustRightInd/>
              <w:snapToGrid/>
              <w:spacing w:line="4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2) 获政府质量奖级别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获奖时间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</w:t>
            </w:r>
          </w:p>
        </w:tc>
      </w:tr>
    </w:tbl>
    <w:p>
      <w:pPr>
        <w:widowControl w:val="0"/>
        <w:wordWrap/>
        <w:adjustRightInd/>
        <w:snapToGrid/>
        <w:spacing w:after="120" w:line="560" w:lineRule="exact"/>
        <w:ind w:left="0" w:leftChars="0"/>
        <w:jc w:val="center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组织绩效</w:t>
      </w:r>
    </w:p>
    <w:tbl>
      <w:tblPr>
        <w:tblW w:w="907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302"/>
        <w:gridCol w:w="823"/>
        <w:gridCol w:w="1311"/>
        <w:gridCol w:w="1311"/>
        <w:gridCol w:w="1311"/>
        <w:gridCol w:w="1191"/>
      </w:tblGrid>
      <w:tr>
        <w:trPr>
          <w:trHeight w:val="907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140" w:leftChars="0" w:right="-105" w:rightChars="-50" w:hanging="140" w:hanging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项  目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20**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20**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20**</w:t>
            </w: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-50" w:leftChars="0" w:right="-51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-2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4"/>
                <w:sz w:val="28"/>
                <w:szCs w:val="28"/>
              </w:rPr>
              <w:t>国内行业</w:t>
            </w:r>
          </w:p>
          <w:p>
            <w:pPr>
              <w:widowControl w:val="0"/>
              <w:wordWrap/>
              <w:adjustRightInd/>
              <w:snapToGrid/>
              <w:spacing w:line="420" w:lineRule="exact"/>
              <w:ind w:left="-50" w:leftChars="0" w:right="-51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-2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4"/>
                <w:sz w:val="28"/>
                <w:szCs w:val="28"/>
              </w:rPr>
              <w:t>排名</w:t>
            </w:r>
          </w:p>
        </w:tc>
      </w:tr>
      <w:tr>
        <w:trPr>
          <w:trHeight w:val="850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资产总额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利润总额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纳税总额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销售额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总资产贡献率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％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资产负债率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％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研发资金投入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righ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研发资金占比（注2）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righ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社会责任投入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righ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-50" w:leftChars="0" w:right="-51"/>
              <w:textAlignment w:val="auto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社会责任投入占比（注2）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righ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hint="default" w:ascii="宋体" w:hAnsi="宋体" w:eastAsia="宋体"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24"/>
                <w:sz w:val="24"/>
                <w:szCs w:val="24"/>
                <w:lang w:val="en-US" w:eastAsia="zh-CN"/>
              </w:rPr>
              <w:t>员工培训投入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-50" w:leftChars="0" w:right="-51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员工培训投入占比（注2）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％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质量损失率</w:t>
            </w:r>
          </w:p>
        </w:tc>
        <w:tc>
          <w:tcPr>
            <w:tcW w:w="8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％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-50" w:leftChars="0" w:right="-5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 w:val="0"/>
        <w:wordWrap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widowControl w:val="0"/>
        <w:wordWrap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以调研时间为基准，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填写近三年情况。</w:t>
      </w:r>
    </w:p>
    <w:p>
      <w:pPr>
        <w:widowControl w:val="0"/>
        <w:numPr>
          <w:numId w:val="0"/>
        </w:numPr>
        <w:wordWrap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2.占比指该项指标在利润总额中所占比例。</w:t>
      </w:r>
    </w:p>
    <w:p>
      <w:pPr>
        <w:widowControl w:val="0"/>
        <w:wordWrap/>
        <w:adjustRightInd/>
        <w:snapToGrid/>
        <w:spacing w:after="120"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主要市场指标</w:t>
      </w:r>
    </w:p>
    <w:tbl>
      <w:tblPr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434"/>
        <w:gridCol w:w="1125"/>
        <w:gridCol w:w="1125"/>
        <w:gridCol w:w="1125"/>
        <w:gridCol w:w="1125"/>
        <w:gridCol w:w="1125"/>
        <w:gridCol w:w="1125"/>
      </w:tblGrid>
      <w:tr>
        <w:trPr>
          <w:trHeight w:val="1020" w:hRule="exact"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主导产品（服务）名称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市场指标</w:t>
            </w:r>
          </w:p>
        </w:tc>
        <w:tc>
          <w:tcPr>
            <w:tcW w:w="1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年度</w:t>
            </w: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pacing w:val="-4"/>
                <w:sz w:val="24"/>
                <w:szCs w:val="24"/>
                <w:lang w:val="en-US" w:eastAsia="zh-CN"/>
              </w:rPr>
              <w:t>注1</w:t>
            </w: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国际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国内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国际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国内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国际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国内</w:t>
            </w:r>
          </w:p>
        </w:tc>
      </w:tr>
      <w:tr>
        <w:trPr>
          <w:trHeight w:val="680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市场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占有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份额</w:t>
            </w:r>
          </w:p>
        </w:tc>
        <w:tc>
          <w:tcPr>
            <w:tcW w:w="1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pacing w:val="-4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宋体" w:hAnsi="宋体"/>
                <w:spacing w:val="-4"/>
                <w:sz w:val="28"/>
                <w:szCs w:val="28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pacing w:val="-4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宋体" w:hAnsi="宋体"/>
                <w:spacing w:val="-4"/>
                <w:sz w:val="28"/>
                <w:szCs w:val="28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pacing w:val="-4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宋体" w:hAnsi="宋体"/>
                <w:spacing w:val="-4"/>
                <w:sz w:val="28"/>
                <w:szCs w:val="28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顾客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满意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程度</w:t>
            </w:r>
          </w:p>
        </w:tc>
        <w:tc>
          <w:tcPr>
            <w:tcW w:w="1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pacing w:val="-4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宋体" w:hAnsi="宋体"/>
                <w:spacing w:val="-4"/>
                <w:sz w:val="28"/>
                <w:szCs w:val="28"/>
              </w:rPr>
              <w:t>年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pacing w:val="-4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宋体" w:hAnsi="宋体"/>
                <w:spacing w:val="-4"/>
                <w:sz w:val="28"/>
                <w:szCs w:val="28"/>
              </w:rPr>
              <w:t>年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pacing w:val="-4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宋体" w:hAnsi="宋体"/>
                <w:spacing w:val="-4"/>
                <w:sz w:val="28"/>
                <w:szCs w:val="28"/>
              </w:rPr>
              <w:t>年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顾客忠诚程度</w:t>
            </w:r>
          </w:p>
        </w:tc>
        <w:tc>
          <w:tcPr>
            <w:tcW w:w="1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pacing w:val="-4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宋体" w:hAnsi="宋体"/>
                <w:spacing w:val="-4"/>
                <w:sz w:val="28"/>
                <w:szCs w:val="28"/>
              </w:rPr>
              <w:t>年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pacing w:val="-4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宋体" w:hAnsi="宋体"/>
                <w:spacing w:val="-4"/>
                <w:sz w:val="28"/>
                <w:szCs w:val="28"/>
              </w:rPr>
              <w:t>年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pacing w:val="-4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宋体" w:hAnsi="宋体"/>
                <w:spacing w:val="-4"/>
                <w:sz w:val="28"/>
                <w:szCs w:val="28"/>
              </w:rPr>
              <w:t>年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</w:tbl>
    <w:p>
      <w:pPr>
        <w:widowControl w:val="0"/>
        <w:numPr>
          <w:numId w:val="0"/>
        </w:numPr>
        <w:wordWrap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宋体" w:hAnsi="宋体"/>
          <w:sz w:val="30"/>
          <w:szCs w:val="30"/>
        </w:rPr>
      </w:pPr>
    </w:p>
    <w:p>
      <w:pPr>
        <w:widowControl w:val="0"/>
        <w:wordWrap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注: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1.近三年以来数据。</w:t>
      </w:r>
    </w:p>
    <w:p>
      <w:pPr>
        <w:widowControl w:val="0"/>
        <w:wordWrap/>
        <w:adjustRightInd/>
        <w:snapToGrid/>
        <w:spacing w:line="560" w:lineRule="exact"/>
        <w:ind w:left="0" w:leftChars="0"/>
        <w:textAlignment w:val="auto"/>
      </w:pPr>
    </w:p>
    <w:sectPr>
      <w:footerReference r:id="rId4" w:type="default"/>
      <w:pgSz w:w="11906" w:h="16838"/>
      <w:pgMar w:top="1440" w:right="1800" w:bottom="1134" w:left="1800" w:header="851" w:footer="992" w:gutter="0"/>
      <w:pgNumType w:fmt="numberInDash" w:start="1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3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44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  <w:lang w:eastAsia="zh-CN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paragraph" w:styleId="2">
    <w:name w:val="Plain Text"/>
    <w:basedOn w:val="1"/>
    <w:unhideWhenUsed/>
    <w:qFormat/>
    <w:uiPriority w:val="99"/>
    <w:rPr>
      <w:rFonts w:ascii="宋体" w:hAnsi="Courier New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2020-06-22T01:18:00Z</cp:lastPrinted>
  <dcterms:modified xsi:type="dcterms:W3CDTF">2020-07-14T07:33:53Z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