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6" w:rsidRPr="000C3978" w:rsidRDefault="000C3978" w:rsidP="000C3978">
      <w:pPr>
        <w:spacing w:line="560" w:lineRule="exact"/>
        <w:jc w:val="center"/>
        <w:rPr>
          <w:rFonts w:ascii="方正小标宋简体" w:eastAsia="方正小标宋简体" w:hAnsi="方正仿宋_GBK" w:cs="方正仿宋_GBK" w:hint="eastAsia"/>
          <w:sz w:val="44"/>
          <w:szCs w:val="44"/>
        </w:rPr>
      </w:pPr>
      <w:r w:rsidRPr="000C3978">
        <w:rPr>
          <w:rFonts w:ascii="方正小标宋简体" w:eastAsia="方正小标宋简体" w:hAnsi="方正仿宋_GBK" w:cs="方正仿宋_GBK" w:hint="eastAsia"/>
          <w:sz w:val="44"/>
          <w:szCs w:val="44"/>
        </w:rPr>
        <w:t>焦作市市场监督管理局</w:t>
      </w:r>
    </w:p>
    <w:p w:rsidR="009102C6" w:rsidRPr="000C3978" w:rsidRDefault="000C3978" w:rsidP="000C3978">
      <w:pPr>
        <w:spacing w:line="560" w:lineRule="exact"/>
        <w:jc w:val="center"/>
        <w:rPr>
          <w:rFonts w:ascii="方正小标宋简体" w:eastAsia="方正小标宋简体" w:hAnsi="方正仿宋_GBK" w:cs="方正仿宋_GBK" w:hint="eastAsia"/>
          <w:sz w:val="44"/>
          <w:szCs w:val="44"/>
        </w:rPr>
      </w:pPr>
      <w:r w:rsidRPr="000C3978">
        <w:rPr>
          <w:rFonts w:ascii="方正小标宋简体" w:eastAsia="方正小标宋简体" w:hAnsi="方正仿宋_GBK" w:cs="方正仿宋_GBK" w:hint="eastAsia"/>
          <w:sz w:val="44"/>
          <w:szCs w:val="44"/>
        </w:rPr>
        <w:t>关于《药品经营许可证》换发有关工作的通知</w:t>
      </w:r>
    </w:p>
    <w:p w:rsidR="009102C6" w:rsidRDefault="000C3978" w:rsidP="000C3978">
      <w:pPr>
        <w:spacing w:line="560" w:lineRule="exact"/>
        <w:jc w:val="center"/>
        <w:rPr>
          <w:rFonts w:ascii="方正小标宋简体" w:eastAsia="方正小标宋简体" w:hAnsi="方正仿宋_GBK" w:cs="方正仿宋_GBK" w:hint="eastAsia"/>
          <w:sz w:val="44"/>
          <w:szCs w:val="44"/>
        </w:rPr>
      </w:pPr>
      <w:r w:rsidRPr="000C3978">
        <w:rPr>
          <w:rFonts w:ascii="方正小标宋简体" w:eastAsia="方正小标宋简体" w:hAnsi="方正仿宋_GBK" w:cs="方正仿宋_GBK" w:hint="eastAsia"/>
          <w:sz w:val="44"/>
          <w:szCs w:val="44"/>
        </w:rPr>
        <w:t>（征求意见稿）</w:t>
      </w:r>
    </w:p>
    <w:p w:rsidR="000C3978" w:rsidRPr="000C3978" w:rsidRDefault="000C3978" w:rsidP="000C3978">
      <w:pPr>
        <w:spacing w:line="560" w:lineRule="exact"/>
        <w:jc w:val="center"/>
        <w:rPr>
          <w:rFonts w:ascii="方正小标宋简体" w:eastAsia="方正小标宋简体" w:hAnsi="方正仿宋_GBK" w:cs="方正仿宋_GBK" w:hint="eastAsia"/>
          <w:sz w:val="44"/>
          <w:szCs w:val="44"/>
        </w:rPr>
      </w:pP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为进一步优化营商环境，规范换证行为，根据《中华人民共和国药品管理法》《药品经营和使用质量监督管理办法》《药品经营质量管理规范》《药品检查管理办法（试行）》等法律法规，按照风险管理、分类实施的原则，现就我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市药品零售企业（含连锁门店）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《药品经营许可证》换发有关工作通知如下：</w:t>
      </w:r>
    </w:p>
    <w:p w:rsidR="009102C6" w:rsidRPr="000C3978" w:rsidRDefault="000C3978" w:rsidP="000C3978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药品零售企业（含连锁门店）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有效期届满，需要继续开展药品经营的，应当在许可证有效期届满前六个月至两个月期间，在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河南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省政务服务网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提交药品经营许可证换发申请。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各级市场监管部门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按照《药品经营和使用质量监督管理办法》关于申请办理《药品经营许可证》的程序和要求进行审查，必要时开展现场检查，在药品经营许可证有效期届满前作出是否许可的决定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在有效期届满前两个月内提出换证申请的企业，《药品经营许可证》有效期届满后不得继续经营，经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市场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监督管理部门准予许可后，方可继续经营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对《药品经营许可证》有效期届满前未申请换证的企业，视为自动放弃，不得继续开展药品经营。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二、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各级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行政审批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部门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对符合要求的申请依法受理，并对企业申请材料进行审查。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企业因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药品经营违法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已被监管部门立案调查，尚未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结案的，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各级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行政审批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部门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暂停受理其换发《药品经营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lastRenderedPageBreak/>
        <w:t>许可证》申请。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三、有下列情形之一的，企业换发《药品经营许可证》需进行现场检查：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（一）上次换发证签发日期至今，因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药品经营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违法行为受到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市场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监管部门行政处罚的。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（二）上次换发证签发日期至今，发生过《药品经营质量管理规范》符合性检查不符合要求的。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（三）经营范围含第二类精神药品、罂粟壳的企业。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四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）企业被市场监管等其他部门列入黑名单、失信名单等负面清单的。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四、企业不存在上述情形，并在申请换发证之日（以受理时间为准）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前三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年内通过市、县（区）市场监管局组织的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 xml:space="preserve">GSP 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符合性检查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且递交企业自查后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，经风险研判，原则上可不再重复安排现场检查。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五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、有下列情形之一的，不予换发《药品经营许可证》：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（一）企业存在违规申报、故意瞒报、弄虚作假等情形的；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（二）现场检查不符合《药品经营质量管理规范》要求，且未按期整改的；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（三）未在规定时限内提出换证申请的；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（四）法律法规规定的其他不予换证的情形。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六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、各县（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市、区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）市场监督管理局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可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参照本通知要求，结合本地实际，制定具体实施办法。</w:t>
      </w: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七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、本通知自发布之日起执行。国家药品监督管理局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、省药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lastRenderedPageBreak/>
        <w:t>品监督管理局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另有规定的从其规定。</w:t>
      </w:r>
    </w:p>
    <w:p w:rsidR="009102C6" w:rsidRPr="000C3978" w:rsidRDefault="009102C6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102C6" w:rsidRPr="000C3978" w:rsidRDefault="000C3978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申请《药品经营许可证》换发免于现场检查自查表</w:t>
      </w:r>
    </w:p>
    <w:p w:rsidR="009102C6" w:rsidRPr="000C3978" w:rsidRDefault="009102C6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102C6" w:rsidRPr="000C3978" w:rsidRDefault="009102C6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102C6" w:rsidRPr="000C3978" w:rsidRDefault="000C3978" w:rsidP="000C3978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焦作市市场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监督管理局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      </w:t>
      </w:r>
    </w:p>
    <w:p w:rsidR="009102C6" w:rsidRPr="000C3978" w:rsidRDefault="000C3978" w:rsidP="000C3978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                     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9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26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0C3978">
        <w:rPr>
          <w:rFonts w:ascii="Times New Roman" w:eastAsia="仿宋_GB2312" w:hAnsi="Times New Roman" w:cs="Times New Roman"/>
          <w:sz w:val="32"/>
          <w:szCs w:val="32"/>
        </w:rPr>
        <w:t>        </w:t>
      </w:r>
    </w:p>
    <w:p w:rsidR="009102C6" w:rsidRPr="000C3978" w:rsidRDefault="009102C6" w:rsidP="000C3978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102C6" w:rsidRPr="000C3978" w:rsidRDefault="000C3978" w:rsidP="000C3978">
      <w:pPr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0C3978">
        <w:rPr>
          <w:rFonts w:ascii="Times New Roman" w:eastAsia="仿宋_GB2312" w:hAnsi="Times New Roman" w:cs="Times New Roman"/>
          <w:sz w:val="32"/>
          <w:szCs w:val="32"/>
        </w:rPr>
        <w:t>（此件主动公开）</w:t>
      </w:r>
    </w:p>
    <w:p w:rsidR="009102C6" w:rsidRPr="000C3978" w:rsidRDefault="009102C6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102C6" w:rsidRPr="000C3978" w:rsidRDefault="009102C6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102C6" w:rsidRPr="000C3978" w:rsidRDefault="009102C6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102C6" w:rsidRPr="000C3978" w:rsidRDefault="009102C6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102C6" w:rsidRPr="000C3978" w:rsidRDefault="009102C6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102C6" w:rsidRPr="000C3978" w:rsidRDefault="009102C6" w:rsidP="000C397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102C6" w:rsidRDefault="009102C6" w:rsidP="000C3978">
      <w:pPr>
        <w:spacing w:line="560" w:lineRule="exact"/>
        <w:ind w:firstLineChars="200" w:firstLine="420"/>
      </w:pPr>
    </w:p>
    <w:p w:rsidR="009102C6" w:rsidRDefault="009102C6" w:rsidP="000C3978">
      <w:pPr>
        <w:spacing w:line="560" w:lineRule="exact"/>
        <w:ind w:firstLineChars="200" w:firstLine="420"/>
      </w:pPr>
    </w:p>
    <w:p w:rsidR="009102C6" w:rsidRDefault="009102C6" w:rsidP="000C3978">
      <w:pPr>
        <w:spacing w:line="560" w:lineRule="exact"/>
        <w:ind w:firstLineChars="200" w:firstLine="420"/>
      </w:pPr>
    </w:p>
    <w:p w:rsidR="009102C6" w:rsidRDefault="009102C6" w:rsidP="000C3978">
      <w:pPr>
        <w:spacing w:line="560" w:lineRule="exact"/>
        <w:ind w:firstLineChars="200" w:firstLine="420"/>
      </w:pPr>
    </w:p>
    <w:p w:rsidR="009102C6" w:rsidRDefault="009102C6" w:rsidP="000C3978">
      <w:pPr>
        <w:spacing w:line="560" w:lineRule="exact"/>
        <w:ind w:firstLineChars="200" w:firstLine="420"/>
      </w:pPr>
    </w:p>
    <w:p w:rsidR="009102C6" w:rsidRDefault="009102C6" w:rsidP="000C3978">
      <w:pPr>
        <w:spacing w:line="560" w:lineRule="exact"/>
        <w:ind w:firstLineChars="200" w:firstLine="420"/>
      </w:pPr>
    </w:p>
    <w:p w:rsidR="009102C6" w:rsidRDefault="009102C6" w:rsidP="000C3978">
      <w:pPr>
        <w:spacing w:line="560" w:lineRule="exact"/>
        <w:ind w:firstLineChars="200" w:firstLine="420"/>
      </w:pPr>
    </w:p>
    <w:p w:rsidR="009102C6" w:rsidRDefault="009102C6" w:rsidP="000C3978">
      <w:pPr>
        <w:spacing w:line="560" w:lineRule="exact"/>
        <w:ind w:firstLineChars="200" w:firstLine="420"/>
      </w:pPr>
    </w:p>
    <w:p w:rsidR="009102C6" w:rsidRDefault="000C3978" w:rsidP="000C3978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9102C6" w:rsidRDefault="000C3978" w:rsidP="000C3978">
      <w:pPr>
        <w:spacing w:line="560" w:lineRule="exact"/>
        <w:ind w:firstLineChars="200" w:firstLine="6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申请《药品经营许可证》换发免于现场检查自查表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25"/>
        <w:gridCol w:w="900"/>
        <w:gridCol w:w="1368"/>
        <w:gridCol w:w="1332"/>
        <w:gridCol w:w="1563"/>
        <w:gridCol w:w="1143"/>
        <w:gridCol w:w="774"/>
        <w:gridCol w:w="911"/>
      </w:tblGrid>
      <w:tr w:rsidR="009102C6">
        <w:trPr>
          <w:trHeight w:val="465"/>
          <w:jc w:val="center"/>
        </w:trPr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jc w:val="center"/>
            </w:pPr>
            <w:r>
              <w:t>企业名称</w:t>
            </w:r>
          </w:p>
        </w:tc>
        <w:tc>
          <w:tcPr>
            <w:tcW w:w="709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9102C6" w:rsidP="000C3978">
            <w:pPr>
              <w:spacing w:line="560" w:lineRule="exact"/>
              <w:ind w:firstLineChars="200" w:firstLine="420"/>
              <w:jc w:val="center"/>
            </w:pPr>
          </w:p>
        </w:tc>
      </w:tr>
      <w:tr w:rsidR="009102C6">
        <w:trPr>
          <w:trHeight w:val="465"/>
          <w:jc w:val="center"/>
        </w:trPr>
        <w:tc>
          <w:tcPr>
            <w:tcW w:w="14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jc w:val="center"/>
            </w:pPr>
            <w:r>
              <w:t>许可证编号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9102C6" w:rsidP="000C3978">
            <w:pPr>
              <w:spacing w:line="560" w:lineRule="exact"/>
              <w:ind w:firstLineChars="200" w:firstLine="420"/>
              <w:jc w:val="center"/>
            </w:pPr>
          </w:p>
        </w:tc>
        <w:tc>
          <w:tcPr>
            <w:tcW w:w="15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jc w:val="center"/>
            </w:pPr>
            <w:r>
              <w:t>许可证有效期</w:t>
            </w:r>
          </w:p>
        </w:tc>
        <w:tc>
          <w:tcPr>
            <w:tcW w:w="28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9102C6" w:rsidP="000C3978">
            <w:pPr>
              <w:spacing w:line="560" w:lineRule="exact"/>
              <w:ind w:firstLineChars="200" w:firstLine="420"/>
              <w:jc w:val="center"/>
            </w:pPr>
          </w:p>
        </w:tc>
      </w:tr>
      <w:tr w:rsidR="009102C6">
        <w:trPr>
          <w:trHeight w:val="480"/>
          <w:jc w:val="center"/>
        </w:trPr>
        <w:tc>
          <w:tcPr>
            <w:tcW w:w="14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jc w:val="center"/>
            </w:pPr>
            <w:r>
              <w:t>法定代表人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9102C6" w:rsidP="000C3978">
            <w:pPr>
              <w:spacing w:line="560" w:lineRule="exact"/>
              <w:ind w:firstLineChars="200" w:firstLine="420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jc w:val="center"/>
            </w:pPr>
            <w:r>
              <w:t>主要负责人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9102C6" w:rsidP="000C3978">
            <w:pPr>
              <w:spacing w:line="560" w:lineRule="exact"/>
              <w:ind w:firstLineChars="200" w:firstLine="420"/>
              <w:jc w:val="center"/>
            </w:pPr>
          </w:p>
        </w:tc>
        <w:tc>
          <w:tcPr>
            <w:tcW w:w="19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jc w:val="center"/>
            </w:pPr>
            <w:r>
              <w:t>质量负责人</w:t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9102C6" w:rsidP="000C3978">
            <w:pPr>
              <w:spacing w:line="560" w:lineRule="exact"/>
              <w:ind w:firstLineChars="200" w:firstLine="420"/>
              <w:jc w:val="center"/>
            </w:pPr>
          </w:p>
        </w:tc>
      </w:tr>
      <w:tr w:rsidR="009102C6">
        <w:trPr>
          <w:trHeight w:val="465"/>
          <w:jc w:val="center"/>
        </w:trPr>
        <w:tc>
          <w:tcPr>
            <w:tcW w:w="14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jc w:val="center"/>
            </w:pPr>
            <w:r>
              <w:t>经营地址</w:t>
            </w:r>
          </w:p>
        </w:tc>
        <w:tc>
          <w:tcPr>
            <w:tcW w:w="709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9102C6" w:rsidP="000C3978">
            <w:pPr>
              <w:spacing w:line="560" w:lineRule="exact"/>
              <w:ind w:firstLineChars="200" w:firstLine="420"/>
              <w:jc w:val="center"/>
            </w:pPr>
          </w:p>
        </w:tc>
      </w:tr>
      <w:tr w:rsidR="009102C6">
        <w:trPr>
          <w:trHeight w:val="465"/>
          <w:jc w:val="center"/>
        </w:trPr>
        <w:tc>
          <w:tcPr>
            <w:tcW w:w="14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jc w:val="center"/>
            </w:pPr>
            <w:r>
              <w:t>仓库地址</w:t>
            </w:r>
          </w:p>
        </w:tc>
        <w:tc>
          <w:tcPr>
            <w:tcW w:w="709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9102C6" w:rsidP="000C3978">
            <w:pPr>
              <w:spacing w:line="560" w:lineRule="exact"/>
              <w:ind w:firstLineChars="200" w:firstLine="420"/>
              <w:jc w:val="center"/>
            </w:pPr>
          </w:p>
        </w:tc>
      </w:tr>
      <w:tr w:rsidR="009102C6" w:rsidTr="000C3978">
        <w:trPr>
          <w:trHeight w:val="664"/>
          <w:jc w:val="center"/>
        </w:trPr>
        <w:tc>
          <w:tcPr>
            <w:tcW w:w="14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jc w:val="center"/>
            </w:pPr>
            <w:r>
              <w:t>经营范围</w:t>
            </w:r>
          </w:p>
        </w:tc>
        <w:tc>
          <w:tcPr>
            <w:tcW w:w="709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9102C6" w:rsidP="000C3978">
            <w:pPr>
              <w:spacing w:line="560" w:lineRule="exact"/>
              <w:ind w:firstLineChars="200" w:firstLine="420"/>
              <w:jc w:val="center"/>
            </w:pPr>
          </w:p>
        </w:tc>
      </w:tr>
      <w:tr w:rsidR="009102C6">
        <w:trPr>
          <w:trHeight w:val="1155"/>
          <w:jc w:val="center"/>
        </w:trPr>
        <w:tc>
          <w:tcPr>
            <w:tcW w:w="14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jc w:val="center"/>
            </w:pPr>
            <w:r>
              <w:t>最近一次接受符合性检查情况</w:t>
            </w:r>
          </w:p>
        </w:tc>
        <w:tc>
          <w:tcPr>
            <w:tcW w:w="709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ind w:firstLineChars="200" w:firstLine="420"/>
              <w:jc w:val="center"/>
            </w:pPr>
            <w:r>
              <w:t>简述检查日期、检查单位和检查结论，如：本公司于</w:t>
            </w:r>
            <w:r>
              <w:t>20</w:t>
            </w:r>
            <w:r>
              <w:rPr>
                <w:rFonts w:hint="eastAsia"/>
              </w:rPr>
              <w:t>X</w:t>
            </w:r>
            <w:r>
              <w:t>X</w:t>
            </w:r>
            <w:r>
              <w:t>年</w:t>
            </w:r>
            <w:r>
              <w:t>X</w:t>
            </w:r>
            <w:r>
              <w:t>月</w:t>
            </w:r>
            <w:r>
              <w:t>X</w:t>
            </w:r>
            <w:r>
              <w:t>日接受</w:t>
            </w:r>
            <w:r>
              <w:t>X</w:t>
            </w:r>
            <w:r>
              <w:t>X</w:t>
            </w:r>
            <w:r>
              <w:rPr>
                <w:rFonts w:hint="eastAsia"/>
              </w:rPr>
              <w:t>市场监督管理局</w:t>
            </w:r>
            <w:r>
              <w:t>GSP</w:t>
            </w:r>
            <w:r>
              <w:t>符合性检查，通过检查。</w:t>
            </w:r>
            <w:r>
              <w:rPr>
                <w:rFonts w:hint="eastAsia"/>
              </w:rPr>
              <w:t>（附检查报告）</w:t>
            </w:r>
          </w:p>
        </w:tc>
      </w:tr>
      <w:tr w:rsidR="009102C6" w:rsidTr="000C3978">
        <w:trPr>
          <w:trHeight w:val="428"/>
          <w:jc w:val="center"/>
        </w:trPr>
        <w:tc>
          <w:tcPr>
            <w:tcW w:w="5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jc w:val="center"/>
            </w:pPr>
            <w:r>
              <w:t>企业自查</w:t>
            </w:r>
          </w:p>
        </w:tc>
        <w:tc>
          <w:tcPr>
            <w:tcW w:w="630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ind w:firstLineChars="200" w:firstLine="420"/>
              <w:jc w:val="center"/>
            </w:pPr>
            <w:r>
              <w:t>自查项目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ind w:firstLineChars="200" w:firstLine="420"/>
              <w:jc w:val="center"/>
            </w:pPr>
            <w:r>
              <w:t>结论</w:t>
            </w:r>
          </w:p>
        </w:tc>
      </w:tr>
      <w:tr w:rsidR="009102C6">
        <w:trPr>
          <w:trHeight w:val="465"/>
          <w:jc w:val="center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9102C6" w:rsidP="000C3978">
            <w:pPr>
              <w:spacing w:line="560" w:lineRule="exact"/>
              <w:ind w:firstLineChars="200" w:firstLine="420"/>
              <w:jc w:val="center"/>
            </w:pPr>
          </w:p>
        </w:tc>
        <w:tc>
          <w:tcPr>
            <w:tcW w:w="630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ind w:firstLineChars="200" w:firstLine="420"/>
              <w:jc w:val="center"/>
            </w:pPr>
            <w:r>
              <w:t>上次换证签发日期至今是否受到药品监管部门行政处罚</w:t>
            </w:r>
          </w:p>
        </w:tc>
        <w:tc>
          <w:tcPr>
            <w:tcW w:w="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</w:pPr>
            <w:r>
              <w:t>□</w:t>
            </w:r>
            <w:r>
              <w:t>是</w:t>
            </w: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</w:pPr>
            <w:r>
              <w:t>□</w:t>
            </w:r>
            <w:r>
              <w:t>否</w:t>
            </w:r>
          </w:p>
        </w:tc>
      </w:tr>
      <w:tr w:rsidR="009102C6">
        <w:trPr>
          <w:trHeight w:val="465"/>
          <w:jc w:val="center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9102C6" w:rsidP="000C3978">
            <w:pPr>
              <w:spacing w:line="560" w:lineRule="exact"/>
              <w:ind w:firstLineChars="200" w:firstLine="420"/>
              <w:jc w:val="center"/>
            </w:pPr>
          </w:p>
        </w:tc>
        <w:tc>
          <w:tcPr>
            <w:tcW w:w="630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ind w:firstLineChars="200" w:firstLine="420"/>
              <w:jc w:val="center"/>
            </w:pPr>
            <w:r>
              <w:t>上次换证签发日期至今是否发生过符合性检查不符合要求情况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</w:pPr>
            <w:r>
              <w:t>□</w:t>
            </w:r>
            <w:r>
              <w:t>是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</w:pPr>
            <w:r>
              <w:t>□</w:t>
            </w:r>
            <w:r>
              <w:t>否</w:t>
            </w:r>
          </w:p>
        </w:tc>
      </w:tr>
      <w:tr w:rsidR="009102C6">
        <w:trPr>
          <w:trHeight w:val="420"/>
          <w:jc w:val="center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9102C6" w:rsidP="000C3978">
            <w:pPr>
              <w:spacing w:line="560" w:lineRule="exact"/>
              <w:ind w:firstLineChars="200" w:firstLine="420"/>
              <w:jc w:val="center"/>
            </w:pPr>
          </w:p>
        </w:tc>
        <w:tc>
          <w:tcPr>
            <w:tcW w:w="630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ind w:firstLineChars="200" w:firstLine="420"/>
              <w:jc w:val="center"/>
            </w:pPr>
            <w:r>
              <w:t>是否</w:t>
            </w:r>
            <w:r>
              <w:rPr>
                <w:rFonts w:hint="eastAsia"/>
              </w:rPr>
              <w:t>经营</w:t>
            </w:r>
            <w:r>
              <w:t>第二类精神药品、罂粟壳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</w:pPr>
            <w:r>
              <w:t>□</w:t>
            </w:r>
            <w:r>
              <w:t>是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</w:pPr>
            <w:r>
              <w:t>□</w:t>
            </w:r>
            <w:r>
              <w:t>否</w:t>
            </w:r>
          </w:p>
        </w:tc>
      </w:tr>
      <w:tr w:rsidR="009102C6">
        <w:trPr>
          <w:trHeight w:val="315"/>
          <w:jc w:val="center"/>
        </w:trPr>
        <w:tc>
          <w:tcPr>
            <w:tcW w:w="5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9102C6" w:rsidP="000C3978">
            <w:pPr>
              <w:spacing w:line="560" w:lineRule="exact"/>
              <w:ind w:firstLineChars="200" w:firstLine="420"/>
              <w:jc w:val="center"/>
            </w:pPr>
          </w:p>
        </w:tc>
        <w:tc>
          <w:tcPr>
            <w:tcW w:w="630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  <w:ind w:firstLineChars="200" w:firstLine="420"/>
              <w:jc w:val="center"/>
            </w:pPr>
            <w:r>
              <w:t>是否被其他部门列入黑名单、失信名单等负面清单</w:t>
            </w:r>
          </w:p>
        </w:tc>
        <w:tc>
          <w:tcPr>
            <w:tcW w:w="7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</w:pPr>
            <w:r>
              <w:t>□</w:t>
            </w:r>
            <w:r>
              <w:t>是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102C6" w:rsidRDefault="000C3978" w:rsidP="000C3978">
            <w:pPr>
              <w:spacing w:line="560" w:lineRule="exact"/>
            </w:pPr>
            <w:r>
              <w:t>□</w:t>
            </w:r>
            <w:r>
              <w:t>否</w:t>
            </w:r>
          </w:p>
        </w:tc>
      </w:tr>
      <w:tr w:rsidR="009102C6">
        <w:trPr>
          <w:trHeight w:val="2595"/>
          <w:jc w:val="center"/>
        </w:trPr>
        <w:tc>
          <w:tcPr>
            <w:tcW w:w="851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9102C6" w:rsidRDefault="000C3978" w:rsidP="000C3978">
            <w:pPr>
              <w:spacing w:line="560" w:lineRule="exact"/>
              <w:ind w:firstLineChars="200" w:firstLine="420"/>
            </w:pPr>
            <w:r>
              <w:t>经企业自查，本公司经营符合《药品经营质量管理规范》要求，并承诺对以上提交的资料真实性负责，若存在真实性问题，一切行政及法律责任由企业自行承担。</w:t>
            </w:r>
          </w:p>
          <w:p w:rsidR="009102C6" w:rsidRDefault="000C3978" w:rsidP="000C3978">
            <w:pPr>
              <w:spacing w:line="560" w:lineRule="exact"/>
              <w:ind w:firstLineChars="200" w:firstLine="420"/>
            </w:pPr>
            <w:r>
              <w:t> </w:t>
            </w:r>
            <w:r>
              <w:t> </w:t>
            </w:r>
            <w:r>
              <w:rPr>
                <w:rFonts w:hint="eastAsia"/>
              </w:rPr>
              <w:t xml:space="preserve">                           </w:t>
            </w:r>
            <w:r>
              <w:t>申请企业（公章）：</w:t>
            </w:r>
          </w:p>
          <w:p w:rsidR="009102C6" w:rsidRDefault="000C3978" w:rsidP="000C3978">
            <w:pPr>
              <w:spacing w:line="560" w:lineRule="exact"/>
              <w:ind w:firstLineChars="200" w:firstLine="420"/>
            </w:pPr>
            <w:r>
              <w:t> </w:t>
            </w:r>
          </w:p>
          <w:p w:rsidR="009102C6" w:rsidRDefault="000C3978" w:rsidP="000C3978">
            <w:pPr>
              <w:spacing w:line="560" w:lineRule="exact"/>
              <w:ind w:firstLineChars="200" w:firstLine="420"/>
              <w:jc w:val="center"/>
            </w:pPr>
            <w:r>
              <w:t>法定代表人（签名）：</w:t>
            </w:r>
            <w:r>
              <w:t> </w:t>
            </w:r>
          </w:p>
          <w:p w:rsidR="009102C6" w:rsidRDefault="000C3978" w:rsidP="000C3978">
            <w:pPr>
              <w:spacing w:line="560" w:lineRule="exact"/>
              <w:ind w:firstLineChars="200" w:firstLine="420"/>
              <w:jc w:val="right"/>
            </w:pPr>
            <w:r>
              <w:t>年</w:t>
            </w:r>
            <w:r>
              <w:t>   </w:t>
            </w:r>
            <w:r>
              <w:t>月</w:t>
            </w:r>
            <w:r>
              <w:t>   </w:t>
            </w:r>
            <w:r>
              <w:t>日</w:t>
            </w:r>
          </w:p>
        </w:tc>
      </w:tr>
    </w:tbl>
    <w:p w:rsidR="009102C6" w:rsidRDefault="009102C6" w:rsidP="000C3978">
      <w:pPr>
        <w:spacing w:line="560" w:lineRule="exact"/>
        <w:ind w:firstLineChars="200" w:firstLine="420"/>
      </w:pPr>
    </w:p>
    <w:sectPr w:rsidR="009102C6" w:rsidSect="000C3978">
      <w:pgSz w:w="11906" w:h="16838"/>
      <w:pgMar w:top="2098" w:right="1418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DA7B6D"/>
    <w:multiLevelType w:val="singleLevel"/>
    <w:tmpl w:val="F7DA7B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DF378B05"/>
    <w:rsid w:val="DF378B05"/>
    <w:rsid w:val="FFDB1475"/>
    <w:rsid w:val="FFFB4170"/>
    <w:rsid w:val="000C3978"/>
    <w:rsid w:val="009102C6"/>
    <w:rsid w:val="1FB75AAA"/>
    <w:rsid w:val="27DF2DE3"/>
    <w:rsid w:val="3B1BC56D"/>
    <w:rsid w:val="3EBDF5C8"/>
    <w:rsid w:val="59BFAC18"/>
    <w:rsid w:val="5AFDE126"/>
    <w:rsid w:val="5FC68E42"/>
    <w:rsid w:val="67BC035B"/>
    <w:rsid w:val="6BBBCA30"/>
    <w:rsid w:val="6F7BF3D4"/>
    <w:rsid w:val="73FFB548"/>
    <w:rsid w:val="77551B0C"/>
    <w:rsid w:val="7BFDEBBF"/>
    <w:rsid w:val="7DF93C9E"/>
    <w:rsid w:val="7EEF050D"/>
    <w:rsid w:val="7F27DAA0"/>
    <w:rsid w:val="7FCF30D8"/>
    <w:rsid w:val="7FDDD535"/>
    <w:rsid w:val="7FFB937A"/>
    <w:rsid w:val="9BFF5DA1"/>
    <w:rsid w:val="9F471030"/>
    <w:rsid w:val="BB9F39D6"/>
    <w:rsid w:val="BBDBA935"/>
    <w:rsid w:val="BE7E5E0E"/>
    <w:rsid w:val="BEBF92A7"/>
    <w:rsid w:val="BFEB5C31"/>
    <w:rsid w:val="D1FFF526"/>
    <w:rsid w:val="DF378B05"/>
    <w:rsid w:val="DFD5D745"/>
    <w:rsid w:val="EDF53E2F"/>
    <w:rsid w:val="EF9C53AB"/>
    <w:rsid w:val="F7B54272"/>
    <w:rsid w:val="FD6FB5E6"/>
    <w:rsid w:val="FDFE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2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9102C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102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102C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scj</dc:creator>
  <cp:lastModifiedBy>xbany</cp:lastModifiedBy>
  <cp:revision>2</cp:revision>
  <cp:lastPrinted>2024-09-30T19:33:00Z</cp:lastPrinted>
  <dcterms:created xsi:type="dcterms:W3CDTF">2024-06-15T16:23:00Z</dcterms:created>
  <dcterms:modified xsi:type="dcterms:W3CDTF">2024-09-30T10:12:00Z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33F538361E842F44ADF26866E61D69F3</vt:lpwstr>
  </property>
</Properties>
</file>