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农村黑臭水体排查和治理情况的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按照农村黑臭水体治理工作有关要求，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2024年高新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共有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纳入国家监管清单农村黑臭水体2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</w:t>
      </w:r>
      <w:r>
        <w:rPr>
          <w:rFonts w:hint="eastAsia" w:ascii="仿宋_GB2312" w:hAnsi="仿宋_GB2312" w:eastAsia="仿宋_GB2312" w:cs="仿宋_GB2312"/>
          <w:sz w:val="32"/>
          <w:szCs w:val="32"/>
        </w:rPr>
        <w:t>区组织对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内农村黑臭水体进行治理，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已全部完成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。现将有关情况予以公示，接受公众监督。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公示期限:15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个自然日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监督举报电话: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3561031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960"/>
        <w:gridCol w:w="760"/>
        <w:gridCol w:w="760"/>
        <w:gridCol w:w="760"/>
        <w:gridCol w:w="760"/>
        <w:gridCol w:w="750"/>
        <w:gridCol w:w="770"/>
        <w:gridCol w:w="760"/>
        <w:gridCol w:w="760"/>
        <w:gridCol w:w="761"/>
        <w:gridCol w:w="761"/>
        <w:gridCol w:w="761"/>
        <w:gridCol w:w="761"/>
        <w:gridCol w:w="761"/>
        <w:gridCol w:w="761"/>
        <w:gridCol w:w="761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区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镇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村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水体名称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水体类型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涉及的自然村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水域面积：平方米</w:t>
            </w:r>
          </w:p>
        </w:tc>
        <w:tc>
          <w:tcPr>
            <w:tcW w:w="45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黑臭段地理位置信息</w:t>
            </w:r>
          </w:p>
        </w:tc>
        <w:tc>
          <w:tcPr>
            <w:tcW w:w="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监管级别</w:t>
            </w:r>
          </w:p>
        </w:tc>
        <w:tc>
          <w:tcPr>
            <w:tcW w:w="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黑臭成因</w:t>
            </w:r>
          </w:p>
        </w:tc>
        <w:tc>
          <w:tcPr>
            <w:tcW w:w="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完成治理时间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治理后水体是否常年有水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起点名称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起点经度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起点纬度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终点名称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终点经度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终点纬度</w:t>
            </w:r>
          </w:p>
        </w:tc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高新区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宁郭镇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大驾村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大驾村黑臭水体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沟渠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大驾村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大驾村东侧污水站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113.201836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35.160461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宁郭敬老院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113.2018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35.162379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国家级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农业面源污染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高新区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宁郭镇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东尚村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东尚村黑臭水体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沟渠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东尚村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东尚村东南侧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113.200974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35.166628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幸福河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113.200686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35.170729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国家级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农业面源污染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F45C0"/>
    <w:rsid w:val="3F8F45C0"/>
    <w:rsid w:val="45890F36"/>
    <w:rsid w:val="7541206D"/>
    <w:rsid w:val="9C40D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403</Characters>
  <Lines>0</Lines>
  <Paragraphs>0</Paragraphs>
  <TotalTime>6</TotalTime>
  <ScaleCrop>false</ScaleCrop>
  <LinksUpToDate>false</LinksUpToDate>
  <CharactersWithSpaces>407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2024-12-03T10:58:00Z</dcterms:created>
  <dc:creator>一碗凉白开</dc:creator>
  <cp:lastModifiedBy>dm707</cp:lastModifiedBy>
  <dcterms:modified xsi:type="dcterms:W3CDTF">2024-12-05T14:56:46Z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975A0811C6A902CBAE4E51679B32D005</vt:lpwstr>
  </property>
</Properties>
</file>