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color w:val="auto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color w:val="auto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color w:val="auto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color w:val="auto"/>
          <w:sz w:val="32"/>
          <w:szCs w:val="32"/>
        </w:rPr>
      </w:pPr>
      <w:r>
        <w:rPr>
          <w:rFonts w:hint="eastAsia" w:ascii="方正小标宋简体" w:eastAsia="方正小标宋简体"/>
          <w:color w:val="auto"/>
          <w:sz w:val="32"/>
          <w:szCs w:val="32"/>
        </w:rPr>
        <w:t>社会团体变更登记申请书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ind w:firstLine="1840" w:firstLineChars="767"/>
        <w:rPr>
          <w:rFonts w:hint="eastAsia"/>
          <w:color w:val="auto"/>
          <w:sz w:val="24"/>
        </w:rPr>
      </w:pPr>
    </w:p>
    <w:p>
      <w:pPr>
        <w:ind w:firstLine="1840" w:firstLineChars="767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                      </w:t>
      </w:r>
    </w:p>
    <w:p>
      <w:pPr>
        <w:ind w:firstLine="2147" w:firstLineChars="767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社会团体名称：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     </w:t>
      </w:r>
    </w:p>
    <w:p>
      <w:pPr>
        <w:ind w:firstLine="2147" w:firstLineChars="767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2147" w:firstLineChars="767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登 记 证 号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      </w:t>
      </w:r>
    </w:p>
    <w:p>
      <w:pPr>
        <w:ind w:firstLine="2147" w:firstLineChars="767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2147" w:firstLineChars="767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ind w:firstLine="1840" w:firstLineChars="767"/>
        <w:rPr>
          <w:rFonts w:hint="eastAsia"/>
          <w:color w:val="auto"/>
          <w:sz w:val="24"/>
        </w:rPr>
      </w:pPr>
    </w:p>
    <w:p>
      <w:pPr>
        <w:ind w:firstLine="1840" w:firstLineChars="767"/>
        <w:rPr>
          <w:rFonts w:hint="eastAsia"/>
          <w:color w:val="auto"/>
          <w:sz w:val="24"/>
        </w:rPr>
      </w:pPr>
    </w:p>
    <w:p>
      <w:pPr>
        <w:ind w:firstLine="1840" w:firstLineChars="767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</w:t>
      </w:r>
    </w:p>
    <w:p>
      <w:pPr>
        <w:ind w:firstLine="1840" w:firstLineChars="767"/>
        <w:rPr>
          <w:rFonts w:hint="eastAsia"/>
          <w:color w:val="auto"/>
          <w:sz w:val="24"/>
        </w:rPr>
      </w:pPr>
    </w:p>
    <w:p>
      <w:pPr>
        <w:ind w:firstLine="1840" w:firstLineChars="767"/>
        <w:rPr>
          <w:rFonts w:hint="eastAsia"/>
          <w:color w:val="auto"/>
          <w:sz w:val="24"/>
        </w:rPr>
      </w:pPr>
    </w:p>
    <w:p>
      <w:pPr>
        <w:ind w:firstLine="1840" w:firstLineChars="767"/>
        <w:rPr>
          <w:rFonts w:hint="eastAsia"/>
          <w:color w:val="auto"/>
          <w:sz w:val="24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color w:val="auto"/>
        </w:rPr>
        <w:br w:type="page"/>
      </w:r>
    </w:p>
    <w:tbl>
      <w:tblPr>
        <w:tblStyle w:val="3"/>
        <w:tblpPr w:leftFromText="180" w:rightFromText="180" w:vertAnchor="page" w:horzAnchor="margin" w:tblpXSpec="center" w:tblpY="2011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0" w:hRule="atLeast"/>
        </w:trPr>
        <w:tc>
          <w:tcPr>
            <w:tcW w:w="8844" w:type="dxa"/>
            <w:vAlign w:val="top"/>
          </w:tcPr>
          <w:p>
            <w:pPr>
              <w:jc w:val="center"/>
              <w:rPr>
                <w:rFonts w:hint="eastAsia" w:ascii="黑体" w:hAnsi="仿宋_GB2312" w:eastAsia="黑体"/>
                <w:color w:val="auto"/>
                <w:sz w:val="28"/>
                <w:szCs w:val="24"/>
              </w:rPr>
            </w:pPr>
            <w:r>
              <w:rPr>
                <w:rFonts w:hint="eastAsia" w:ascii="黑体" w:hAnsi="仿宋_GB2312" w:eastAsia="黑体"/>
                <w:color w:val="auto"/>
                <w:sz w:val="28"/>
                <w:szCs w:val="24"/>
              </w:rPr>
              <w:t>申请人须知</w:t>
            </w:r>
          </w:p>
          <w:p>
            <w:pPr>
              <w:ind w:left="313" w:hanging="357" w:hangingChars="149"/>
              <w:rPr>
                <w:rFonts w:hint="eastAsia" w:ascii="仿宋_GB2312" w:hAnsi="仿宋_GB2312" w:eastAsia="仿宋_GB2312"/>
                <w:color w:val="auto"/>
                <w:sz w:val="24"/>
                <w:szCs w:val="24"/>
              </w:rPr>
            </w:pPr>
          </w:p>
          <w:p>
            <w:pPr>
              <w:ind w:left="313" w:hanging="357" w:hangingChars="149"/>
              <w:rPr>
                <w:rFonts w:hint="eastAsia" w:ascii="仿宋_GB2312" w:hAnsi="仿宋_GB2312" w:eastAsia="仿宋_GB2312"/>
                <w:color w:val="auto"/>
                <w:sz w:val="24"/>
                <w:szCs w:val="24"/>
              </w:rPr>
            </w:pPr>
          </w:p>
          <w:p>
            <w:pPr>
              <w:ind w:left="313" w:hanging="417" w:hangingChars="149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1、签署文件和填写本申请书前，应当阅读《社会团体登记管理条例》和《河南省实施&lt;社会团体登记管理条例&gt;办法》以及有关法律法规和国家政策，并确知享有的权利和应承担的义务。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2、必须保证对所提交文件、证件的真实性、有效性和合法性承担责任。</w:t>
            </w:r>
          </w:p>
          <w:p>
            <w:pPr>
              <w:ind w:left="313" w:hanging="417" w:hangingChars="149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3、提交的文件、证件一般应当是原件，确有特殊情况不提交原件的，应当提交加盖公章的文件、证件复印件。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4、提交的文件、证件原件和复印件应当使用A4纸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eastAsia="zh-CN"/>
              </w:rPr>
              <w:t>打印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。</w:t>
            </w:r>
          </w:p>
          <w:p>
            <w:pPr>
              <w:ind w:left="315" w:hanging="420" w:hangingChars="150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、“盖章处”须盖红色印章；“签名处”须由本人签名；“选择项”须在□中打∨。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color w:val="auto"/>
                <w:sz w:val="24"/>
                <w:szCs w:val="32"/>
              </w:rPr>
            </w:pPr>
          </w:p>
        </w:tc>
      </w:tr>
    </w:tbl>
    <w:p>
      <w:pPr>
        <w:jc w:val="center"/>
        <w:rPr>
          <w:rFonts w:hint="eastAsia"/>
          <w:color w:val="auto"/>
          <w:sz w:val="28"/>
          <w:lang w:val="en-GB"/>
        </w:rPr>
      </w:pPr>
      <w:r>
        <w:rPr>
          <w:rFonts w:hint="eastAsia"/>
          <w:color w:val="auto"/>
          <w:sz w:val="28"/>
          <w:lang w:val="en-GB"/>
        </w:rPr>
        <w:t>河南省民政厅民间组织管理局制</w:t>
      </w:r>
    </w:p>
    <w:p>
      <w:pPr>
        <w:jc w:val="center"/>
        <w:rPr>
          <w:rFonts w:hint="eastAsia"/>
          <w:color w:val="auto"/>
          <w:sz w:val="28"/>
          <w:lang w:val="en-GB"/>
        </w:rPr>
      </w:pPr>
      <w:r>
        <w:rPr>
          <w:rFonts w:hint="eastAsia"/>
          <w:color w:val="auto"/>
          <w:sz w:val="28"/>
          <w:lang w:val="en-GB"/>
        </w:rPr>
        <w:t>焦作市民政局翻印</w:t>
      </w:r>
    </w:p>
    <w:p>
      <w:pPr>
        <w:spacing w:before="156" w:beforeLines="50" w:after="156" w:afterLines="50"/>
        <w:jc w:val="center"/>
        <w:rPr>
          <w:rFonts w:hint="eastAsia" w:ascii="方正小标宋简体" w:eastAsia="方正小标宋简体"/>
          <w:color w:val="auto"/>
          <w:sz w:val="32"/>
          <w:szCs w:val="32"/>
          <w:lang w:val="en-GB"/>
        </w:rPr>
      </w:pPr>
      <w:r>
        <w:rPr>
          <w:color w:val="auto"/>
          <w:sz w:val="28"/>
          <w:lang w:val="en-GB"/>
        </w:rPr>
        <w:br w:type="page"/>
      </w:r>
      <w:r>
        <w:rPr>
          <w:rFonts w:hint="eastAsia" w:ascii="方正小标宋简体" w:eastAsia="方正小标宋简体"/>
          <w:color w:val="auto"/>
          <w:sz w:val="32"/>
          <w:szCs w:val="32"/>
        </w:rPr>
        <w:t>社会团体变更登记申请</w:t>
      </w:r>
    </w:p>
    <w:tbl>
      <w:tblPr>
        <w:tblStyle w:val="3"/>
        <w:tblW w:w="86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2479"/>
        <w:gridCol w:w="4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9" w:hRule="atLeast"/>
          <w:jc w:val="center"/>
        </w:trPr>
        <w:tc>
          <w:tcPr>
            <w:tcW w:w="8620" w:type="dxa"/>
            <w:gridSpan w:val="3"/>
            <w:vAlign w:val="top"/>
          </w:tcPr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 w:eastAsia="zh-CN"/>
              </w:rPr>
              <w:t>山阳区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民政局：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 xml:space="preserve">    本社会团体于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u w:val="single"/>
                <w:lang w:val="en-GB"/>
              </w:rPr>
              <w:t xml:space="preserve">    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年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u w:val="single"/>
                <w:lang w:val="en-GB"/>
              </w:rPr>
              <w:t xml:space="preserve">  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月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u w:val="single"/>
                <w:lang w:val="en-GB"/>
              </w:rPr>
              <w:t xml:space="preserve">  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日在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u w:val="single"/>
                <w:lang w:val="en-GB"/>
              </w:rPr>
              <w:t xml:space="preserve">      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召开□会员大会□ 会员代表大会□ 常务理事会□ 理事会,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u w:val="single"/>
                <w:lang w:val="en-GB"/>
              </w:rPr>
              <w:t xml:space="preserve">       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人参加，以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u w:val="single"/>
                <w:lang w:val="en-GB"/>
              </w:rPr>
              <w:t xml:space="preserve">       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票数表决通过以下变更事项：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□名称/□住所/□宗旨、业务范围和活动地域/□法定代表人/□业务主管单位拟由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u w:val="single"/>
                <w:lang w:val="en-GB"/>
              </w:rPr>
              <w:t xml:space="preserve">                      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u w:val="none"/>
                <w:lang w:val="en-GB"/>
              </w:rPr>
              <w:t>变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更为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u w:val="single"/>
                <w:lang w:val="en-GB"/>
              </w:rPr>
              <w:t xml:space="preserve">                          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变更理由：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</w:p>
          <w:p>
            <w:pPr>
              <w:jc w:val="right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 xml:space="preserve">                                  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  <w:jc w:val="center"/>
        </w:trPr>
        <w:tc>
          <w:tcPr>
            <w:tcW w:w="201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经办人签字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：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</w:p>
          <w:p>
            <w:pPr>
              <w:jc w:val="right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年   月   日</w:t>
            </w:r>
          </w:p>
        </w:tc>
        <w:tc>
          <w:tcPr>
            <w:tcW w:w="247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签字：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（原法定代表人）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</w:p>
          <w:p>
            <w:pPr>
              <w:jc w:val="right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（社会团体盖章）</w:t>
            </w:r>
          </w:p>
          <w:p>
            <w:pPr>
              <w:jc w:val="right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年   月   日</w:t>
            </w:r>
          </w:p>
        </w:tc>
        <w:tc>
          <w:tcPr>
            <w:tcW w:w="413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</w:rPr>
              <w:t>业务主管单位意见：</w:t>
            </w:r>
          </w:p>
          <w:p>
            <w:pPr>
              <w:rPr>
                <w:rFonts w:hint="eastAsia" w:ascii="仿宋_GB2312" w:hAnsi="仿宋_GB2312" w:eastAsia="仿宋_GB2312"/>
                <w:color w:val="auto"/>
                <w:sz w:val="21"/>
                <w:szCs w:val="21"/>
                <w:lang w:val="en-GB"/>
              </w:rPr>
            </w:pPr>
          </w:p>
          <w:p>
            <w:pPr>
              <w:wordWrap w:val="0"/>
              <w:ind w:right="560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主管科长签字：</w:t>
            </w:r>
          </w:p>
          <w:p>
            <w:pPr>
              <w:wordWrap w:val="0"/>
              <w:ind w:right="560"/>
              <w:rPr>
                <w:rFonts w:hint="eastAsia" w:ascii="仿宋_GB2312" w:hAnsi="仿宋_GB2312" w:eastAsia="仿宋_GB2312"/>
                <w:color w:val="auto"/>
                <w:sz w:val="20"/>
                <w:szCs w:val="20"/>
                <w:lang w:val="en-GB"/>
              </w:rPr>
            </w:pPr>
          </w:p>
          <w:p>
            <w:pPr>
              <w:wordWrap w:val="0"/>
              <w:ind w:right="560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主管局长签字:</w:t>
            </w:r>
          </w:p>
          <w:p>
            <w:pPr>
              <w:wordWrap w:val="0"/>
              <w:ind w:right="560"/>
              <w:jc w:val="right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(盖章)</w:t>
            </w:r>
          </w:p>
          <w:p>
            <w:pPr>
              <w:jc w:val="right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年   月   日</w:t>
            </w:r>
          </w:p>
          <w:p>
            <w:pPr>
              <w:jc w:val="left"/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  <w:szCs w:val="28"/>
                <w:lang w:val="en-GB"/>
              </w:rPr>
              <w:t>经办人：       电话：</w:t>
            </w:r>
          </w:p>
        </w:tc>
      </w:tr>
    </w:tbl>
    <w:p>
      <w:pPr>
        <w:rPr>
          <w:rFonts w:hint="eastAsia" w:ascii="仿宋_GB2312" w:hAnsi="仿宋_GB2312" w:eastAsia="仿宋_GB2312"/>
          <w:color w:val="auto"/>
          <w:szCs w:val="21"/>
          <w:lang w:val="en-GB"/>
        </w:rPr>
      </w:pPr>
    </w:p>
    <w:p>
      <w:pPr>
        <w:ind w:firstLine="240" w:firstLineChars="100"/>
        <w:rPr>
          <w:rFonts w:hint="eastAsia"/>
          <w:color w:val="auto"/>
          <w:lang w:val="en-GB"/>
        </w:rPr>
      </w:pPr>
      <w:r>
        <w:rPr>
          <w:rFonts w:ascii="仿宋_GB2312" w:hAnsi="仿宋_GB2312" w:eastAsia="仿宋_GB2312"/>
          <w:color w:val="auto"/>
          <w:sz w:val="24"/>
          <w:lang w:val="en-GB"/>
        </w:rPr>
        <w:br w:type="page"/>
      </w:r>
      <w:r>
        <w:rPr>
          <w:rFonts w:hint="eastAsia"/>
          <w:color w:val="auto"/>
          <w:lang w:val="en-GB"/>
        </w:rPr>
        <w:t>（以下由登记管理机关填写）</w:t>
      </w:r>
    </w:p>
    <w:tbl>
      <w:tblPr>
        <w:tblStyle w:val="3"/>
        <w:tblW w:w="86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614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登</w:t>
            </w:r>
          </w:p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记</w:t>
            </w:r>
          </w:p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管</w:t>
            </w:r>
          </w:p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理</w:t>
            </w:r>
          </w:p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机</w:t>
            </w:r>
          </w:p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关</w:t>
            </w:r>
          </w:p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审</w:t>
            </w:r>
          </w:p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批</w:t>
            </w:r>
          </w:p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意</w:t>
            </w:r>
          </w:p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见</w:t>
            </w:r>
          </w:p>
        </w:tc>
        <w:tc>
          <w:tcPr>
            <w:tcW w:w="8016" w:type="dxa"/>
            <w:vAlign w:val="center"/>
          </w:tcPr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受　　　　理　　　　意　　　　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4" w:hRule="atLeast"/>
          <w:jc w:val="center"/>
        </w:trPr>
        <w:tc>
          <w:tcPr>
            <w:tcW w:w="614" w:type="dxa"/>
            <w:vMerge w:val="continue"/>
            <w:vAlign w:val="top"/>
          </w:tcPr>
          <w:p>
            <w:pPr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016" w:type="dxa"/>
            <w:vAlign w:val="top"/>
          </w:tcPr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                    </w:t>
            </w:r>
          </w:p>
          <w:p>
            <w:pPr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   </w:t>
            </w:r>
            <w:r>
              <w:rPr>
                <w:rFonts w:hint="eastAsia"/>
                <w:color w:val="auto"/>
              </w:rPr>
              <w:t xml:space="preserve">              </w:t>
            </w:r>
            <w:r>
              <w:rPr>
                <w:rFonts w:hint="eastAsia"/>
                <w:color w:val="auto"/>
                <w:lang w:val="en-GB"/>
              </w:rPr>
              <w:t xml:space="preserve">承办人：        </w:t>
            </w:r>
          </w:p>
          <w:p>
            <w:pPr>
              <w:wordWrap w:val="0"/>
              <w:jc w:val="righ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年     月      日</w:t>
            </w:r>
          </w:p>
          <w:p>
            <w:pPr>
              <w:jc w:val="right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614" w:type="dxa"/>
            <w:vMerge w:val="continue"/>
            <w:vAlign w:val="top"/>
          </w:tcPr>
          <w:p>
            <w:pPr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016" w:type="dxa"/>
            <w:vAlign w:val="center"/>
          </w:tcPr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审 　　　　　　　　　　   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atLeast"/>
          <w:jc w:val="center"/>
        </w:trPr>
        <w:tc>
          <w:tcPr>
            <w:tcW w:w="614" w:type="dxa"/>
            <w:vMerge w:val="continue"/>
            <w:vAlign w:val="top"/>
          </w:tcPr>
          <w:p>
            <w:pPr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016" w:type="dxa"/>
            <w:vAlign w:val="center"/>
          </w:tcPr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</w:t>
            </w:r>
            <w:r>
              <w:rPr>
                <w:rFonts w:hint="eastAsia"/>
                <w:color w:val="auto"/>
              </w:rPr>
              <w:t xml:space="preserve">                   </w:t>
            </w:r>
            <w:r>
              <w:rPr>
                <w:rFonts w:hint="eastAsia"/>
                <w:color w:val="auto"/>
                <w:lang w:val="en-GB"/>
              </w:rPr>
              <w:t>负责人：</w:t>
            </w:r>
          </w:p>
          <w:p>
            <w:pPr>
              <w:jc w:val="right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                    年      月       日</w:t>
            </w:r>
          </w:p>
          <w:p>
            <w:pPr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14" w:type="dxa"/>
            <w:vMerge w:val="continue"/>
            <w:vAlign w:val="top"/>
          </w:tcPr>
          <w:p>
            <w:pPr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016" w:type="dxa"/>
            <w:vAlign w:val="center"/>
          </w:tcPr>
          <w:p>
            <w:pPr>
              <w:jc w:val="center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>批   　　　　　　　　　　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614" w:type="dxa"/>
            <w:vMerge w:val="continue"/>
            <w:vAlign w:val="top"/>
          </w:tcPr>
          <w:p>
            <w:pPr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016" w:type="dxa"/>
            <w:vAlign w:val="top"/>
          </w:tcPr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</w:p>
          <w:p>
            <w:pPr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</w:t>
            </w:r>
            <w:r>
              <w:rPr>
                <w:rFonts w:hint="eastAsia"/>
                <w:color w:val="auto"/>
              </w:rPr>
              <w:t xml:space="preserve">                   </w:t>
            </w:r>
            <w:r>
              <w:rPr>
                <w:rFonts w:hint="eastAsia"/>
                <w:color w:val="auto"/>
                <w:lang w:val="en-GB"/>
              </w:rPr>
              <w:t>负责人：</w:t>
            </w:r>
          </w:p>
          <w:p>
            <w:pPr>
              <w:jc w:val="right"/>
              <w:rPr>
                <w:rFonts w:hint="eastAsia"/>
                <w:color w:val="auto"/>
                <w:lang w:val="en-GB"/>
              </w:rPr>
            </w:pPr>
            <w:r>
              <w:rPr>
                <w:rFonts w:hint="eastAsia"/>
                <w:color w:val="auto"/>
                <w:lang w:val="en-GB"/>
              </w:rPr>
              <w:t xml:space="preserve">                                           年      月     日</w:t>
            </w:r>
          </w:p>
          <w:p>
            <w:pPr>
              <w:rPr>
                <w:rFonts w:hint="eastAsia"/>
                <w:color w:val="auto"/>
                <w:lang w:val="en-GB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E394B"/>
    <w:rsid w:val="01DF2E4A"/>
    <w:rsid w:val="03246E48"/>
    <w:rsid w:val="04E759CF"/>
    <w:rsid w:val="09BC2D42"/>
    <w:rsid w:val="11F70DB3"/>
    <w:rsid w:val="580960EE"/>
    <w:rsid w:val="6D535020"/>
    <w:rsid w:val="79AE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2018-03-27T00:26:00Z</dcterms:created>
  <dc:creator>Administrator</dc:creator>
  <cp:lastModifiedBy>Administrator</cp:lastModifiedBy>
  <dcterms:modified xsi:type="dcterms:W3CDTF">2018-04-02T02:01:16Z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