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360" w:lineRule="auto"/>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2018</w:t>
      </w:r>
      <w:r>
        <w:rPr>
          <w:rFonts w:hint="eastAsia" w:ascii="方正小标宋简体" w:hAnsi="方正小标宋简体" w:eastAsia="方正小标宋简体" w:cs="方正小标宋简体"/>
          <w:sz w:val="44"/>
          <w:szCs w:val="44"/>
        </w:rPr>
        <w:t>年度温县第三幼儿园预算公开</w:t>
      </w:r>
    </w:p>
    <w:p>
      <w:pPr>
        <w:adjustRightInd w:val="0"/>
        <w:snapToGrid w:val="0"/>
        <w:spacing w:line="360" w:lineRule="auto"/>
        <w:jc w:val="center"/>
        <w:rPr>
          <w:rFonts w:ascii="方正小标宋简体" w:hAnsi="方正小标宋简体" w:eastAsia="方正小标宋简体" w:cs="方正小标宋简体"/>
          <w:sz w:val="44"/>
          <w:szCs w:val="44"/>
        </w:rPr>
      </w:pPr>
      <w:r>
        <w:rPr>
          <w:rFonts w:hint="eastAsia" w:ascii="仿宋_GB2312" w:hAnsi="仿宋_GB2312" w:eastAsia="仿宋_GB2312" w:cs="仿宋_GB2312"/>
          <w:sz w:val="44"/>
          <w:szCs w:val="44"/>
        </w:rPr>
        <w:t>目</w:t>
      </w:r>
      <w:r>
        <w:rPr>
          <w:rFonts w:ascii="仿宋_GB2312" w:hAnsi="仿宋_GB2312" w:eastAsia="仿宋_GB2312" w:cs="仿宋_GB2312"/>
          <w:spacing w:val="2"/>
          <w:sz w:val="44"/>
          <w:szCs w:val="44"/>
        </w:rPr>
        <w:t xml:space="preserve"> </w:t>
      </w:r>
      <w:r>
        <w:rPr>
          <w:rFonts w:hint="eastAsia" w:ascii="仿宋_GB2312" w:hAnsi="仿宋_GB2312" w:eastAsia="仿宋_GB2312" w:cs="仿宋_GB2312"/>
          <w:sz w:val="44"/>
          <w:szCs w:val="44"/>
        </w:rPr>
        <w:t>录</w:t>
      </w:r>
    </w:p>
    <w:p>
      <w:pPr>
        <w:kinsoku w:val="0"/>
        <w:overflowPunct w:val="0"/>
        <w:adjustRightInd w:val="0"/>
        <w:snapToGrid w:val="0"/>
        <w:spacing w:line="360" w:lineRule="auto"/>
        <w:ind w:right="3569" w:firstLine="31680" w:firstLineChars="200"/>
        <w:rPr>
          <w:rFonts w:ascii="仿宋_GB2312" w:hAnsi="仿宋_GB2312" w:eastAsia="仿宋_GB2312" w:cs="仿宋_GB2312"/>
          <w:w w:val="99"/>
          <w:sz w:val="32"/>
          <w:szCs w:val="32"/>
        </w:rPr>
      </w:pPr>
      <w:r>
        <w:rPr>
          <w:rFonts w:hint="eastAsia" w:ascii="仿宋_GB2312" w:hAnsi="仿宋_GB2312" w:eastAsia="仿宋_GB2312" w:cs="仿宋_GB2312"/>
          <w:sz w:val="32"/>
          <w:szCs w:val="32"/>
        </w:rPr>
        <w:t>第一部分</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概况</w:t>
      </w:r>
      <w:r>
        <w:rPr>
          <w:rFonts w:ascii="仿宋_GB2312" w:hAnsi="仿宋_GB2312" w:eastAsia="仿宋_GB2312" w:cs="仿宋_GB2312"/>
          <w:w w:val="99"/>
          <w:sz w:val="32"/>
          <w:szCs w:val="32"/>
        </w:rPr>
        <w:t xml:space="preserve"> </w:t>
      </w:r>
    </w:p>
    <w:p>
      <w:pPr>
        <w:kinsoku w:val="0"/>
        <w:overflowPunct w:val="0"/>
        <w:adjustRightInd w:val="0"/>
        <w:snapToGrid w:val="0"/>
        <w:spacing w:line="360" w:lineRule="auto"/>
        <w:ind w:right="3569" w:firstLine="3168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一、主要职能</w:t>
      </w:r>
    </w:p>
    <w:p>
      <w:pPr>
        <w:kinsoku w:val="0"/>
        <w:overflowPunct w:val="0"/>
        <w:adjustRightInd w:val="0"/>
        <w:snapToGrid w:val="0"/>
        <w:spacing w:line="360" w:lineRule="auto"/>
        <w:ind w:right="3569" w:firstLine="3168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二、部门预算单位构成</w:t>
      </w:r>
    </w:p>
    <w:p>
      <w:pPr>
        <w:kinsoku w:val="0"/>
        <w:overflowPunct w:val="0"/>
        <w:adjustRightInd w:val="0"/>
        <w:snapToGrid w:val="0"/>
        <w:spacing w:line="360" w:lineRule="auto"/>
        <w:ind w:right="521" w:firstLine="31680" w:firstLineChars="200"/>
        <w:rPr>
          <w:rFonts w:ascii="仿宋_GB2312" w:hAnsi="仿宋_GB2312" w:eastAsia="仿宋_GB2312" w:cs="仿宋_GB2312"/>
          <w:w w:val="99"/>
          <w:sz w:val="32"/>
          <w:szCs w:val="32"/>
        </w:rPr>
      </w:pPr>
      <w:r>
        <w:rPr>
          <w:rFonts w:hint="eastAsia" w:ascii="仿宋_GB2312" w:hAnsi="仿宋_GB2312" w:eastAsia="仿宋_GB2312" w:cs="仿宋_GB2312"/>
          <w:sz w:val="32"/>
          <w:szCs w:val="32"/>
        </w:rPr>
        <w:t>第二部分</w:t>
      </w:r>
      <w:r>
        <w:rPr>
          <w:rFonts w:ascii="仿宋_GB2312" w:hAnsi="仿宋_GB2312" w:eastAsia="仿宋_GB2312" w:cs="仿宋_GB2312"/>
          <w:spacing w:val="-38"/>
          <w:sz w:val="32"/>
          <w:szCs w:val="32"/>
        </w:rPr>
        <w:t xml:space="preserve"> </w:t>
      </w:r>
      <w:r>
        <w:rPr>
          <w:rFonts w:ascii="仿宋_GB2312" w:hAnsi="仿宋_GB2312" w:eastAsia="仿宋_GB2312" w:cs="仿宋_GB2312"/>
          <w:spacing w:val="-119"/>
          <w:sz w:val="32"/>
          <w:szCs w:val="32"/>
        </w:rPr>
        <w:t xml:space="preserve">      </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年度部门预算情况说明</w:t>
      </w:r>
      <w:r>
        <w:rPr>
          <w:rFonts w:ascii="仿宋_GB2312" w:hAnsi="仿宋_GB2312" w:eastAsia="仿宋_GB2312" w:cs="仿宋_GB2312"/>
          <w:w w:val="99"/>
          <w:sz w:val="32"/>
          <w:szCs w:val="32"/>
        </w:rPr>
        <w:t xml:space="preserve"> </w:t>
      </w:r>
    </w:p>
    <w:p>
      <w:pPr>
        <w:kinsoku w:val="0"/>
        <w:overflowPunct w:val="0"/>
        <w:adjustRightInd w:val="0"/>
        <w:snapToGrid w:val="0"/>
        <w:spacing w:line="360" w:lineRule="auto"/>
        <w:ind w:right="521" w:firstLine="31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第三部分</w:t>
      </w:r>
      <w:r>
        <w:rPr>
          <w:rFonts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rPr>
        <w:t>名词解释</w:t>
      </w:r>
    </w:p>
    <w:p>
      <w:pPr>
        <w:kinsoku w:val="0"/>
        <w:overflowPunct w:val="0"/>
        <w:adjustRightInd w:val="0"/>
        <w:snapToGrid w:val="0"/>
        <w:spacing w:line="360" w:lineRule="auto"/>
        <w:ind w:firstLine="31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pacing w:val="-32"/>
          <w:sz w:val="32"/>
          <w:szCs w:val="32"/>
        </w:rPr>
        <w:t xml:space="preserve"> </w:t>
      </w:r>
      <w:r>
        <w:rPr>
          <w:rFonts w:ascii="仿宋_GB2312" w:hAnsi="仿宋_GB2312" w:eastAsia="仿宋_GB2312" w:cs="仿宋_GB2312"/>
          <w:sz w:val="32"/>
          <w:szCs w:val="32"/>
        </w:rPr>
        <w:t xml:space="preserve"> 2018</w:t>
      </w:r>
      <w:r>
        <w:rPr>
          <w:rFonts w:hint="eastAsia" w:ascii="仿宋_GB2312" w:hAnsi="仿宋_GB2312" w:eastAsia="仿宋_GB2312" w:cs="仿宋_GB2312"/>
          <w:sz w:val="32"/>
          <w:szCs w:val="32"/>
        </w:rPr>
        <w:t>年度部门预算表</w:t>
      </w:r>
    </w:p>
    <w:p>
      <w:pPr>
        <w:kinsoku w:val="0"/>
        <w:overflowPunct w:val="0"/>
        <w:adjustRightInd w:val="0"/>
        <w:snapToGrid w:val="0"/>
        <w:spacing w:line="360" w:lineRule="auto"/>
        <w:ind w:right="51" w:firstLine="3168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一、部门收支总体情况表</w:t>
      </w:r>
    </w:p>
    <w:p>
      <w:pPr>
        <w:kinsoku w:val="0"/>
        <w:overflowPunct w:val="0"/>
        <w:adjustRightInd w:val="0"/>
        <w:snapToGrid w:val="0"/>
        <w:spacing w:line="360" w:lineRule="auto"/>
        <w:ind w:right="51" w:firstLine="3168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二、部门收入总体情况表</w:t>
      </w:r>
    </w:p>
    <w:p>
      <w:pPr>
        <w:kinsoku w:val="0"/>
        <w:overflowPunct w:val="0"/>
        <w:adjustRightInd w:val="0"/>
        <w:snapToGrid w:val="0"/>
        <w:spacing w:line="360" w:lineRule="auto"/>
        <w:ind w:right="51" w:firstLine="3168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三、部门支出总体情况表</w:t>
      </w:r>
    </w:p>
    <w:p>
      <w:pPr>
        <w:kinsoku w:val="0"/>
        <w:overflowPunct w:val="0"/>
        <w:adjustRightInd w:val="0"/>
        <w:snapToGrid w:val="0"/>
        <w:spacing w:line="360" w:lineRule="auto"/>
        <w:ind w:right="51" w:firstLine="3168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四、财政拨款收支总体情况表</w:t>
      </w:r>
    </w:p>
    <w:p>
      <w:pPr>
        <w:kinsoku w:val="0"/>
        <w:overflowPunct w:val="0"/>
        <w:adjustRightInd w:val="0"/>
        <w:snapToGrid w:val="0"/>
        <w:spacing w:line="360" w:lineRule="auto"/>
        <w:ind w:right="51" w:firstLine="3168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五、一般公共预算支出情况表</w:t>
      </w:r>
    </w:p>
    <w:p>
      <w:pPr>
        <w:kinsoku w:val="0"/>
        <w:overflowPunct w:val="0"/>
        <w:adjustRightInd w:val="0"/>
        <w:snapToGrid w:val="0"/>
        <w:spacing w:line="360" w:lineRule="auto"/>
        <w:ind w:right="51" w:firstLine="3168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六、一般公共预算基本支出情况表</w:t>
      </w:r>
    </w:p>
    <w:p>
      <w:pPr>
        <w:kinsoku w:val="0"/>
        <w:overflowPunct w:val="0"/>
        <w:adjustRightInd w:val="0"/>
        <w:snapToGrid w:val="0"/>
        <w:spacing w:line="360" w:lineRule="auto"/>
        <w:ind w:right="51" w:firstLine="3168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七、“三公”经费支出情况表</w:t>
      </w:r>
    </w:p>
    <w:p>
      <w:pPr>
        <w:kinsoku w:val="0"/>
        <w:overflowPunct w:val="0"/>
        <w:adjustRightInd w:val="0"/>
        <w:snapToGrid w:val="0"/>
        <w:spacing w:line="360" w:lineRule="auto"/>
        <w:ind w:right="51" w:firstLine="3168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八、政府性基金预算支出情况表</w:t>
      </w:r>
    </w:p>
    <w:p>
      <w:pPr>
        <w:kinsoku w:val="0"/>
        <w:overflowPunct w:val="0"/>
        <w:adjustRightInd w:val="0"/>
        <w:snapToGrid w:val="0"/>
        <w:spacing w:line="360" w:lineRule="auto"/>
        <w:ind w:right="51" w:firstLine="3168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九、机关运行经费</w:t>
      </w:r>
    </w:p>
    <w:p>
      <w:pPr>
        <w:kinsoku w:val="0"/>
        <w:overflowPunct w:val="0"/>
        <w:adjustRightInd w:val="0"/>
        <w:snapToGrid w:val="0"/>
        <w:spacing w:line="360" w:lineRule="auto"/>
        <w:ind w:right="51" w:firstLine="3168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十、国有资本经营预算收支情况表</w:t>
      </w:r>
    </w:p>
    <w:p>
      <w:pPr>
        <w:kinsoku w:val="0"/>
        <w:overflowPunct w:val="0"/>
        <w:adjustRightInd w:val="0"/>
        <w:snapToGrid w:val="0"/>
        <w:spacing w:line="360" w:lineRule="auto"/>
        <w:ind w:right="51" w:firstLine="3168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十一、预算项目绩效目标申报表</w:t>
      </w:r>
    </w:p>
    <w:p>
      <w:pPr>
        <w:kinsoku w:val="0"/>
        <w:overflowPunct w:val="0"/>
        <w:adjustRightInd w:val="0"/>
        <w:snapToGrid w:val="0"/>
        <w:spacing w:line="360" w:lineRule="auto"/>
        <w:ind w:right="51" w:firstLine="31680" w:firstLineChars="300"/>
        <w:jc w:val="left"/>
        <w:rPr>
          <w:rFonts w:hint="eastAsia" w:ascii="仿宋_GB2312" w:hAnsi="仿宋_GB2312" w:eastAsia="仿宋_GB2312" w:cs="仿宋_GB2312"/>
          <w:sz w:val="32"/>
          <w:szCs w:val="32"/>
          <w:lang w:val="en-US" w:eastAsia="zh-CN"/>
        </w:rPr>
      </w:pPr>
    </w:p>
    <w:p>
      <w:pPr>
        <w:kinsoku w:val="0"/>
        <w:overflowPunct w:val="0"/>
        <w:adjustRightInd w:val="0"/>
        <w:snapToGrid w:val="0"/>
        <w:spacing w:line="360" w:lineRule="auto"/>
        <w:ind w:left="101" w:right="521" w:firstLine="31680" w:firstLineChars="200"/>
        <w:rPr>
          <w:rFonts w:ascii="仿宋_GB2312" w:hAnsi="仿宋_GB2312" w:eastAsia="仿宋_GB2312" w:cs="仿宋_GB2312"/>
          <w:sz w:val="32"/>
          <w:szCs w:val="32"/>
        </w:rPr>
      </w:pPr>
    </w:p>
    <w:p>
      <w:pPr>
        <w:adjustRightInd w:val="0"/>
        <w:snapToGrid w:val="0"/>
        <w:spacing w:line="600" w:lineRule="exact"/>
        <w:rPr>
          <w:rFonts w:ascii="方正小标宋简体" w:hAnsi="方正小标宋简体" w:eastAsia="方正小标宋简体" w:cs="方正小标宋简体"/>
          <w:sz w:val="32"/>
          <w:szCs w:val="32"/>
        </w:rPr>
      </w:pPr>
      <w:r>
        <w:rPr>
          <w:rFonts w:ascii="仿宋_GB2312" w:hAnsi="仿宋_GB2312" w:eastAsia="仿宋_GB2312" w:cs="仿宋_GB2312"/>
          <w:sz w:val="32"/>
          <w:szCs w:val="32"/>
        </w:rPr>
        <w:t xml:space="preserve">                    </w:t>
      </w:r>
      <w:r>
        <w:rPr>
          <w:rFonts w:ascii="方正小标宋简体" w:hAnsi="方正小标宋简体" w:eastAsia="方正小标宋简体" w:cs="方正小标宋简体"/>
          <w:sz w:val="32"/>
          <w:szCs w:val="32"/>
        </w:rPr>
        <w:t xml:space="preserve"> </w:t>
      </w:r>
      <w:r>
        <w:rPr>
          <w:rFonts w:hint="eastAsia" w:ascii="方正小标宋简体" w:hAnsi="方正小标宋简体" w:eastAsia="方正小标宋简体" w:cs="方正小标宋简体"/>
          <w:sz w:val="32"/>
          <w:szCs w:val="32"/>
        </w:rPr>
        <w:t>第一部分</w:t>
      </w:r>
    </w:p>
    <w:p>
      <w:pPr>
        <w:adjustRightInd w:val="0"/>
        <w:snapToGrid w:val="0"/>
        <w:spacing w:line="6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温县第三幼儿园单位概况</w:t>
      </w:r>
    </w:p>
    <w:p>
      <w:pPr>
        <w:adjustRightInd w:val="0"/>
        <w:snapToGrid w:val="0"/>
        <w:spacing w:line="600" w:lineRule="exact"/>
        <w:ind w:firstLine="31680" w:firstLineChars="200"/>
        <w:jc w:val="center"/>
        <w:rPr>
          <w:rFonts w:ascii="黑体" w:hAnsi="黑体" w:eastAsia="黑体"/>
          <w:sz w:val="32"/>
          <w:szCs w:val="32"/>
        </w:rPr>
      </w:pPr>
    </w:p>
    <w:p>
      <w:pPr>
        <w:numPr>
          <w:ilvl w:val="0"/>
          <w:numId w:val="1"/>
        </w:numPr>
        <w:adjustRightInd w:val="0"/>
        <w:snapToGrid w:val="0"/>
        <w:spacing w:line="600" w:lineRule="exact"/>
        <w:ind w:firstLine="31680" w:firstLineChars="200"/>
        <w:outlineLvl w:val="0"/>
        <w:rPr>
          <w:rFonts w:ascii="黑体" w:hAnsi="黑体" w:eastAsia="黑体"/>
          <w:sz w:val="32"/>
          <w:szCs w:val="32"/>
        </w:rPr>
      </w:pPr>
      <w:r>
        <w:rPr>
          <w:rFonts w:hint="eastAsia" w:ascii="黑体" w:hAnsi="黑体" w:eastAsia="黑体"/>
          <w:sz w:val="32"/>
          <w:szCs w:val="32"/>
        </w:rPr>
        <w:t>主要职能</w:t>
      </w:r>
    </w:p>
    <w:p>
      <w:pPr>
        <w:numPr>
          <w:ilvl w:val="0"/>
          <w:numId w:val="2"/>
        </w:numPr>
        <w:kinsoku w:val="0"/>
        <w:overflowPunct w:val="0"/>
        <w:adjustRightInd w:val="0"/>
        <w:snapToGrid w:val="0"/>
        <w:spacing w:line="600" w:lineRule="exact"/>
        <w:ind w:right="3569" w:firstLine="3168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机构设置情况</w:t>
      </w:r>
    </w:p>
    <w:p>
      <w:pPr>
        <w:ind w:firstLine="31680" w:firstLineChars="200"/>
        <w:rPr>
          <w:rFonts w:ascii="仿宋" w:hAnsi="仿宋" w:eastAsia="仿宋" w:cs="仿宋"/>
          <w:sz w:val="32"/>
          <w:szCs w:val="32"/>
        </w:rPr>
      </w:pPr>
      <w:r>
        <w:rPr>
          <w:rFonts w:hint="eastAsia" w:ascii="仿宋" w:hAnsi="仿宋" w:eastAsia="仿宋" w:cs="仿宋_GB2312"/>
          <w:sz w:val="32"/>
          <w:szCs w:val="32"/>
          <w:lang w:val="en-US" w:eastAsia="zh-CN"/>
        </w:rPr>
        <w:t>1、</w:t>
      </w:r>
      <w:r>
        <w:rPr>
          <w:rFonts w:hint="eastAsia" w:ascii="仿宋" w:hAnsi="仿宋" w:eastAsia="仿宋" w:cs="仿宋"/>
          <w:sz w:val="32"/>
          <w:szCs w:val="32"/>
        </w:rPr>
        <w:t>教务处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rPr>
        <w:t>总务处。</w:t>
      </w:r>
    </w:p>
    <w:p>
      <w:pPr>
        <w:ind w:firstLine="31680" w:firstLineChars="15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（二）部门职责</w:t>
      </w:r>
    </w:p>
    <w:p>
      <w:pPr>
        <w:ind w:firstLine="3168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、遵照国家的教育方针和保教工作的客观规律，采用科学的工作方法和管理手段，将人、财、物等各因素合理组织起来，调动各方面的积极性，优质高效的实现国家所规定的培养目标的各种一般职能活动。</w:t>
      </w:r>
    </w:p>
    <w:p>
      <w:pPr>
        <w:ind w:firstLine="3168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、实行保育和教育相结合的原则，对幼儿实施体、智、德、美诸方面全面发展的教育，促进其身心和谐发展，同时为家长工作、学习提供便利条件。</w:t>
      </w:r>
    </w:p>
    <w:p>
      <w:pPr>
        <w:widowControl/>
        <w:shd w:val="clear" w:color="auto" w:fill="FFFFFF"/>
        <w:spacing w:line="480" w:lineRule="auto"/>
        <w:ind w:left="60" w:firstLine="31680" w:firstLineChars="200"/>
        <w:jc w:val="left"/>
        <w:rPr>
          <w:rFonts w:ascii="仿宋" w:hAnsi="仿宋" w:eastAsia="仿宋" w:cs="仿宋"/>
          <w:sz w:val="32"/>
          <w:szCs w:val="32"/>
        </w:rPr>
      </w:pPr>
      <w:r>
        <w:rPr>
          <w:rFonts w:ascii="仿宋" w:hAnsi="仿宋" w:eastAsia="仿宋" w:cs="仿宋"/>
          <w:kern w:val="0"/>
          <w:sz w:val="32"/>
          <w:szCs w:val="32"/>
          <w:shd w:val="clear" w:color="auto" w:fill="FFFFFF"/>
        </w:rPr>
        <w:t>3</w:t>
      </w:r>
      <w:r>
        <w:rPr>
          <w:rFonts w:hint="eastAsia" w:ascii="仿宋" w:hAnsi="仿宋" w:eastAsia="仿宋" w:cs="仿宋"/>
          <w:kern w:val="0"/>
          <w:sz w:val="32"/>
          <w:szCs w:val="32"/>
          <w:shd w:val="clear" w:color="auto" w:fill="FFFFFF"/>
        </w:rPr>
        <w:t>、充分利用幼儿和社区的资源优势，面向家长开展多种形式的早期教育宣传、指导等服务，促进家庭教育质量的不断提高。</w:t>
      </w:r>
    </w:p>
    <w:p>
      <w:pPr>
        <w:widowControl/>
        <w:shd w:val="clear" w:color="auto" w:fill="FFFFFF"/>
        <w:spacing w:line="480" w:lineRule="auto"/>
        <w:ind w:left="60" w:firstLine="31680" w:firstLineChars="200"/>
        <w:jc w:val="left"/>
        <w:rPr>
          <w:rFonts w:ascii="仿宋" w:hAnsi="仿宋" w:eastAsia="仿宋" w:cs="仿宋"/>
          <w:sz w:val="32"/>
          <w:szCs w:val="32"/>
        </w:rPr>
      </w:pPr>
      <w:r>
        <w:rPr>
          <w:rFonts w:ascii="仿宋" w:hAnsi="仿宋" w:eastAsia="仿宋" w:cs="仿宋"/>
          <w:kern w:val="0"/>
          <w:sz w:val="32"/>
          <w:szCs w:val="32"/>
          <w:shd w:val="clear" w:color="auto" w:fill="FFFFFF"/>
        </w:rPr>
        <w:t>4</w:t>
      </w:r>
      <w:r>
        <w:rPr>
          <w:rFonts w:hint="eastAsia" w:ascii="仿宋" w:hAnsi="仿宋" w:eastAsia="仿宋" w:cs="仿宋"/>
          <w:kern w:val="0"/>
          <w:sz w:val="32"/>
          <w:szCs w:val="32"/>
          <w:shd w:val="clear" w:color="auto" w:fill="FFFFFF"/>
        </w:rPr>
        <w:t>、贯彻幼儿教育法规、传播科学教育理念、开展教育科学研究、培训师资，发挥示范性幼儿园的示范、辐射作用。</w:t>
      </w:r>
    </w:p>
    <w:p>
      <w:pPr>
        <w:kinsoku w:val="0"/>
        <w:overflowPunct w:val="0"/>
        <w:adjustRightInd w:val="0"/>
        <w:snapToGrid w:val="0"/>
        <w:spacing w:line="600" w:lineRule="exact"/>
        <w:ind w:right="3569" w:firstLine="31680" w:firstLineChars="250"/>
        <w:jc w:val="left"/>
        <w:outlineLvl w:val="0"/>
        <w:rPr>
          <w:rFonts w:ascii="黑体" w:hAnsi="黑体" w:eastAsia="黑体"/>
          <w:sz w:val="32"/>
          <w:szCs w:val="32"/>
        </w:rPr>
      </w:pPr>
      <w:r>
        <w:rPr>
          <w:rFonts w:hint="eastAsia" w:ascii="黑体" w:hAnsi="黑体" w:eastAsia="黑体"/>
          <w:sz w:val="32"/>
          <w:szCs w:val="32"/>
        </w:rPr>
        <w:t>二、部门预算单位构成</w:t>
      </w:r>
    </w:p>
    <w:p>
      <w:pPr>
        <w:autoSpaceDE w:val="0"/>
        <w:autoSpaceDN w:val="0"/>
        <w:spacing w:line="360" w:lineRule="auto"/>
        <w:ind w:firstLine="640"/>
        <w:rPr>
          <w:rFonts w:hint="eastAsia" w:ascii="仿宋_GB2312" w:hAnsi="仿宋_GB2312" w:eastAsia="仿宋_GB2312"/>
          <w:kern w:val="0"/>
          <w:sz w:val="32"/>
          <w:shd w:val="clear" w:color="auto" w:fill="FFFFFF"/>
        </w:rPr>
      </w:pPr>
      <w:r>
        <w:rPr>
          <w:rFonts w:hint="eastAsia" w:ascii="仿宋_GB2312" w:hAnsi="仿宋_GB2312" w:eastAsia="仿宋_GB2312"/>
          <w:kern w:val="0"/>
          <w:sz w:val="32"/>
          <w:shd w:val="clear" w:color="auto" w:fill="FFFFFF"/>
          <w:lang w:eastAsia="zh-CN"/>
        </w:rPr>
        <w:t>我单位有二级预算机构</w:t>
      </w:r>
      <w:r>
        <w:rPr>
          <w:rFonts w:hint="eastAsia" w:ascii="仿宋_GB2312" w:hAnsi="仿宋_GB2312" w:eastAsia="仿宋_GB2312"/>
          <w:kern w:val="0"/>
          <w:sz w:val="32"/>
          <w:shd w:val="clear" w:color="auto" w:fill="FFFFFF"/>
          <w:lang w:val="en-US" w:eastAsia="zh-CN"/>
        </w:rPr>
        <w:t>0个，</w:t>
      </w:r>
      <w:r>
        <w:rPr>
          <w:rFonts w:hint="eastAsia" w:ascii="仿宋_GB2312" w:hAnsi="仿宋_GB2312" w:eastAsia="仿宋_GB2312"/>
          <w:kern w:val="0"/>
          <w:sz w:val="32"/>
          <w:shd w:val="clear" w:color="auto" w:fill="FFFFFF"/>
        </w:rPr>
        <w:t>本</w:t>
      </w:r>
      <w:r>
        <w:rPr>
          <w:rFonts w:hint="eastAsia" w:ascii="仿宋_GB2312" w:hAnsi="仿宋_GB2312" w:eastAsia="仿宋_GB2312"/>
          <w:kern w:val="0"/>
          <w:sz w:val="32"/>
          <w:shd w:val="clear" w:color="auto" w:fill="FFFFFF"/>
          <w:lang w:eastAsia="zh-CN"/>
        </w:rPr>
        <w:t>预</w:t>
      </w:r>
      <w:r>
        <w:rPr>
          <w:rFonts w:hint="eastAsia" w:ascii="仿宋_GB2312" w:hAnsi="仿宋_GB2312" w:eastAsia="仿宋_GB2312"/>
          <w:kern w:val="0"/>
          <w:sz w:val="32"/>
          <w:shd w:val="clear" w:color="auto" w:fill="FFFFFF"/>
        </w:rPr>
        <w:t>算为第三幼儿园</w:t>
      </w:r>
      <w:r>
        <w:rPr>
          <w:rFonts w:hint="eastAsia" w:ascii="仿宋_GB2312" w:hAnsi="仿宋_GB2312" w:eastAsia="仿宋_GB2312"/>
          <w:kern w:val="0"/>
          <w:sz w:val="32"/>
          <w:shd w:val="clear" w:color="auto" w:fill="FFFFFF"/>
          <w:lang w:eastAsia="zh-CN"/>
        </w:rPr>
        <w:t>本级预算。</w:t>
      </w:r>
    </w:p>
    <w:p>
      <w:pPr>
        <w:adjustRightInd w:val="0"/>
        <w:snapToGrid w:val="0"/>
        <w:spacing w:line="600" w:lineRule="exact"/>
        <w:ind w:firstLine="31680" w:firstLineChars="200"/>
        <w:rPr>
          <w:rFonts w:ascii="仿宋_GB2312" w:hAnsi="仿宋_GB2312" w:eastAsia="仿宋_GB2312" w:cs="仿宋_GB2312"/>
          <w:sz w:val="32"/>
          <w:szCs w:val="32"/>
        </w:rPr>
      </w:pPr>
    </w:p>
    <w:p>
      <w:pPr>
        <w:adjustRightInd w:val="0"/>
        <w:snapToGrid w:val="0"/>
        <w:spacing w:line="600" w:lineRule="exact"/>
        <w:jc w:val="center"/>
        <w:rPr>
          <w:rFonts w:ascii="方正小标宋简体" w:hAnsi="方正小标宋简体" w:eastAsia="方正小标宋简体" w:cs="方正小标宋简体"/>
          <w:spacing w:val="-38"/>
          <w:sz w:val="32"/>
          <w:szCs w:val="32"/>
        </w:rPr>
      </w:pPr>
      <w:r>
        <w:rPr>
          <w:rFonts w:hint="eastAsia" w:ascii="方正小标宋简体" w:hAnsi="方正小标宋简体" w:eastAsia="方正小标宋简体" w:cs="方正小标宋简体"/>
          <w:sz w:val="32"/>
          <w:szCs w:val="32"/>
        </w:rPr>
        <w:t>第二部分</w:t>
      </w:r>
    </w:p>
    <w:p>
      <w:pPr>
        <w:adjustRightInd w:val="0"/>
        <w:snapToGrid w:val="0"/>
        <w:spacing w:line="600" w:lineRule="exact"/>
        <w:jc w:val="center"/>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z w:val="32"/>
          <w:szCs w:val="32"/>
        </w:rPr>
        <w:t xml:space="preserve"> 2018</w:t>
      </w:r>
      <w:r>
        <w:rPr>
          <w:rFonts w:hint="eastAsia" w:ascii="方正小标宋简体" w:hAnsi="方正小标宋简体" w:eastAsia="方正小标宋简体" w:cs="方正小标宋简体"/>
          <w:sz w:val="32"/>
          <w:szCs w:val="32"/>
        </w:rPr>
        <w:t>年度部门预算情况说明</w:t>
      </w:r>
    </w:p>
    <w:p>
      <w:pPr>
        <w:adjustRightInd w:val="0"/>
        <w:snapToGrid w:val="0"/>
        <w:spacing w:line="600" w:lineRule="exact"/>
        <w:ind w:firstLine="31680" w:firstLineChars="200"/>
        <w:rPr>
          <w:rFonts w:ascii="方正小标宋简体" w:hAnsi="方正小标宋简体" w:eastAsia="方正小标宋简体" w:cs="方正小标宋简体"/>
          <w:sz w:val="32"/>
          <w:szCs w:val="32"/>
        </w:rPr>
      </w:pPr>
    </w:p>
    <w:p>
      <w:pPr>
        <w:adjustRightInd w:val="0"/>
        <w:snapToGrid w:val="0"/>
        <w:spacing w:line="600" w:lineRule="exact"/>
        <w:ind w:firstLine="31680" w:firstLineChars="200"/>
        <w:outlineLvl w:val="0"/>
        <w:rPr>
          <w:rFonts w:ascii="黑体" w:hAnsi="黑体" w:eastAsia="黑体"/>
          <w:sz w:val="32"/>
          <w:szCs w:val="32"/>
        </w:rPr>
      </w:pPr>
      <w:r>
        <w:rPr>
          <w:rFonts w:hint="eastAsia" w:ascii="黑体" w:hAnsi="黑体" w:eastAsia="黑体"/>
          <w:sz w:val="32"/>
          <w:szCs w:val="32"/>
        </w:rPr>
        <w:t>一、收入支出预算总体情况说明</w:t>
      </w:r>
    </w:p>
    <w:p>
      <w:pPr>
        <w:adjustRightInd w:val="0"/>
        <w:snapToGrid w:val="0"/>
        <w:spacing w:line="600" w:lineRule="exact"/>
        <w:ind w:firstLine="31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温县第三幼儿园</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年收入总计</w:t>
      </w:r>
      <w:r>
        <w:rPr>
          <w:rFonts w:ascii="仿宋_GB2312" w:hAnsi="仿宋_GB2312" w:eastAsia="仿宋_GB2312" w:cs="仿宋_GB2312"/>
          <w:sz w:val="32"/>
          <w:szCs w:val="32"/>
        </w:rPr>
        <w:t xml:space="preserve"> 97.5</w:t>
      </w:r>
      <w:r>
        <w:rPr>
          <w:rFonts w:hint="eastAsia" w:ascii="仿宋_GB2312" w:hAnsi="仿宋_GB2312" w:eastAsia="仿宋_GB2312" w:cs="仿宋_GB2312"/>
          <w:sz w:val="32"/>
          <w:szCs w:val="32"/>
        </w:rPr>
        <w:t>万元，支出总计</w:t>
      </w:r>
      <w:r>
        <w:rPr>
          <w:rFonts w:ascii="仿宋_GB2312" w:hAnsi="仿宋_GB2312" w:eastAsia="仿宋_GB2312" w:cs="仿宋_GB2312"/>
          <w:sz w:val="32"/>
          <w:szCs w:val="32"/>
        </w:rPr>
        <w:t>97.5</w:t>
      </w:r>
      <w:r>
        <w:rPr>
          <w:rFonts w:hint="eastAsia" w:ascii="仿宋_GB2312" w:hAnsi="仿宋_GB2312" w:eastAsia="仿宋_GB2312" w:cs="仿宋_GB2312"/>
          <w:sz w:val="32"/>
          <w:szCs w:val="32"/>
        </w:rPr>
        <w:t>万元，与</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年相比，收、支总计各增加</w:t>
      </w:r>
      <w:r>
        <w:rPr>
          <w:rFonts w:ascii="仿宋_GB2312" w:hAnsi="仿宋_GB2312" w:eastAsia="仿宋_GB2312" w:cs="仿宋_GB2312"/>
          <w:sz w:val="32"/>
          <w:szCs w:val="32"/>
        </w:rPr>
        <w:t>13.5</w:t>
      </w:r>
      <w:r>
        <w:rPr>
          <w:rFonts w:hint="eastAsia" w:ascii="仿宋_GB2312" w:hAnsi="仿宋_GB2312" w:eastAsia="仿宋_GB2312" w:cs="仿宋_GB2312"/>
          <w:sz w:val="32"/>
          <w:szCs w:val="32"/>
        </w:rPr>
        <w:t>万元，增长</w:t>
      </w:r>
      <w:r>
        <w:rPr>
          <w:rFonts w:ascii="仿宋_GB2312" w:hAnsi="仿宋_GB2312" w:eastAsia="仿宋_GB2312" w:cs="仿宋_GB2312"/>
          <w:sz w:val="32"/>
          <w:szCs w:val="32"/>
        </w:rPr>
        <w:t>16.07%</w:t>
      </w:r>
      <w:r>
        <w:rPr>
          <w:rFonts w:hint="eastAsia" w:ascii="仿宋_GB2312" w:hAnsi="仿宋_GB2312" w:eastAsia="仿宋_GB2312" w:cs="仿宋_GB2312"/>
          <w:sz w:val="32"/>
          <w:szCs w:val="32"/>
        </w:rPr>
        <w:t>。主要原因：</w:t>
      </w:r>
      <w:r>
        <w:rPr>
          <w:rFonts w:hint="eastAsia" w:ascii="仿宋_GB2312" w:eastAsia="仿宋_GB2312"/>
          <w:sz w:val="32"/>
          <w:szCs w:val="32"/>
          <w:lang w:eastAsia="zh-CN"/>
        </w:rPr>
        <w:t>教学业务费增加</w:t>
      </w:r>
      <w:bookmarkStart w:id="0" w:name="_GoBack"/>
      <w:bookmarkEnd w:id="0"/>
      <w:r>
        <w:rPr>
          <w:rFonts w:hint="eastAsia" w:ascii="仿宋_GB2312" w:hAnsi="仿宋_GB2312" w:eastAsia="仿宋_GB2312" w:cs="仿宋_GB2312"/>
          <w:sz w:val="32"/>
          <w:szCs w:val="32"/>
        </w:rPr>
        <w:t>。</w:t>
      </w:r>
    </w:p>
    <w:p>
      <w:pPr>
        <w:adjustRightInd w:val="0"/>
        <w:snapToGrid w:val="0"/>
        <w:spacing w:line="600" w:lineRule="exact"/>
        <w:ind w:firstLine="3168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黑体" w:hAnsi="黑体" w:eastAsia="黑体"/>
          <w:sz w:val="32"/>
          <w:szCs w:val="32"/>
        </w:rPr>
        <w:t>二、收入预算总体情况说明</w:t>
      </w:r>
    </w:p>
    <w:p>
      <w:pPr>
        <w:widowControl/>
        <w:shd w:val="clear" w:color="auto" w:fill="FFFFFF"/>
        <w:spacing w:line="60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温县第三幼儿园</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年收入合计</w:t>
      </w:r>
      <w:r>
        <w:rPr>
          <w:rFonts w:ascii="仿宋_GB2312" w:hAnsi="仿宋_GB2312" w:eastAsia="仿宋_GB2312" w:cs="仿宋_GB2312"/>
          <w:sz w:val="32"/>
          <w:szCs w:val="32"/>
        </w:rPr>
        <w:t xml:space="preserve"> 97.5</w:t>
      </w:r>
      <w:r>
        <w:rPr>
          <w:rFonts w:hint="eastAsia" w:ascii="仿宋_GB2312" w:hAnsi="仿宋_GB2312" w:eastAsia="仿宋_GB2312" w:cs="仿宋_GB2312"/>
          <w:sz w:val="32"/>
          <w:szCs w:val="32"/>
        </w:rPr>
        <w:t>万元，其中：一般公共预算合计</w:t>
      </w:r>
      <w:r>
        <w:rPr>
          <w:rFonts w:hint="eastAsia" w:ascii="仿宋_GB2312" w:hAnsi="仿宋_GB2312" w:eastAsia="仿宋_GB2312" w:cs="仿宋_GB2312"/>
          <w:sz w:val="32"/>
          <w:szCs w:val="32"/>
          <w:lang w:val="en-US" w:eastAsia="zh-CN"/>
        </w:rPr>
        <w:t>97.5</w:t>
      </w:r>
      <w:r>
        <w:rPr>
          <w:rFonts w:hint="eastAsia" w:ascii="仿宋_GB2312" w:hAnsi="仿宋_GB2312" w:eastAsia="仿宋_GB2312" w:cs="仿宋_GB2312"/>
          <w:sz w:val="32"/>
          <w:szCs w:val="32"/>
        </w:rPr>
        <w:t>万元，本级财力</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万元，非税收入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万元，上级转移支付收入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万元，其他收入</w:t>
      </w:r>
      <w:r>
        <w:rPr>
          <w:rFonts w:hint="eastAsia" w:ascii="仿宋_GB2312" w:hAnsi="仿宋_GB2312" w:eastAsia="仿宋_GB2312" w:cs="仿宋_GB2312"/>
          <w:sz w:val="32"/>
          <w:szCs w:val="32"/>
          <w:lang w:val="en-US" w:eastAsia="zh-CN"/>
        </w:rPr>
        <w:t>97.5</w:t>
      </w:r>
      <w:r>
        <w:rPr>
          <w:rFonts w:hint="eastAsia" w:ascii="仿宋_GB2312" w:hAnsi="仿宋_GB2312" w:eastAsia="仿宋_GB2312" w:cs="仿宋_GB2312"/>
          <w:sz w:val="32"/>
          <w:szCs w:val="32"/>
        </w:rPr>
        <w:t>万元；政府性基金收入</w:t>
      </w:r>
      <w:r>
        <w:rPr>
          <w:rFonts w:ascii="仿宋_GB2312" w:hAnsi="仿宋_GB2312" w:eastAsia="仿宋_GB2312" w:cs="仿宋_GB2312"/>
          <w:sz w:val="32"/>
          <w:szCs w:val="32"/>
        </w:rPr>
        <w:t xml:space="preserve"> 0</w:t>
      </w:r>
      <w:r>
        <w:rPr>
          <w:rFonts w:hint="eastAsia" w:ascii="仿宋_GB2312" w:hAnsi="仿宋_GB2312" w:eastAsia="仿宋_GB2312" w:cs="仿宋_GB2312"/>
          <w:sz w:val="32"/>
          <w:szCs w:val="32"/>
        </w:rPr>
        <w:t>万元。</w:t>
      </w:r>
    </w:p>
    <w:p>
      <w:pPr>
        <w:spacing w:line="600" w:lineRule="exact"/>
        <w:ind w:firstLine="31680" w:firstLineChars="200"/>
        <w:outlineLvl w:val="0"/>
        <w:rPr>
          <w:rFonts w:ascii="仿宋_GB2312" w:hAnsi="仿宋_GB2312" w:eastAsia="仿宋_GB2312" w:cs="仿宋_GB2312"/>
          <w:sz w:val="32"/>
          <w:szCs w:val="32"/>
        </w:rPr>
      </w:pPr>
      <w:r>
        <w:rPr>
          <w:rFonts w:hint="eastAsia" w:ascii="黑体" w:hAnsi="黑体" w:eastAsia="黑体"/>
          <w:sz w:val="32"/>
          <w:szCs w:val="32"/>
        </w:rPr>
        <w:t>三、支出预算总体情况说明</w:t>
      </w:r>
    </w:p>
    <w:p>
      <w:pPr>
        <w:spacing w:line="600" w:lineRule="exact"/>
        <w:ind w:firstLine="3168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温县第三幼儿园</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年支出合计</w:t>
      </w:r>
      <w:r>
        <w:rPr>
          <w:rFonts w:ascii="仿宋_GB2312" w:hAnsi="仿宋_GB2312" w:eastAsia="仿宋_GB2312" w:cs="仿宋_GB2312"/>
          <w:sz w:val="32"/>
          <w:szCs w:val="32"/>
        </w:rPr>
        <w:t>97.5</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万元，占比为</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；项目支出</w:t>
      </w:r>
      <w:r>
        <w:rPr>
          <w:rFonts w:ascii="仿宋_GB2312" w:hAnsi="仿宋_GB2312" w:eastAsia="仿宋_GB2312" w:cs="仿宋_GB2312"/>
          <w:sz w:val="32"/>
          <w:szCs w:val="32"/>
        </w:rPr>
        <w:t>97.5</w:t>
      </w:r>
      <w:r>
        <w:rPr>
          <w:rFonts w:hint="eastAsia" w:ascii="仿宋_GB2312" w:hAnsi="仿宋_GB2312" w:eastAsia="仿宋_GB2312" w:cs="仿宋_GB2312"/>
          <w:sz w:val="32"/>
          <w:szCs w:val="32"/>
        </w:rPr>
        <w:t>万元，占比为</w:t>
      </w:r>
      <w:r>
        <w:rPr>
          <w:rFonts w:ascii="仿宋_GB2312" w:hAnsi="仿宋_GB2312" w:eastAsia="仿宋_GB2312" w:cs="仿宋_GB2312"/>
          <w:sz w:val="32"/>
          <w:szCs w:val="32"/>
        </w:rPr>
        <w:t xml:space="preserve"> 100%</w:t>
      </w:r>
      <w:r>
        <w:rPr>
          <w:rFonts w:hint="eastAsia" w:ascii="仿宋_GB2312" w:hAnsi="仿宋_GB2312" w:eastAsia="仿宋_GB2312" w:cs="仿宋_GB2312"/>
          <w:sz w:val="32"/>
          <w:szCs w:val="32"/>
        </w:rPr>
        <w:t>。</w:t>
      </w:r>
    </w:p>
    <w:p>
      <w:pPr>
        <w:pStyle w:val="3"/>
        <w:spacing w:line="600" w:lineRule="atLeast"/>
        <w:ind w:firstLine="640"/>
        <w:rPr>
          <w:rFonts w:ascii="黑体" w:hAnsi="黑体" w:eastAsia="黑体"/>
          <w:sz w:val="32"/>
          <w:szCs w:val="32"/>
        </w:rPr>
      </w:pPr>
      <w:r>
        <w:rPr>
          <w:rFonts w:hint="eastAsia" w:ascii="黑体" w:hAnsi="黑体" w:eastAsia="黑体"/>
          <w:sz w:val="32"/>
          <w:szCs w:val="32"/>
        </w:rPr>
        <w:t>四、财政拨款收入支出预算总体情况说明</w:t>
      </w:r>
    </w:p>
    <w:p>
      <w:pPr>
        <w:pStyle w:val="3"/>
        <w:spacing w:line="600" w:lineRule="atLeast"/>
        <w:ind w:firstLine="640"/>
        <w:rPr>
          <w:rFonts w:hint="eastAsia" w:ascii="仿宋_GB2312" w:eastAsia="仿宋_GB2312"/>
          <w:sz w:val="32"/>
          <w:szCs w:val="32"/>
        </w:rPr>
      </w:pPr>
      <w:r>
        <w:rPr>
          <w:rFonts w:hint="eastAsia" w:ascii="仿宋_GB2312" w:eastAsia="仿宋_GB2312"/>
          <w:sz w:val="32"/>
          <w:szCs w:val="32"/>
          <w:lang w:eastAsia="zh-CN"/>
        </w:rPr>
        <w:t>温县第三幼儿园</w:t>
      </w:r>
      <w:r>
        <w:rPr>
          <w:rFonts w:hint="eastAsia" w:ascii="仿宋_GB2312" w:eastAsia="仿宋_GB2312"/>
          <w:sz w:val="32"/>
          <w:szCs w:val="32"/>
        </w:rPr>
        <w:t>2018年一般公共预算收支预</w:t>
      </w:r>
      <w:r>
        <w:rPr>
          <w:rFonts w:hint="eastAsia" w:ascii="仿宋_GB2312" w:eastAsia="仿宋_GB2312"/>
          <w:sz w:val="32"/>
          <w:szCs w:val="32"/>
          <w:lang w:eastAsia="zh-CN"/>
        </w:rPr>
        <w:t>算</w:t>
      </w:r>
      <w:r>
        <w:rPr>
          <w:rFonts w:hint="eastAsia" w:ascii="仿宋_GB2312" w:eastAsia="仿宋_GB2312"/>
          <w:sz w:val="32"/>
          <w:szCs w:val="32"/>
          <w:lang w:val="en-US" w:eastAsia="zh-CN"/>
        </w:rPr>
        <w:t>97.5</w:t>
      </w:r>
      <w:r>
        <w:rPr>
          <w:rFonts w:hint="eastAsia" w:ascii="仿宋_GB2312" w:eastAsia="仿宋_GB2312"/>
          <w:sz w:val="32"/>
          <w:szCs w:val="32"/>
        </w:rPr>
        <w:t>万元。政府性基金收支预算</w:t>
      </w:r>
      <w:r>
        <w:rPr>
          <w:rFonts w:hint="eastAsia" w:ascii="仿宋_GB2312" w:eastAsia="仿宋_GB2312"/>
          <w:sz w:val="32"/>
          <w:szCs w:val="32"/>
          <w:lang w:val="en-US" w:eastAsia="zh-CN"/>
        </w:rPr>
        <w:t>0</w:t>
      </w:r>
      <w:r>
        <w:rPr>
          <w:rFonts w:hint="eastAsia" w:ascii="仿宋_GB2312" w:eastAsia="仿宋_GB2312"/>
          <w:sz w:val="32"/>
          <w:szCs w:val="32"/>
        </w:rPr>
        <w:t>万元，与 2017年相比，一般公共预算收支预算</w:t>
      </w:r>
      <w:r>
        <w:rPr>
          <w:rFonts w:hint="eastAsia" w:ascii="仿宋_GB2312" w:eastAsia="仿宋_GB2312"/>
          <w:sz w:val="32"/>
          <w:szCs w:val="32"/>
          <w:lang w:eastAsia="zh-CN"/>
        </w:rPr>
        <w:t>增加</w:t>
      </w:r>
      <w:r>
        <w:rPr>
          <w:rFonts w:hint="eastAsia" w:ascii="仿宋_GB2312" w:eastAsia="仿宋_GB2312"/>
          <w:sz w:val="32"/>
          <w:szCs w:val="32"/>
          <w:lang w:val="en-US" w:eastAsia="zh-CN"/>
        </w:rPr>
        <w:t>13.5</w:t>
      </w:r>
      <w:r>
        <w:rPr>
          <w:rFonts w:hint="eastAsia" w:ascii="仿宋_GB2312" w:eastAsia="仿宋_GB2312"/>
          <w:sz w:val="32"/>
          <w:szCs w:val="32"/>
        </w:rPr>
        <w:t>万元，</w:t>
      </w:r>
      <w:r>
        <w:rPr>
          <w:rFonts w:hint="eastAsia" w:ascii="仿宋_GB2312" w:eastAsia="仿宋_GB2312"/>
          <w:sz w:val="32"/>
          <w:szCs w:val="32"/>
          <w:lang w:eastAsia="zh-CN"/>
        </w:rPr>
        <w:t>增长</w:t>
      </w:r>
      <w:r>
        <w:rPr>
          <w:rFonts w:hint="eastAsia" w:ascii="仿宋_GB2312" w:eastAsia="仿宋_GB2312"/>
          <w:sz w:val="32"/>
          <w:szCs w:val="32"/>
          <w:lang w:val="en-US" w:eastAsia="zh-CN"/>
        </w:rPr>
        <w:t>16.07</w:t>
      </w:r>
      <w:r>
        <w:rPr>
          <w:rFonts w:hint="eastAsia" w:ascii="仿宋_GB2312" w:eastAsia="仿宋_GB2312"/>
          <w:sz w:val="32"/>
          <w:szCs w:val="32"/>
        </w:rPr>
        <w:t>%，主要原因：</w:t>
      </w:r>
      <w:r>
        <w:rPr>
          <w:rFonts w:hint="eastAsia" w:ascii="仿宋_GB2312" w:eastAsia="仿宋_GB2312"/>
          <w:sz w:val="32"/>
          <w:szCs w:val="32"/>
          <w:lang w:eastAsia="zh-CN"/>
        </w:rPr>
        <w:t>教学业务费增加</w:t>
      </w:r>
      <w:r>
        <w:rPr>
          <w:rFonts w:hint="eastAsia" w:ascii="仿宋_GB2312" w:eastAsia="仿宋_GB2312"/>
          <w:sz w:val="32"/>
          <w:szCs w:val="32"/>
        </w:rPr>
        <w:t>；政府性基金收支</w:t>
      </w:r>
      <w:r>
        <w:rPr>
          <w:rFonts w:hint="eastAsia" w:ascii="仿宋_GB2312" w:eastAsia="仿宋_GB2312"/>
          <w:sz w:val="32"/>
          <w:szCs w:val="32"/>
          <w:lang w:eastAsia="zh-CN"/>
        </w:rPr>
        <w:t>与</w:t>
      </w:r>
      <w:r>
        <w:rPr>
          <w:rFonts w:hint="eastAsia" w:ascii="仿宋_GB2312" w:eastAsia="仿宋_GB2312"/>
          <w:sz w:val="32"/>
          <w:szCs w:val="32"/>
          <w:lang w:val="en-US" w:eastAsia="zh-CN"/>
        </w:rPr>
        <w:t>2017年保持一致</w:t>
      </w:r>
      <w:r>
        <w:rPr>
          <w:rFonts w:hint="eastAsia" w:ascii="仿宋_GB2312" w:eastAsia="仿宋_GB2312"/>
          <w:sz w:val="32"/>
          <w:szCs w:val="32"/>
        </w:rPr>
        <w:t>。</w:t>
      </w:r>
    </w:p>
    <w:p>
      <w:pPr>
        <w:pStyle w:val="3"/>
        <w:spacing w:line="600" w:lineRule="atLeast"/>
        <w:ind w:firstLine="640"/>
        <w:rPr>
          <w:rFonts w:hint="eastAsia" w:ascii="黑体" w:hAnsi="黑体" w:eastAsia="黑体"/>
          <w:sz w:val="32"/>
          <w:szCs w:val="32"/>
        </w:rPr>
      </w:pPr>
      <w:r>
        <w:rPr>
          <w:rFonts w:hint="eastAsia" w:ascii="黑体" w:hAnsi="黑体" w:eastAsia="黑体"/>
          <w:sz w:val="32"/>
          <w:szCs w:val="32"/>
        </w:rPr>
        <w:t>五、一般公共预算支出预算情况说明</w:t>
      </w:r>
    </w:p>
    <w:p>
      <w:pPr>
        <w:pStyle w:val="3"/>
        <w:spacing w:line="600" w:lineRule="atLeast"/>
        <w:ind w:firstLine="640"/>
        <w:rPr>
          <w:rFonts w:hint="eastAsia" w:ascii="仿宋_GB2312" w:eastAsia="仿宋_GB2312"/>
          <w:sz w:val="32"/>
          <w:szCs w:val="32"/>
        </w:rPr>
      </w:pPr>
      <w:r>
        <w:rPr>
          <w:rFonts w:hint="eastAsia" w:ascii="仿宋_GB2312" w:eastAsia="仿宋_GB2312"/>
          <w:sz w:val="32"/>
          <w:szCs w:val="32"/>
          <w:lang w:eastAsia="zh-CN"/>
        </w:rPr>
        <w:t>温县第三幼儿园</w:t>
      </w:r>
      <w:r>
        <w:rPr>
          <w:rFonts w:hint="eastAsia" w:ascii="仿宋_GB2312" w:eastAsia="仿宋_GB2312"/>
          <w:sz w:val="32"/>
          <w:szCs w:val="32"/>
        </w:rPr>
        <w:t>2018年一般公共预算支出年初预算为</w:t>
      </w:r>
      <w:r>
        <w:rPr>
          <w:rFonts w:hint="eastAsia" w:ascii="仿宋_GB2312" w:eastAsia="仿宋_GB2312"/>
          <w:sz w:val="32"/>
          <w:szCs w:val="32"/>
          <w:lang w:val="en-US" w:eastAsia="zh-CN"/>
        </w:rPr>
        <w:t>0</w:t>
      </w:r>
      <w:r>
        <w:rPr>
          <w:rFonts w:hint="eastAsia" w:ascii="仿宋_GB2312" w:eastAsia="仿宋_GB2312"/>
          <w:sz w:val="32"/>
          <w:szCs w:val="32"/>
        </w:rPr>
        <w:t>万元。</w:t>
      </w:r>
    </w:p>
    <w:p>
      <w:pPr>
        <w:pStyle w:val="3"/>
        <w:spacing w:line="600" w:lineRule="atLeast"/>
        <w:ind w:firstLine="640"/>
        <w:rPr>
          <w:rFonts w:hint="eastAsia" w:ascii="黑体" w:hAnsi="黑体" w:eastAsia="黑体"/>
          <w:sz w:val="32"/>
          <w:szCs w:val="32"/>
        </w:rPr>
      </w:pPr>
      <w:r>
        <w:rPr>
          <w:rFonts w:hint="eastAsia" w:ascii="黑体" w:hAnsi="黑体" w:eastAsia="黑体"/>
          <w:sz w:val="32"/>
          <w:szCs w:val="32"/>
        </w:rPr>
        <w:t>六、一般公共预算基本支出预算情况说明</w:t>
      </w:r>
    </w:p>
    <w:p>
      <w:pPr>
        <w:pStyle w:val="3"/>
        <w:spacing w:line="600" w:lineRule="atLeast"/>
        <w:ind w:firstLine="640"/>
        <w:rPr>
          <w:rFonts w:hint="eastAsia" w:ascii="仿宋_GB2312" w:eastAsia="仿宋_GB2312"/>
          <w:sz w:val="32"/>
          <w:szCs w:val="32"/>
        </w:rPr>
      </w:pPr>
      <w:r>
        <w:rPr>
          <w:rFonts w:hint="eastAsia" w:ascii="仿宋_GB2312" w:eastAsia="仿宋_GB2312"/>
          <w:sz w:val="32"/>
          <w:szCs w:val="32"/>
          <w:lang w:eastAsia="zh-CN"/>
        </w:rPr>
        <w:t>温县第三幼儿园</w:t>
      </w:r>
      <w:r>
        <w:rPr>
          <w:rFonts w:hint="eastAsia" w:ascii="仿宋_GB2312" w:eastAsia="仿宋_GB2312"/>
          <w:sz w:val="32"/>
          <w:szCs w:val="32"/>
        </w:rPr>
        <w:t>2018年一般公共预算基本支</w:t>
      </w:r>
      <w:r>
        <w:rPr>
          <w:rFonts w:hint="eastAsia" w:ascii="仿宋_GB2312" w:eastAsia="仿宋_GB2312"/>
          <w:sz w:val="32"/>
          <w:szCs w:val="32"/>
          <w:lang w:eastAsia="zh-CN"/>
        </w:rPr>
        <w:t>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spacing w:line="600" w:lineRule="exact"/>
        <w:ind w:firstLine="31680" w:firstLineChars="200"/>
        <w:outlineLvl w:val="0"/>
        <w:rPr>
          <w:rFonts w:ascii="黑体" w:hAnsi="黑体" w:eastAsia="黑体"/>
          <w:sz w:val="32"/>
          <w:szCs w:val="32"/>
        </w:rPr>
      </w:pPr>
      <w:r>
        <w:rPr>
          <w:rFonts w:hint="eastAsia" w:ascii="黑体" w:hAnsi="黑体" w:eastAsia="黑体"/>
          <w:kern w:val="0"/>
          <w:sz w:val="32"/>
          <w:szCs w:val="32"/>
          <w:lang w:eastAsia="zh-CN"/>
        </w:rPr>
        <w:t>七</w:t>
      </w:r>
      <w:r>
        <w:rPr>
          <w:rFonts w:hint="eastAsia" w:ascii="黑体" w:hAnsi="黑体" w:eastAsia="黑体"/>
          <w:kern w:val="0"/>
          <w:sz w:val="32"/>
          <w:szCs w:val="32"/>
        </w:rPr>
        <w:t>、“三公”经费支出预算情况说明</w:t>
      </w:r>
    </w:p>
    <w:p>
      <w:pPr>
        <w:spacing w:line="600" w:lineRule="exact"/>
        <w:ind w:firstLine="3168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温县第三幼儿园</w:t>
      </w:r>
      <w:r>
        <w:rPr>
          <w:rFonts w:ascii="仿宋_GB2312" w:hAnsi="仿宋_GB2312" w:eastAsia="仿宋_GB2312" w:cs="仿宋_GB2312"/>
          <w:sz w:val="32"/>
          <w:szCs w:val="32"/>
        </w:rPr>
        <w:t xml:space="preserve">2018 </w:t>
      </w:r>
      <w:r>
        <w:rPr>
          <w:rFonts w:hint="eastAsia" w:ascii="仿宋_GB2312" w:hAnsi="仿宋_GB2312" w:eastAsia="仿宋_GB2312" w:cs="仿宋_GB2312"/>
          <w:sz w:val="32"/>
          <w:szCs w:val="32"/>
        </w:rPr>
        <w:t>年“三公”经费预算为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lang w:val="en-US" w:eastAsia="zh-CN"/>
        </w:rPr>
        <w:t>2017年“三公”经费预算数保持一致</w:t>
      </w:r>
      <w:r>
        <w:rPr>
          <w:rFonts w:hint="eastAsia" w:ascii="仿宋_GB2312" w:hAnsi="仿宋_GB2312" w:eastAsia="仿宋_GB2312" w:cs="仿宋_GB2312"/>
          <w:sz w:val="32"/>
          <w:szCs w:val="32"/>
        </w:rPr>
        <w:t>。</w:t>
      </w:r>
    </w:p>
    <w:p>
      <w:pPr>
        <w:numPr>
          <w:numId w:val="0"/>
        </w:num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具体支出情况如下：</w:t>
      </w:r>
    </w:p>
    <w:p>
      <w:pPr>
        <w:numPr>
          <w:ilvl w:val="0"/>
          <w:numId w:val="3"/>
        </w:numPr>
        <w:kinsoku w:val="0"/>
        <w:wordWrap/>
        <w:overflowPunct w:val="0"/>
        <w:autoSpaceDE w:val="0"/>
        <w:autoSpaceDN w:val="0"/>
        <w:adjustRightInd w:val="0"/>
        <w:snapToGrid w:val="0"/>
        <w:spacing w:before="0" w:after="0" w:line="600" w:lineRule="exact"/>
        <w:ind w:left="0" w:leftChars="0" w:firstLine="639"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pacing w:val="-1"/>
          <w:kern w:val="0"/>
          <w:sz w:val="32"/>
          <w:szCs w:val="32"/>
        </w:rPr>
        <w:t>因公出国（境）费</w:t>
      </w:r>
      <w:r>
        <w:rPr>
          <w:rFonts w:hint="eastAsia" w:ascii="仿宋_GB2312" w:hAnsi="仿宋_GB2312" w:eastAsia="仿宋_GB2312" w:cs="仿宋_GB2312"/>
          <w:sz w:val="32"/>
          <w:szCs w:val="32"/>
          <w:lang w:val="en-US" w:eastAsia="zh-CN"/>
        </w:rPr>
        <w:t xml:space="preserve"> 0万元,与2017年预算数持平，</w:t>
      </w:r>
      <w:r>
        <w:rPr>
          <w:rFonts w:hint="eastAsia" w:ascii="仿宋_GB2312" w:hAnsi="仿宋_GB2312" w:eastAsia="仿宋_GB2312" w:cs="仿宋_GB2312"/>
          <w:color w:val="000000"/>
          <w:sz w:val="32"/>
          <w:szCs w:val="32"/>
          <w:lang w:val="en-US" w:eastAsia="zh-CN"/>
        </w:rPr>
        <w:t>增长0%</w:t>
      </w:r>
      <w:r>
        <w:rPr>
          <w:rFonts w:hint="eastAsia" w:ascii="仿宋_GB2312" w:hAnsi="仿宋_GB2312" w:eastAsia="仿宋_GB2312" w:cs="仿宋_GB2312"/>
          <w:sz w:val="32"/>
          <w:szCs w:val="32"/>
          <w:lang w:val="en-US" w:eastAsia="zh-CN"/>
        </w:rPr>
        <w:t>。</w:t>
      </w:r>
    </w:p>
    <w:p>
      <w:pPr>
        <w:numPr>
          <w:ilvl w:val="0"/>
          <w:numId w:val="3"/>
        </w:numPr>
        <w:kinsoku w:val="0"/>
        <w:wordWrap/>
        <w:overflowPunct w:val="0"/>
        <w:autoSpaceDE w:val="0"/>
        <w:autoSpaceDN w:val="0"/>
        <w:adjustRightInd w:val="0"/>
        <w:snapToGrid w:val="0"/>
        <w:spacing w:before="0" w:after="0" w:line="600" w:lineRule="exact"/>
        <w:ind w:left="0" w:leftChars="0" w:firstLine="639"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pacing w:val="-1"/>
          <w:kern w:val="0"/>
          <w:sz w:val="32"/>
          <w:szCs w:val="32"/>
        </w:rPr>
        <w:t>公务用车购置及运行费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kern w:val="0"/>
          <w:sz w:val="32"/>
          <w:szCs w:val="32"/>
        </w:rPr>
        <w:t>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与2017年预算数持平，</w:t>
      </w:r>
      <w:r>
        <w:rPr>
          <w:rFonts w:hint="eastAsia" w:ascii="仿宋_GB2312" w:hAnsi="仿宋_GB2312" w:eastAsia="仿宋_GB2312" w:cs="仿宋_GB2312"/>
          <w:color w:val="000000"/>
          <w:sz w:val="32"/>
          <w:szCs w:val="32"/>
          <w:lang w:eastAsia="zh-CN"/>
        </w:rPr>
        <w:t>其中公务车辆购置费</w:t>
      </w:r>
      <w:r>
        <w:rPr>
          <w:rFonts w:hint="eastAsia" w:ascii="仿宋_GB2312" w:hAnsi="仿宋_GB2312" w:eastAsia="仿宋_GB2312" w:cs="仿宋_GB2312"/>
          <w:color w:val="000000"/>
          <w:sz w:val="32"/>
          <w:szCs w:val="32"/>
          <w:lang w:val="en-US" w:eastAsia="zh-CN"/>
        </w:rPr>
        <w:t>0万元，与2017年预算数持平，增长0%。</w:t>
      </w:r>
      <w:r>
        <w:rPr>
          <w:rFonts w:hint="eastAsia" w:ascii="仿宋_GB2312" w:hAnsi="仿宋_GB2312" w:eastAsia="仿宋_GB2312" w:cs="仿宋_GB2312"/>
          <w:color w:val="000000"/>
          <w:sz w:val="32"/>
          <w:szCs w:val="32"/>
          <w:lang w:eastAsia="zh-CN"/>
        </w:rPr>
        <w:t>公车运行维护费</w:t>
      </w:r>
      <w:r>
        <w:rPr>
          <w:rFonts w:hint="eastAsia" w:ascii="仿宋_GB2312" w:hAnsi="仿宋_GB2312" w:eastAsia="仿宋_GB2312" w:cs="仿宋_GB2312"/>
          <w:color w:val="000000"/>
          <w:sz w:val="32"/>
          <w:szCs w:val="32"/>
          <w:lang w:val="en-US" w:eastAsia="zh-CN"/>
        </w:rPr>
        <w:t>0万元，与2017年预算数持平，增长0%。</w:t>
      </w:r>
    </w:p>
    <w:p>
      <w:pPr>
        <w:spacing w:line="600" w:lineRule="exact"/>
        <w:ind w:firstLine="31680" w:firstLineChars="200"/>
        <w:rPr>
          <w:rFonts w:hint="eastAsia" w:ascii="仿宋_GB2312" w:hAnsi="仿宋_GB2312" w:eastAsia="仿宋_GB2312" w:cs="仿宋_GB2312"/>
          <w:sz w:val="32"/>
          <w:szCs w:val="32"/>
        </w:rPr>
      </w:pPr>
      <w:r>
        <w:rPr>
          <w:rFonts w:hint="eastAsia" w:ascii="仿宋_GB2312" w:hAnsi="仿宋_GB2312" w:eastAsia="仿宋_GB2312" w:cs="仿宋_GB2312"/>
          <w:b/>
          <w:spacing w:val="-1"/>
          <w:kern w:val="0"/>
          <w:sz w:val="32"/>
          <w:szCs w:val="32"/>
        </w:rPr>
        <w:t>（三）公务接待费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预算数</w:t>
      </w:r>
      <w:r>
        <w:rPr>
          <w:rFonts w:hint="eastAsia" w:ascii="仿宋_GB2312" w:hAnsi="仿宋_GB2312" w:eastAsia="仿宋_GB2312" w:cs="仿宋_GB2312"/>
          <w:sz w:val="32"/>
          <w:szCs w:val="32"/>
          <w:lang w:val="en-US" w:eastAsia="zh-CN"/>
        </w:rPr>
        <w:t>与2017年持平，</w:t>
      </w:r>
      <w:r>
        <w:rPr>
          <w:rFonts w:hint="eastAsia" w:ascii="仿宋_GB2312" w:hAnsi="仿宋_GB2312" w:eastAsia="仿宋_GB2312" w:cs="仿宋_GB2312"/>
          <w:color w:val="000000"/>
          <w:sz w:val="32"/>
          <w:szCs w:val="32"/>
          <w:lang w:val="en-US" w:eastAsia="zh-CN"/>
        </w:rPr>
        <w:t>增长0%。</w:t>
      </w:r>
    </w:p>
    <w:p>
      <w:pPr>
        <w:spacing w:line="600" w:lineRule="exact"/>
        <w:ind w:left="0" w:leftChars="0" w:firstLine="640" w:firstLineChars="200"/>
        <w:outlineLvl w:val="0"/>
        <w:rPr>
          <w:rFonts w:ascii="黑体" w:hAnsi="黑体" w:eastAsia="黑体"/>
          <w:sz w:val="32"/>
          <w:szCs w:val="32"/>
        </w:rPr>
      </w:pPr>
      <w:r>
        <w:rPr>
          <w:rFonts w:hint="eastAsia" w:ascii="黑体" w:hAnsi="黑体" w:eastAsia="黑体"/>
          <w:kern w:val="0"/>
          <w:sz w:val="32"/>
          <w:szCs w:val="32"/>
          <w:lang w:eastAsia="zh-CN"/>
        </w:rPr>
        <w:t>八</w:t>
      </w:r>
      <w:r>
        <w:rPr>
          <w:rFonts w:hint="eastAsia" w:ascii="黑体" w:hAnsi="黑体" w:eastAsia="黑体"/>
          <w:kern w:val="0"/>
          <w:sz w:val="32"/>
          <w:szCs w:val="32"/>
        </w:rPr>
        <w:t>、政府性基金预算支出</w:t>
      </w:r>
      <w:r>
        <w:rPr>
          <w:rFonts w:hint="eastAsia" w:ascii="黑体" w:hAnsi="黑体" w:eastAsia="黑体"/>
          <w:kern w:val="0"/>
          <w:sz w:val="32"/>
          <w:szCs w:val="32"/>
          <w:lang w:eastAsia="zh-CN"/>
        </w:rPr>
        <w:t>预算</w:t>
      </w:r>
      <w:r>
        <w:rPr>
          <w:rFonts w:hint="eastAsia" w:ascii="黑体" w:hAnsi="黑体" w:eastAsia="黑体"/>
          <w:kern w:val="0"/>
          <w:sz w:val="32"/>
          <w:szCs w:val="32"/>
        </w:rPr>
        <w:t>情况说明</w:t>
      </w:r>
    </w:p>
    <w:p>
      <w:pPr>
        <w:spacing w:line="600" w:lineRule="exact"/>
        <w:ind w:firstLine="31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年没有使用政府性基金预算拨款安排的收支。</w:t>
      </w:r>
    </w:p>
    <w:p>
      <w:pPr>
        <w:spacing w:line="600" w:lineRule="exact"/>
        <w:ind w:firstLine="31680" w:firstLineChars="200"/>
        <w:rPr>
          <w:rFonts w:ascii="黑体" w:hAnsi="黑体" w:eastAsia="黑体"/>
          <w:kern w:val="0"/>
          <w:sz w:val="32"/>
          <w:szCs w:val="32"/>
        </w:rPr>
      </w:pPr>
      <w:r>
        <w:rPr>
          <w:rFonts w:hint="eastAsia" w:ascii="黑体" w:hAnsi="黑体" w:eastAsia="黑体"/>
          <w:sz w:val="32"/>
          <w:szCs w:val="32"/>
          <w:lang w:eastAsia="zh-CN"/>
        </w:rPr>
        <w:t>九</w:t>
      </w:r>
      <w:r>
        <w:rPr>
          <w:rFonts w:hint="eastAsia" w:ascii="黑体" w:hAnsi="黑体" w:eastAsia="黑体"/>
          <w:sz w:val="32"/>
          <w:szCs w:val="32"/>
        </w:rPr>
        <w:t>、</w:t>
      </w:r>
      <w:r>
        <w:rPr>
          <w:rFonts w:hint="eastAsia" w:ascii="黑体" w:hAnsi="黑体" w:eastAsia="黑体"/>
          <w:kern w:val="0"/>
          <w:sz w:val="32"/>
          <w:szCs w:val="32"/>
        </w:rPr>
        <w:t>国有资本经营预算支出</w:t>
      </w:r>
      <w:r>
        <w:rPr>
          <w:rFonts w:hint="eastAsia" w:ascii="黑体" w:hAnsi="黑体" w:eastAsia="黑体"/>
          <w:kern w:val="0"/>
          <w:sz w:val="32"/>
          <w:szCs w:val="32"/>
          <w:lang w:eastAsia="zh-CN"/>
        </w:rPr>
        <w:t>预算</w:t>
      </w:r>
      <w:r>
        <w:rPr>
          <w:rFonts w:hint="eastAsia" w:ascii="黑体" w:hAnsi="黑体" w:eastAsia="黑体"/>
          <w:kern w:val="0"/>
          <w:sz w:val="32"/>
          <w:szCs w:val="32"/>
        </w:rPr>
        <w:t>情况说明</w:t>
      </w:r>
    </w:p>
    <w:p>
      <w:pPr>
        <w:spacing w:line="600" w:lineRule="exact"/>
        <w:ind w:firstLine="31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年没有使用政国有资本经营预算拨款安排的收支。</w:t>
      </w:r>
    </w:p>
    <w:p>
      <w:pPr>
        <w:kinsoku w:val="0"/>
        <w:overflowPunct w:val="0"/>
        <w:autoSpaceDE w:val="0"/>
        <w:autoSpaceDN w:val="0"/>
        <w:adjustRightInd w:val="0"/>
        <w:snapToGrid w:val="0"/>
        <w:spacing w:line="600" w:lineRule="exact"/>
        <w:ind w:firstLine="31680" w:firstLineChars="200"/>
        <w:outlineLvl w:val="0"/>
        <w:rPr>
          <w:rFonts w:ascii="黑体" w:hAnsi="黑体" w:eastAsia="黑体"/>
          <w:sz w:val="32"/>
          <w:szCs w:val="32"/>
        </w:rPr>
      </w:pPr>
      <w:r>
        <w:rPr>
          <w:rFonts w:hint="eastAsia" w:ascii="黑体" w:hAnsi="黑体" w:eastAsia="黑体"/>
          <w:spacing w:val="-1"/>
          <w:kern w:val="0"/>
          <w:sz w:val="32"/>
          <w:szCs w:val="32"/>
          <w:lang w:eastAsia="zh-CN"/>
        </w:rPr>
        <w:t>十</w:t>
      </w:r>
      <w:r>
        <w:rPr>
          <w:rFonts w:hint="eastAsia" w:ascii="黑体" w:hAnsi="黑体" w:eastAsia="黑体"/>
          <w:spacing w:val="-1"/>
          <w:kern w:val="0"/>
          <w:sz w:val="32"/>
          <w:szCs w:val="32"/>
        </w:rPr>
        <w:t>、其他重要事项的情况说明</w:t>
      </w:r>
    </w:p>
    <w:p>
      <w:pPr>
        <w:kinsoku w:val="0"/>
        <w:overflowPunct w:val="0"/>
        <w:autoSpaceDE w:val="0"/>
        <w:autoSpaceDN w:val="0"/>
        <w:adjustRightInd w:val="0"/>
        <w:snapToGrid w:val="0"/>
        <w:spacing w:line="600" w:lineRule="exact"/>
        <w:outlineLvl w:val="0"/>
        <w:rPr>
          <w:rFonts w:ascii="楷体" w:hAnsi="楷体" w:eastAsia="楷体" w:cs="楷体"/>
          <w:bCs/>
          <w:sz w:val="32"/>
          <w:szCs w:val="32"/>
        </w:rPr>
      </w:pPr>
      <w:r>
        <w:rPr>
          <w:rFonts w:ascii="楷体" w:hAnsi="楷体" w:eastAsia="楷体" w:cs="楷体"/>
          <w:bCs/>
          <w:kern w:val="0"/>
          <w:sz w:val="32"/>
          <w:szCs w:val="32"/>
        </w:rPr>
        <w:t xml:space="preserve">   </w:t>
      </w:r>
      <w:r>
        <w:rPr>
          <w:rFonts w:hint="eastAsia" w:ascii="楷体" w:hAnsi="楷体" w:eastAsia="楷体" w:cs="楷体"/>
          <w:bCs/>
          <w:kern w:val="0"/>
          <w:sz w:val="32"/>
          <w:szCs w:val="32"/>
        </w:rPr>
        <w:t>（一）机关运行经费情况</w:t>
      </w:r>
    </w:p>
    <w:p>
      <w:pPr>
        <w:kinsoku w:val="0"/>
        <w:overflowPunct w:val="0"/>
        <w:autoSpaceDE w:val="0"/>
        <w:autoSpaceDN w:val="0"/>
        <w:adjustRightInd w:val="0"/>
        <w:snapToGrid w:val="0"/>
        <w:spacing w:line="600" w:lineRule="exact"/>
        <w:ind w:firstLine="31680" w:firstLineChars="200"/>
        <w:rPr>
          <w:rFonts w:ascii="仿宋_GB2312" w:hAnsi="仿宋_GB2312" w:eastAsia="仿宋_GB2312" w:cs="仿宋_GB2312"/>
          <w:sz w:val="32"/>
          <w:szCs w:val="32"/>
        </w:rPr>
      </w:pP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年机关运行经费预算</w:t>
      </w:r>
      <w:r>
        <w:rPr>
          <w:rFonts w:ascii="仿宋_GB2312" w:hAnsi="仿宋_GB2312" w:eastAsia="仿宋_GB2312" w:cs="仿宋_GB2312"/>
          <w:sz w:val="32"/>
          <w:szCs w:val="32"/>
        </w:rPr>
        <w:t xml:space="preserve"> 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w:t>
      </w:r>
    </w:p>
    <w:p>
      <w:pPr>
        <w:kinsoku w:val="0"/>
        <w:overflowPunct w:val="0"/>
        <w:autoSpaceDE w:val="0"/>
        <w:autoSpaceDN w:val="0"/>
        <w:adjustRightInd w:val="0"/>
        <w:snapToGrid w:val="0"/>
        <w:spacing w:line="600" w:lineRule="exact"/>
        <w:outlineLvl w:val="0"/>
        <w:rPr>
          <w:rFonts w:ascii="楷体" w:hAnsi="楷体" w:eastAsia="楷体" w:cs="楷体"/>
          <w:bCs/>
          <w:kern w:val="0"/>
          <w:sz w:val="32"/>
          <w:szCs w:val="32"/>
        </w:rPr>
      </w:pPr>
      <w:r>
        <w:rPr>
          <w:rFonts w:ascii="楷体" w:hAnsi="楷体" w:eastAsia="楷体" w:cs="楷体"/>
          <w:bCs/>
          <w:kern w:val="0"/>
          <w:sz w:val="32"/>
          <w:szCs w:val="32"/>
        </w:rPr>
        <w:t xml:space="preserve">   </w:t>
      </w:r>
      <w:r>
        <w:rPr>
          <w:rFonts w:hint="eastAsia" w:ascii="楷体" w:hAnsi="楷体" w:eastAsia="楷体" w:cs="楷体"/>
          <w:bCs/>
          <w:kern w:val="0"/>
          <w:sz w:val="32"/>
          <w:szCs w:val="32"/>
        </w:rPr>
        <w:t>（二）政府采购支出情况</w:t>
      </w:r>
    </w:p>
    <w:p>
      <w:pPr>
        <w:kinsoku w:val="0"/>
        <w:overflowPunct w:val="0"/>
        <w:autoSpaceDE w:val="0"/>
        <w:autoSpaceDN w:val="0"/>
        <w:adjustRightInd w:val="0"/>
        <w:snapToGrid w:val="0"/>
        <w:spacing w:line="600" w:lineRule="exact"/>
        <w:ind w:firstLine="31680" w:firstLineChars="200"/>
        <w:rPr>
          <w:rFonts w:ascii="仿宋_GB2312" w:hAnsi="仿宋_GB2312" w:eastAsia="仿宋_GB2312" w:cs="仿宋_GB2312"/>
          <w:sz w:val="32"/>
          <w:szCs w:val="32"/>
        </w:rPr>
      </w:pP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年政府采购预算安排</w:t>
      </w:r>
      <w:r>
        <w:rPr>
          <w:rFonts w:ascii="仿宋_GB2312" w:hAnsi="仿宋_GB2312" w:eastAsia="仿宋_GB2312" w:cs="仿宋_GB2312"/>
          <w:sz w:val="32"/>
          <w:szCs w:val="32"/>
        </w:rPr>
        <w:t xml:space="preserve"> 11</w:t>
      </w:r>
      <w:r>
        <w:rPr>
          <w:rFonts w:hint="eastAsia" w:ascii="仿宋_GB2312" w:hAnsi="仿宋_GB2312" w:eastAsia="仿宋_GB2312" w:cs="仿宋_GB2312"/>
          <w:sz w:val="32"/>
          <w:szCs w:val="32"/>
        </w:rPr>
        <w:t>万元，其中：幼儿桌</w:t>
      </w:r>
      <w:r>
        <w:rPr>
          <w:rFonts w:ascii="仿宋_GB2312" w:hAnsi="仿宋_GB2312" w:eastAsia="仿宋_GB2312" w:cs="仿宋_GB2312"/>
          <w:sz w:val="32"/>
          <w:szCs w:val="32"/>
        </w:rPr>
        <w:t>1.872</w:t>
      </w:r>
      <w:r>
        <w:rPr>
          <w:rFonts w:hint="eastAsia" w:ascii="仿宋_GB2312" w:hAnsi="仿宋_GB2312" w:eastAsia="仿宋_GB2312" w:cs="仿宋_GB2312"/>
          <w:sz w:val="32"/>
          <w:szCs w:val="32"/>
        </w:rPr>
        <w:t>万元，幼儿椅</w:t>
      </w:r>
      <w:r>
        <w:rPr>
          <w:rFonts w:ascii="仿宋_GB2312" w:hAnsi="仿宋_GB2312" w:eastAsia="仿宋_GB2312" w:cs="仿宋_GB2312"/>
          <w:sz w:val="32"/>
          <w:szCs w:val="32"/>
        </w:rPr>
        <w:t>2.7</w:t>
      </w:r>
      <w:r>
        <w:rPr>
          <w:rFonts w:hint="eastAsia" w:ascii="仿宋_GB2312" w:hAnsi="仿宋_GB2312" w:eastAsia="仿宋_GB2312" w:cs="仿宋_GB2312"/>
          <w:sz w:val="32"/>
          <w:szCs w:val="32"/>
        </w:rPr>
        <w:t>万元，大型复印机</w:t>
      </w:r>
      <w:r>
        <w:rPr>
          <w:rFonts w:ascii="仿宋_GB2312" w:hAnsi="仿宋_GB2312" w:eastAsia="仿宋_GB2312" w:cs="仿宋_GB2312"/>
          <w:sz w:val="32"/>
          <w:szCs w:val="32"/>
        </w:rPr>
        <w:t>0.8</w:t>
      </w:r>
      <w:r>
        <w:rPr>
          <w:rFonts w:hint="eastAsia" w:ascii="仿宋_GB2312" w:hAnsi="仿宋_GB2312" w:eastAsia="仿宋_GB2312" w:cs="仿宋_GB2312"/>
          <w:sz w:val="32"/>
          <w:szCs w:val="32"/>
        </w:rPr>
        <w:t>万元，空调</w:t>
      </w:r>
      <w:r>
        <w:rPr>
          <w:rFonts w:ascii="仿宋_GB2312" w:hAnsi="仿宋_GB2312" w:eastAsia="仿宋_GB2312" w:cs="仿宋_GB2312"/>
          <w:sz w:val="32"/>
          <w:szCs w:val="32"/>
        </w:rPr>
        <w:t>3.322</w:t>
      </w:r>
      <w:r>
        <w:rPr>
          <w:rFonts w:hint="eastAsia" w:ascii="仿宋_GB2312" w:hAnsi="仿宋_GB2312" w:eastAsia="仿宋_GB2312" w:cs="仿宋_GB2312"/>
          <w:sz w:val="32"/>
          <w:szCs w:val="32"/>
        </w:rPr>
        <w:t>万元办公椅</w:t>
      </w:r>
      <w:r>
        <w:rPr>
          <w:rFonts w:ascii="仿宋_GB2312" w:hAnsi="仿宋_GB2312" w:eastAsia="仿宋_GB2312" w:cs="仿宋_GB2312"/>
          <w:sz w:val="32"/>
          <w:szCs w:val="32"/>
        </w:rPr>
        <w:t>1.35</w:t>
      </w:r>
      <w:r>
        <w:rPr>
          <w:rFonts w:hint="eastAsia" w:ascii="仿宋_GB2312" w:hAnsi="仿宋_GB2312" w:eastAsia="仿宋_GB2312" w:cs="仿宋_GB2312"/>
          <w:sz w:val="32"/>
          <w:szCs w:val="32"/>
        </w:rPr>
        <w:t>万元，室外中型玩具</w:t>
      </w:r>
      <w:r>
        <w:rPr>
          <w:rFonts w:ascii="仿宋_GB2312" w:hAnsi="仿宋_GB2312" w:eastAsia="仿宋_GB2312" w:cs="仿宋_GB2312"/>
          <w:sz w:val="32"/>
          <w:szCs w:val="32"/>
        </w:rPr>
        <w:t>0.956</w:t>
      </w:r>
      <w:r>
        <w:rPr>
          <w:rFonts w:hint="eastAsia" w:ascii="仿宋_GB2312" w:hAnsi="仿宋_GB2312" w:eastAsia="仿宋_GB2312" w:cs="仿宋_GB2312"/>
          <w:sz w:val="32"/>
          <w:szCs w:val="32"/>
        </w:rPr>
        <w:t>万元。</w:t>
      </w:r>
    </w:p>
    <w:p>
      <w:pPr>
        <w:kinsoku w:val="0"/>
        <w:overflowPunct w:val="0"/>
        <w:autoSpaceDE w:val="0"/>
        <w:autoSpaceDN w:val="0"/>
        <w:adjustRightInd w:val="0"/>
        <w:snapToGrid w:val="0"/>
        <w:spacing w:line="600" w:lineRule="exact"/>
        <w:outlineLvl w:val="0"/>
        <w:rPr>
          <w:rFonts w:ascii="楷体" w:hAnsi="楷体" w:eastAsia="楷体" w:cs="楷体"/>
          <w:bCs/>
          <w:kern w:val="0"/>
          <w:sz w:val="32"/>
          <w:szCs w:val="32"/>
        </w:rPr>
      </w:pPr>
      <w:r>
        <w:rPr>
          <w:rFonts w:ascii="楷体" w:hAnsi="楷体" w:eastAsia="楷体" w:cs="楷体"/>
          <w:bCs/>
          <w:kern w:val="0"/>
          <w:sz w:val="32"/>
          <w:szCs w:val="32"/>
        </w:rPr>
        <w:t xml:space="preserve">   </w:t>
      </w:r>
      <w:r>
        <w:rPr>
          <w:rFonts w:hint="eastAsia" w:ascii="楷体" w:hAnsi="楷体" w:eastAsia="楷体" w:cs="楷体"/>
          <w:bCs/>
          <w:kern w:val="0"/>
          <w:sz w:val="32"/>
          <w:szCs w:val="32"/>
        </w:rPr>
        <w:t>（三）关于预算绩效管理工作开展情况说明</w:t>
      </w:r>
    </w:p>
    <w:p>
      <w:pPr>
        <w:spacing w:line="600" w:lineRule="exact"/>
        <w:ind w:firstLine="31680" w:firstLineChars="200"/>
        <w:rPr>
          <w:rFonts w:hint="eastAsia" w:ascii="仿宋_GB2312" w:hAnsi="仿宋_GB2312" w:eastAsia="仿宋_GB2312" w:cs="仿宋_GB2312"/>
          <w:sz w:val="32"/>
          <w:szCs w:val="32"/>
        </w:rPr>
      </w:pPr>
      <w:r>
        <w:rPr>
          <w:rFonts w:hint="eastAsia"/>
          <w:sz w:val="28"/>
          <w:szCs w:val="28"/>
          <w:lang w:val="en-US" w:eastAsia="zh-CN"/>
        </w:rPr>
        <w:t xml:space="preserve"> </w:t>
      </w:r>
      <w:r>
        <w:rPr>
          <w:rFonts w:hint="eastAsia" w:ascii="仿宋_GB2312" w:hAnsi="仿宋_GB2312" w:eastAsia="仿宋_GB2312" w:cs="仿宋_GB2312"/>
          <w:sz w:val="32"/>
          <w:szCs w:val="32"/>
          <w:lang w:val="en-US" w:eastAsia="zh-CN"/>
        </w:rPr>
        <w:t>2017年，我单位未开展绩效评价。</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年，我单位部门预算纳入绩效管理的支出总额为</w:t>
      </w:r>
      <w:r>
        <w:rPr>
          <w:rFonts w:hint="eastAsia" w:ascii="仿宋_GB2312" w:hAnsi="仿宋_GB2312" w:eastAsia="仿宋_GB2312" w:cs="仿宋_GB2312"/>
          <w:sz w:val="32"/>
          <w:szCs w:val="32"/>
          <w:lang w:val="en-US" w:eastAsia="zh-CN"/>
        </w:rPr>
        <w:t>97.5</w:t>
      </w:r>
      <w:r>
        <w:rPr>
          <w:rFonts w:hint="eastAsia" w:ascii="仿宋_GB2312" w:hAnsi="仿宋_GB2312" w:eastAsia="仿宋_GB2312" w:cs="仿宋_GB2312"/>
          <w:sz w:val="32"/>
          <w:szCs w:val="32"/>
        </w:rPr>
        <w:t>万元，其中人员经费支出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万元，公用经费支出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万元，支出项目共</w:t>
      </w:r>
      <w:r>
        <w:rPr>
          <w:rFonts w:hint="eastAsia" w:ascii="仿宋_GB2312" w:hAnsi="仿宋_GB2312" w:eastAsia="仿宋_GB2312" w:cs="仿宋_GB2312"/>
          <w:sz w:val="32"/>
          <w:szCs w:val="32"/>
          <w:lang w:val="en-US" w:eastAsia="zh-CN"/>
        </w:rPr>
        <w:t>1个，支出金额为97.5万元</w:t>
      </w:r>
      <w:r>
        <w:rPr>
          <w:rFonts w:hint="eastAsia" w:ascii="仿宋_GB2312" w:hAnsi="仿宋_GB2312" w:eastAsia="仿宋_GB2312" w:cs="仿宋_GB2312"/>
          <w:sz w:val="32"/>
          <w:szCs w:val="32"/>
        </w:rPr>
        <w:t>。</w:t>
      </w:r>
    </w:p>
    <w:p>
      <w:pPr>
        <w:pStyle w:val="3"/>
        <w:spacing w:line="600" w:lineRule="atLeast"/>
        <w:ind w:left="420"/>
        <w:rPr>
          <w:rFonts w:hint="eastAsia" w:ascii="黑体" w:hAnsi="黑体" w:eastAsia="黑体"/>
          <w:sz w:val="32"/>
          <w:szCs w:val="32"/>
        </w:rPr>
      </w:pPr>
      <w:r>
        <w:rPr>
          <w:rFonts w:hint="eastAsia" w:ascii="楷体_GB2312" w:hAnsi="楷体_GB2312" w:eastAsia="楷体_GB2312" w:cs="楷体_GB2312"/>
          <w:sz w:val="32"/>
          <w:szCs w:val="32"/>
        </w:rPr>
        <w:t>（四）国有资产占用情况</w:t>
      </w:r>
    </w:p>
    <w:p>
      <w:pPr>
        <w:pStyle w:val="3"/>
        <w:spacing w:line="600" w:lineRule="atLeast"/>
        <w:rPr>
          <w:rFonts w:hint="eastAsia" w:ascii="仿宋_GB2312" w:hAnsi="仿宋_GB2312" w:eastAsia="仿宋_GB2312" w:cs="仿宋_GB2312"/>
          <w:sz w:val="32"/>
          <w:szCs w:val="32"/>
        </w:rPr>
      </w:pPr>
      <w:r>
        <w:rPr>
          <w:rFonts w:hint="eastAsia" w:ascii="仿宋_GB2312" w:eastAsia="仿宋_GB2312"/>
          <w:sz w:val="32"/>
          <w:szCs w:val="32"/>
        </w:rPr>
        <w:t xml:space="preserve">    2017年期末，</w:t>
      </w:r>
      <w:r>
        <w:rPr>
          <w:rFonts w:hint="eastAsia" w:ascii="仿宋_GB2312" w:eastAsia="仿宋_GB2312"/>
          <w:sz w:val="32"/>
          <w:szCs w:val="32"/>
          <w:lang w:eastAsia="zh-CN"/>
        </w:rPr>
        <w:t>温县第三幼儿园</w:t>
      </w:r>
      <w:r>
        <w:rPr>
          <w:rFonts w:hint="eastAsia" w:ascii="仿宋_GB2312" w:eastAsia="仿宋_GB2312"/>
          <w:sz w:val="32"/>
          <w:szCs w:val="32"/>
        </w:rPr>
        <w:t>固定资产总</w:t>
      </w:r>
      <w:r>
        <w:rPr>
          <w:rFonts w:hint="eastAsia" w:ascii="仿宋_GB2312" w:eastAsia="仿宋_GB2312"/>
          <w:sz w:val="32"/>
          <w:szCs w:val="32"/>
          <w:lang w:eastAsia="zh-CN"/>
        </w:rPr>
        <w:t>额</w:t>
      </w:r>
      <w:r>
        <w:rPr>
          <w:rFonts w:hint="eastAsia" w:ascii="仿宋_GB2312" w:eastAsia="仿宋_GB2312"/>
          <w:sz w:val="32"/>
          <w:szCs w:val="32"/>
          <w:lang w:val="en-US" w:eastAsia="zh-CN"/>
        </w:rPr>
        <w:t>8.1557</w:t>
      </w:r>
      <w:r>
        <w:rPr>
          <w:rFonts w:hint="eastAsia" w:ascii="仿宋_GB2312" w:eastAsia="仿宋_GB2312"/>
          <w:sz w:val="32"/>
          <w:szCs w:val="32"/>
        </w:rPr>
        <w:t>万元，其中，房屋建筑物</w:t>
      </w:r>
      <w:r>
        <w:rPr>
          <w:rFonts w:hint="eastAsia" w:ascii="仿宋_GB2312" w:eastAsia="仿宋_GB2312"/>
          <w:sz w:val="32"/>
          <w:szCs w:val="32"/>
          <w:lang w:val="en-US" w:eastAsia="zh-CN"/>
        </w:rPr>
        <w:t>0</w:t>
      </w:r>
      <w:r>
        <w:rPr>
          <w:rFonts w:hint="eastAsia" w:ascii="仿宋_GB2312" w:eastAsia="仿宋_GB2312"/>
          <w:sz w:val="32"/>
          <w:szCs w:val="32"/>
        </w:rPr>
        <w:t>万元，车辆</w:t>
      </w:r>
      <w:r>
        <w:rPr>
          <w:rFonts w:hint="eastAsia" w:ascii="仿宋_GB2312" w:eastAsia="仿宋_GB2312"/>
          <w:sz w:val="32"/>
          <w:szCs w:val="32"/>
          <w:lang w:val="en-US" w:eastAsia="zh-CN"/>
        </w:rPr>
        <w:t>0</w:t>
      </w:r>
      <w:r>
        <w:rPr>
          <w:rFonts w:hint="eastAsia" w:ascii="仿宋_GB2312" w:eastAsia="仿宋_GB2312"/>
          <w:sz w:val="32"/>
          <w:szCs w:val="32"/>
        </w:rPr>
        <w:t>万元。共有车辆</w:t>
      </w:r>
      <w:r>
        <w:rPr>
          <w:rFonts w:hint="eastAsia" w:ascii="仿宋_GB2312" w:eastAsia="仿宋_GB2312"/>
          <w:sz w:val="32"/>
          <w:szCs w:val="32"/>
          <w:lang w:val="en-US" w:eastAsia="zh-CN"/>
        </w:rPr>
        <w:t>0</w:t>
      </w:r>
      <w:r>
        <w:rPr>
          <w:rFonts w:hint="eastAsia" w:ascii="仿宋_GB2312" w:eastAsia="仿宋_GB2312"/>
          <w:sz w:val="32"/>
          <w:szCs w:val="32"/>
        </w:rPr>
        <w:t>辆，其中：一般公务用车</w:t>
      </w:r>
      <w:r>
        <w:rPr>
          <w:rFonts w:hint="eastAsia" w:ascii="仿宋_GB2312" w:eastAsia="仿宋_GB2312"/>
          <w:sz w:val="32"/>
          <w:szCs w:val="32"/>
          <w:lang w:val="en-US" w:eastAsia="zh-CN"/>
        </w:rPr>
        <w:t>0</w:t>
      </w:r>
      <w:r>
        <w:rPr>
          <w:rFonts w:hint="eastAsia" w:ascii="仿宋_GB2312" w:eastAsia="仿宋_GB2312"/>
          <w:sz w:val="32"/>
          <w:szCs w:val="32"/>
        </w:rPr>
        <w:t>辆，执法执勤车</w:t>
      </w:r>
      <w:r>
        <w:rPr>
          <w:rFonts w:hint="eastAsia" w:ascii="仿宋_GB2312" w:eastAsia="仿宋_GB2312"/>
          <w:sz w:val="32"/>
          <w:szCs w:val="32"/>
          <w:lang w:val="en-US" w:eastAsia="zh-CN"/>
        </w:rPr>
        <w:t>0</w:t>
      </w:r>
      <w:r>
        <w:rPr>
          <w:rFonts w:hint="eastAsia" w:ascii="仿宋_GB2312" w:eastAsia="仿宋_GB2312"/>
          <w:sz w:val="32"/>
          <w:szCs w:val="32"/>
        </w:rPr>
        <w:t>辆；单价50万元以上通用设备</w:t>
      </w:r>
      <w:r>
        <w:rPr>
          <w:rFonts w:hint="eastAsia" w:ascii="仿宋_GB2312" w:eastAsia="仿宋_GB2312"/>
          <w:sz w:val="32"/>
          <w:szCs w:val="32"/>
          <w:lang w:val="en-US" w:eastAsia="zh-CN"/>
        </w:rPr>
        <w:t>0</w:t>
      </w:r>
      <w:r>
        <w:rPr>
          <w:rFonts w:hint="eastAsia" w:ascii="仿宋_GB2312" w:eastAsia="仿宋_GB2312"/>
          <w:sz w:val="32"/>
          <w:szCs w:val="32"/>
        </w:rPr>
        <w:t>台（套），单位价值100万元以上专用设备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djustRightInd w:val="0"/>
        <w:snapToGrid w:val="0"/>
        <w:spacing w:line="6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第三部分</w:t>
      </w:r>
      <w:r>
        <w:rPr>
          <w:rFonts w:ascii="方正小标宋简体" w:hAnsi="方正小标宋简体" w:eastAsia="方正小标宋简体" w:cs="方正小标宋简体"/>
          <w:sz w:val="32"/>
          <w:szCs w:val="32"/>
        </w:rPr>
        <w:t xml:space="preserve"> </w:t>
      </w:r>
      <w:r>
        <w:rPr>
          <w:rFonts w:hint="eastAsia" w:ascii="方正小标宋简体" w:hAnsi="方正小标宋简体" w:eastAsia="方正小标宋简体" w:cs="方正小标宋简体"/>
          <w:sz w:val="32"/>
          <w:szCs w:val="32"/>
        </w:rPr>
        <w:t>名词解释</w:t>
      </w:r>
    </w:p>
    <w:p>
      <w:pPr>
        <w:kinsoku w:val="0"/>
        <w:overflowPunct w:val="0"/>
        <w:autoSpaceDE w:val="0"/>
        <w:autoSpaceDN w:val="0"/>
        <w:adjustRightInd w:val="0"/>
        <w:snapToGrid w:val="0"/>
        <w:spacing w:line="600" w:lineRule="exact"/>
        <w:ind w:firstLine="31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一、财政拨款收入：是指县财政当年拨付的资金。</w:t>
      </w:r>
    </w:p>
    <w:p>
      <w:pPr>
        <w:kinsoku w:val="0"/>
        <w:overflowPunct w:val="0"/>
        <w:autoSpaceDE w:val="0"/>
        <w:autoSpaceDN w:val="0"/>
        <w:adjustRightInd w:val="0"/>
        <w:snapToGrid w:val="0"/>
        <w:spacing w:line="600" w:lineRule="exact"/>
        <w:ind w:firstLine="31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二、事业收入：是指事业单位开展专业活动及辅助活动所取</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得的收入。</w:t>
      </w:r>
    </w:p>
    <w:p>
      <w:pPr>
        <w:kinsoku w:val="0"/>
        <w:overflowPunct w:val="0"/>
        <w:autoSpaceDE w:val="0"/>
        <w:autoSpaceDN w:val="0"/>
        <w:adjustRightInd w:val="0"/>
        <w:snapToGrid w:val="0"/>
        <w:spacing w:line="600" w:lineRule="exact"/>
        <w:ind w:firstLine="31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三、其他收入：是指部门取得的除“财政拨款”、“事业收入”、“事业单位经营收入”等以外的收入。</w:t>
      </w:r>
      <w:r>
        <w:rPr>
          <w:rFonts w:ascii="仿宋_GB2312" w:hAnsi="仿宋_GB2312" w:eastAsia="仿宋_GB2312" w:cs="仿宋_GB2312"/>
          <w:sz w:val="32"/>
          <w:szCs w:val="32"/>
        </w:rPr>
        <w:t xml:space="preserve"> </w:t>
      </w:r>
    </w:p>
    <w:p>
      <w:pPr>
        <w:kinsoku w:val="0"/>
        <w:overflowPunct w:val="0"/>
        <w:autoSpaceDE w:val="0"/>
        <w:autoSpaceDN w:val="0"/>
        <w:adjustRightInd w:val="0"/>
        <w:snapToGrid w:val="0"/>
        <w:spacing w:line="600" w:lineRule="exact"/>
        <w:ind w:firstLine="31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四、基本支出：是指为保障机构正常运转、完成日常工作任务所必需的开支，其内容包括人员经费和日常公用经费两部分。</w:t>
      </w:r>
    </w:p>
    <w:p>
      <w:pPr>
        <w:kinsoku w:val="0"/>
        <w:overflowPunct w:val="0"/>
        <w:autoSpaceDE w:val="0"/>
        <w:autoSpaceDN w:val="0"/>
        <w:adjustRightInd w:val="0"/>
        <w:snapToGrid w:val="0"/>
        <w:spacing w:line="600" w:lineRule="exact"/>
        <w:ind w:firstLine="31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五、项目支出：是指在基本支出之外，为完成特定的行政工作任务或事业发展目标所发生的支出。</w:t>
      </w:r>
    </w:p>
    <w:p>
      <w:pPr>
        <w:kinsoku w:val="0"/>
        <w:overflowPunct w:val="0"/>
        <w:autoSpaceDE w:val="0"/>
        <w:autoSpaceDN w:val="0"/>
        <w:adjustRightInd w:val="0"/>
        <w:snapToGrid w:val="0"/>
        <w:spacing w:line="600" w:lineRule="exact"/>
        <w:ind w:firstLine="31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三公”经费：是指纳入县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600" w:lineRule="exact"/>
        <w:ind w:firstLine="31680" w:firstLineChars="200"/>
        <w:rPr>
          <w:rFonts w:hint="eastAsia" w:ascii="仿宋_GB2312" w:hAnsi="仿宋_GB2312" w:eastAsia="仿宋_GB2312" w:cs="仿宋_GB2312"/>
          <w:sz w:val="32"/>
          <w:szCs w:val="32"/>
        </w:rPr>
      </w:pPr>
      <w:r>
        <w:rPr>
          <w:rFonts w:hint="eastAsia" w:ascii="仿宋_GB2312" w:hAnsi="宋体" w:eastAsia="仿宋_GB2312" w:cs="Courier New"/>
          <w:sz w:val="32"/>
          <w:szCs w:val="32"/>
        </w:rPr>
        <w:t>七、机关运行经费：是指为保障行政</w:t>
      </w:r>
      <w:r>
        <w:rPr>
          <w:rFonts w:hint="eastAsia" w:ascii="仿宋_GB2312" w:hAnsi="仿宋_GB2312" w:eastAsia="仿宋_GB2312" w:cs="仿宋_GB2312"/>
          <w:sz w:val="32"/>
          <w:szCs w:val="32"/>
        </w:rPr>
        <w:t>机构正常运转及正常履职需要的办公费、水电费、日常维修、物业费、维修费、差旅费、</w:t>
      </w:r>
      <w:r>
        <w:rPr>
          <w:rFonts w:hint="eastAsia" w:ascii="仿宋_GB2312" w:hAnsi="宋体" w:eastAsia="仿宋_GB2312" w:cs="Courier New"/>
          <w:sz w:val="32"/>
          <w:szCs w:val="32"/>
        </w:rPr>
        <w:t>公务用车运行维护费以及其他费用</w:t>
      </w:r>
      <w:r>
        <w:rPr>
          <w:rFonts w:hint="eastAsia" w:ascii="仿宋_GB2312" w:hAnsi="仿宋_GB2312" w:eastAsia="仿宋_GB2312" w:cs="仿宋_GB2312"/>
          <w:sz w:val="32"/>
          <w:szCs w:val="32"/>
        </w:rPr>
        <w:t>等支出。</w:t>
      </w:r>
    </w:p>
    <w:p>
      <w:pPr>
        <w:kinsoku w:val="0"/>
        <w:overflowPunct w:val="0"/>
        <w:autoSpaceDE w:val="0"/>
        <w:autoSpaceDN w:val="0"/>
        <w:snapToGrid w:val="0"/>
        <w:spacing w:line="600" w:lineRule="exact"/>
        <w:ind w:firstLine="640" w:firstLineChars="200"/>
        <w:rPr>
          <w:rFonts w:hint="eastAsia"/>
          <w:sz w:val="32"/>
        </w:rPr>
      </w:pPr>
      <w:r>
        <w:rPr>
          <w:rFonts w:hint="eastAsia" w:ascii="仿宋_GB2312" w:hAnsi="仿宋_GB2312" w:eastAsia="仿宋_GB2312"/>
          <w:sz w:val="32"/>
        </w:rPr>
        <w:t>八、学前教育发展资金：国家支持学前发展资金用于支持改善幼儿园办学条件以及贫困幼儿资助</w:t>
      </w:r>
      <w:r>
        <w:rPr>
          <w:rFonts w:hint="eastAsia" w:ascii="宋体" w:hAnsi="宋体"/>
          <w:sz w:val="32"/>
        </w:rPr>
        <w:t>等。</w:t>
      </w:r>
    </w:p>
    <w:p>
      <w:pPr>
        <w:kinsoku w:val="0"/>
        <w:overflowPunct w:val="0"/>
        <w:autoSpaceDE w:val="0"/>
        <w:autoSpaceDN w:val="0"/>
        <w:adjustRightInd w:val="0"/>
        <w:snapToGrid w:val="0"/>
        <w:spacing w:line="600" w:lineRule="exact"/>
        <w:ind w:firstLine="31680" w:firstLineChars="200"/>
        <w:rPr>
          <w:rFonts w:hint="eastAsia" w:ascii="仿宋_GB2312" w:hAnsi="仿宋_GB2312" w:eastAsia="仿宋_GB2312" w:cs="仿宋_GB2312"/>
          <w:sz w:val="32"/>
          <w:szCs w:val="32"/>
        </w:rPr>
      </w:pPr>
    </w:p>
    <w:p>
      <w:pPr>
        <w:kinsoku w:val="0"/>
        <w:overflowPunct w:val="0"/>
        <w:autoSpaceDE w:val="0"/>
        <w:autoSpaceDN w:val="0"/>
        <w:adjustRightInd w:val="0"/>
        <w:snapToGrid w:val="0"/>
        <w:spacing w:line="600" w:lineRule="exact"/>
        <w:ind w:firstLine="3168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p>
    <w:p>
      <w:pPr>
        <w:adjustRightInd w:val="0"/>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附件：温县第三幼儿园</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年度部门预算表</w:t>
      </w:r>
    </w:p>
    <w:p>
      <w:pPr>
        <w:spacing w:line="600" w:lineRule="exact"/>
        <w:rPr>
          <w:rFonts w:ascii="仿宋_GB2312" w:hAnsi="仿宋_GB2312" w:eastAsia="仿宋_GB2312" w:cs="仿宋_GB2312"/>
        </w:rPr>
      </w:pP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Cambria Math">
    <w:panose1 w:val="02040503050406030204"/>
    <w:charset w:val="00"/>
    <w:family w:val="auto"/>
    <w:pitch w:val="default"/>
    <w:sig w:usb0="E00002FF" w:usb1="420024FF" w:usb2="00000000" w:usb3="00000000" w:csb0="2000019F" w:csb1="00000000"/>
  </w:font>
  <w:font w:name="等线 Light">
    <w:altName w:val="宋体"/>
    <w:panose1 w:val="02010600030101010101"/>
    <w:charset w:val="86"/>
    <w:family w:val="auto"/>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00" w:usb3="00000000" w:csb0="00040000" w:csb1="00000000"/>
  </w:font>
  <w:font w:name="Times New Roman CE">
    <w:altName w:val="Times New Roman"/>
    <w:panose1 w:val="00000000000000000000"/>
    <w:charset w:val="EE"/>
    <w:family w:val="auto"/>
    <w:pitch w:val="default"/>
    <w:sig w:usb0="00000000" w:usb1="00000000" w:usb2="00000000" w:usb3="00000000" w:csb0="00000002" w:csb1="00000000"/>
  </w:font>
  <w:font w:name="Times New Roman Cyr">
    <w:altName w:val="Times New Roman"/>
    <w:panose1 w:val="00000000000000000000"/>
    <w:charset w:val="CC"/>
    <w:family w:val="auto"/>
    <w:pitch w:val="default"/>
    <w:sig w:usb0="00000000" w:usb1="00000000" w:usb2="00000000" w:usb3="00000000" w:csb0="00000004" w:csb1="00000000"/>
  </w:font>
  <w:font w:name="Times New Roman Greek">
    <w:altName w:val="Times New Roman"/>
    <w:panose1 w:val="00000000000000000000"/>
    <w:charset w:val="A1"/>
    <w:family w:val="auto"/>
    <w:pitch w:val="default"/>
    <w:sig w:usb0="00000000" w:usb1="00000000" w:usb2="00000000" w:usb3="00000000" w:csb0="00000008" w:csb1="00000000"/>
  </w:font>
  <w:font w:name="Times New Roman Tur">
    <w:altName w:val="Times New Roman"/>
    <w:panose1 w:val="00000000000000000000"/>
    <w:charset w:val="A2"/>
    <w:family w:val="auto"/>
    <w:pitch w:val="default"/>
    <w:sig w:usb0="00000000" w:usb1="00000000" w:usb2="00000000" w:usb3="00000000" w:csb0="00000010" w:csb1="00000000"/>
  </w:font>
  <w:font w:name="Times New Roman (Hebrew)">
    <w:altName w:val="Times New Roman"/>
    <w:panose1 w:val="00000000000000000000"/>
    <w:charset w:val="B1"/>
    <w:family w:val="auto"/>
    <w:pitch w:val="default"/>
    <w:sig w:usb0="00000000" w:usb1="00000000" w:usb2="00000000" w:usb3="00000000" w:csb0="00000020" w:csb1="00000000"/>
  </w:font>
  <w:font w:name="Times New Roman (Arabic)">
    <w:altName w:val="Times New Roman"/>
    <w:panose1 w:val="00000000000000000000"/>
    <w:charset w:val="B2"/>
    <w:family w:val="auto"/>
    <w:pitch w:val="default"/>
    <w:sig w:usb0="00000000" w:usb1="00000000" w:usb2="00000000" w:usb3="00000000" w:csb0="00000040" w:csb1="00000000"/>
  </w:font>
  <w:font w:name="Times New Roman Baltic">
    <w:altName w:val="Times New Roman"/>
    <w:panose1 w:val="00000000000000000000"/>
    <w:charset w:val="BA"/>
    <w:family w:val="auto"/>
    <w:pitch w:val="default"/>
    <w:sig w:usb0="00000000" w:usb1="00000000" w:usb2="00000000" w:usb3="00000000" w:csb0="00000080" w:csb1="00000000"/>
  </w:font>
  <w:font w:name="Times New Roman (Vietnamese)">
    <w:altName w:val="Times New Roman"/>
    <w:panose1 w:val="00000000000000000000"/>
    <w:charset w:val="A3"/>
    <w:family w:val="auto"/>
    <w:pitch w:val="default"/>
    <w:sig w:usb0="00000000" w:usb1="00000000" w:usb2="00000000" w:usb3="00000000" w:csb0="00000100" w:csb1="00000000"/>
  </w:font>
  <w:font w:name="SimSun Western">
    <w:altName w:val="宋体"/>
    <w:panose1 w:val="00000000000000000000"/>
    <w:charset w:val="00"/>
    <w:family w:val="auto"/>
    <w:pitch w:val="default"/>
    <w:sig w:usb0="00000000" w:usb1="00000000" w:usb2="00000000" w:usb3="00000000" w:csb0="00000001" w:csb1="00000000"/>
  </w:font>
  <w:font w:name="SimHei Western">
    <w:altName w:val="黑体"/>
    <w:panose1 w:val="00000000000000000000"/>
    <w:charset w:val="00"/>
    <w:family w:val="auto"/>
    <w:pitch w:val="default"/>
    <w:sig w:usb0="00000000" w:usb1="00000000" w:usb2="00000000" w:usb3="00000000" w:csb0="00000001" w:csb1="00000000"/>
  </w:font>
  <w:font w:name="Cambria Math CE">
    <w:altName w:val="Cambria"/>
    <w:panose1 w:val="00000000000000000000"/>
    <w:charset w:val="EE"/>
    <w:family w:val="auto"/>
    <w:pitch w:val="default"/>
    <w:sig w:usb0="00000000" w:usb1="00000000" w:usb2="00000000" w:usb3="00000000" w:csb0="00000002" w:csb1="00000000"/>
  </w:font>
  <w:font w:name="Cambria Math Cyr">
    <w:altName w:val="Cambria"/>
    <w:panose1 w:val="00000000000000000000"/>
    <w:charset w:val="CC"/>
    <w:family w:val="auto"/>
    <w:pitch w:val="default"/>
    <w:sig w:usb0="00000000" w:usb1="00000000" w:usb2="00000000" w:usb3="00000000" w:csb0="00000004" w:csb1="00000000"/>
  </w:font>
  <w:font w:name="Cambria Math Greek">
    <w:altName w:val="Cambria"/>
    <w:panose1 w:val="00000000000000000000"/>
    <w:charset w:val="A1"/>
    <w:family w:val="auto"/>
    <w:pitch w:val="default"/>
    <w:sig w:usb0="00000000" w:usb1="00000000" w:usb2="00000000" w:usb3="00000000" w:csb0="00000008" w:csb1="00000000"/>
  </w:font>
  <w:font w:name="Cambria Math Tur">
    <w:altName w:val="Cambria"/>
    <w:panose1 w:val="00000000000000000000"/>
    <w:charset w:val="A2"/>
    <w:family w:val="auto"/>
    <w:pitch w:val="default"/>
    <w:sig w:usb0="00000000" w:usb1="00000000" w:usb2="00000000" w:usb3="00000000" w:csb0="00000010" w:csb1="00000000"/>
  </w:font>
  <w:font w:name="Cambria Math Baltic">
    <w:altName w:val="Cambria"/>
    <w:panose1 w:val="00000000000000000000"/>
    <w:charset w:val="BA"/>
    <w:family w:val="auto"/>
    <w:pitch w:val="default"/>
    <w:sig w:usb0="00000000" w:usb1="00000000" w:usb2="00000000" w:usb3="00000000" w:csb0="00000080" w:csb1="00000000"/>
  </w:font>
  <w:font w:name="Cambria Math (Vietnamese)">
    <w:altName w:val="Cambria"/>
    <w:panose1 w:val="00000000000000000000"/>
    <w:charset w:val="A3"/>
    <w:family w:val="auto"/>
    <w:pitch w:val="default"/>
    <w:sig w:usb0="00000000" w:usb1="00000000" w:usb2="00000000" w:usb3="00000000" w:csb0="00000100" w:csb1="00000000"/>
  </w:font>
  <w:font w:name="Calibri CE">
    <w:altName w:val="Calibri"/>
    <w:panose1 w:val="00000000000000000000"/>
    <w:charset w:val="EE"/>
    <w:family w:val="auto"/>
    <w:pitch w:val="default"/>
    <w:sig w:usb0="00000000" w:usb1="00000000" w:usb2="00000000" w:usb3="00000000" w:csb0="00000002" w:csb1="00000000"/>
  </w:font>
  <w:font w:name="Calibri Cyr">
    <w:altName w:val="Calibri"/>
    <w:panose1 w:val="00000000000000000000"/>
    <w:charset w:val="CC"/>
    <w:family w:val="auto"/>
    <w:pitch w:val="default"/>
    <w:sig w:usb0="00000000" w:usb1="00000000" w:usb2="00000000" w:usb3="00000000" w:csb0="00000004" w:csb1="00000000"/>
  </w:font>
  <w:font w:name="Calibri Greek">
    <w:altName w:val="Calibri"/>
    <w:panose1 w:val="00000000000000000000"/>
    <w:charset w:val="A1"/>
    <w:family w:val="auto"/>
    <w:pitch w:val="default"/>
    <w:sig w:usb0="00000000" w:usb1="00000000" w:usb2="00000000" w:usb3="00000000" w:csb0="00000008" w:csb1="00000000"/>
  </w:font>
  <w:font w:name="Calibri Tur">
    <w:altName w:val="Calibri"/>
    <w:panose1 w:val="00000000000000000000"/>
    <w:charset w:val="A2"/>
    <w:family w:val="auto"/>
    <w:pitch w:val="default"/>
    <w:sig w:usb0="00000000" w:usb1="00000000" w:usb2="00000000" w:usb3="00000000" w:csb0="00000010" w:csb1="00000000"/>
  </w:font>
  <w:font w:name="Calibri Baltic">
    <w:altName w:val="Calibri"/>
    <w:panose1 w:val="00000000000000000000"/>
    <w:charset w:val="BA"/>
    <w:family w:val="auto"/>
    <w:pitch w:val="default"/>
    <w:sig w:usb0="00000000" w:usb1="00000000" w:usb2="00000000" w:usb3="00000000" w:csb0="00000080" w:csb1="00000000"/>
  </w:font>
  <w:font w:name="Calibri (Vietnamese)">
    <w:altName w:val="Calibri"/>
    <w:panose1 w:val="00000000000000000000"/>
    <w:charset w:val="A3"/>
    <w:family w:val="auto"/>
    <w:pitch w:val="default"/>
    <w:sig w:usb0="00000000" w:usb1="00000000" w:usb2="00000000" w:usb3="00000000" w:csb0="00000100" w:csb1="00000000"/>
  </w:font>
  <w:font w:name="DengXian Light Western">
    <w:altName w:val="Segoe Print"/>
    <w:panose1 w:val="00000000000000000000"/>
    <w:charset w:val="00"/>
    <w:family w:val="auto"/>
    <w:pitch w:val="default"/>
    <w:sig w:usb0="00000000" w:usb1="00000000" w:usb2="00000000" w:usb3="00000000" w:csb0="00000001" w:csb1="00000000"/>
  </w:font>
  <w:font w:name="DengXian Light CE">
    <w:altName w:val="Segoe Print"/>
    <w:panose1 w:val="00000000000000000000"/>
    <w:charset w:val="EE"/>
    <w:family w:val="auto"/>
    <w:pitch w:val="default"/>
    <w:sig w:usb0="00000000" w:usb1="00000000" w:usb2="00000000" w:usb3="00000000" w:csb0="00000002" w:csb1="00000000"/>
  </w:font>
  <w:font w:name="DengXian Light Cyr">
    <w:altName w:val="MingLiU"/>
    <w:panose1 w:val="00000000000000000000"/>
    <w:charset w:val="CC"/>
    <w:family w:val="auto"/>
    <w:pitch w:val="default"/>
    <w:sig w:usb0="00000000" w:usb1="00000000" w:usb2="00000000" w:usb3="00000000" w:csb0="00000004" w:csb1="00000000"/>
  </w:font>
  <w:font w:name="DengXian Light Greek">
    <w:altName w:val="MingLiU"/>
    <w:panose1 w:val="00000000000000000000"/>
    <w:charset w:val="A1"/>
    <w:family w:val="auto"/>
    <w:pitch w:val="default"/>
    <w:sig w:usb0="00000000" w:usb1="00000000" w:usb2="00000000" w:usb3="00000000" w:csb0="00000008" w:csb1="00000000"/>
  </w:font>
  <w:font w:name="DengXian Western">
    <w:altName w:val="Segoe Print"/>
    <w:panose1 w:val="00000000000000000000"/>
    <w:charset w:val="00"/>
    <w:family w:val="auto"/>
    <w:pitch w:val="default"/>
    <w:sig w:usb0="00000000" w:usb1="00000000" w:usb2="00000000" w:usb3="00000000" w:csb0="00000001" w:csb1="00000000"/>
  </w:font>
  <w:font w:name="DengXian CE">
    <w:altName w:val="Segoe Print"/>
    <w:panose1 w:val="00000000000000000000"/>
    <w:charset w:val="EE"/>
    <w:family w:val="auto"/>
    <w:pitch w:val="default"/>
    <w:sig w:usb0="00000000" w:usb1="00000000" w:usb2="00000000" w:usb3="00000000" w:csb0="00000002" w:csb1="00000000"/>
  </w:font>
  <w:font w:name="DengXian Cyr">
    <w:altName w:val="MingLiU"/>
    <w:panose1 w:val="00000000000000000000"/>
    <w:charset w:val="CC"/>
    <w:family w:val="auto"/>
    <w:pitch w:val="default"/>
    <w:sig w:usb0="00000000" w:usb1="00000000" w:usb2="00000000" w:usb3="00000000" w:csb0="00000004" w:csb1="00000000"/>
  </w:font>
  <w:font w:name="DengXian Greek">
    <w:altName w:val="MingLiU"/>
    <w:panose1 w:val="00000000000000000000"/>
    <w:charset w:val="A1"/>
    <w:family w:val="auto"/>
    <w:pitch w:val="default"/>
    <w:sig w:usb0="00000000" w:usb1="00000000" w:usb2="00000000" w:usb3="00000000" w:csb0="00000008" w:csb1="00000000"/>
  </w:font>
  <w:font w:name="HakusyuGyosyoPro_kk">
    <w:altName w:val="MS UI Gothic"/>
    <w:panose1 w:val="02000609000000000000"/>
    <w:charset w:val="80"/>
    <w:family w:val="auto"/>
    <w:pitch w:val="default"/>
    <w:sig w:usb0="A00002BF" w:usb1="68C7FCFB" w:usb2="00000010" w:usb3="00000000" w:csb0="4002009F" w:csb1="DFD70000"/>
  </w:font>
  <w:font w:name="Segoe Print">
    <w:panose1 w:val="02000600000000000000"/>
    <w:charset w:val="00"/>
    <w:family w:val="auto"/>
    <w:pitch w:val="default"/>
    <w:sig w:usb0="0000028F" w:usb1="00000000" w:usb2="00000000" w:usb3="00000000" w:csb0="2000009F" w:csb1="47010000"/>
  </w:font>
  <w:font w:name="MS UI Gothic">
    <w:panose1 w:val="020B0600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0"/>
    <w:family w:val="auto"/>
    <w:pitch w:val="default"/>
    <w:sig w:usb0="0000028F" w:usb1="00000000" w:usb2="00000000" w:usb3="00000000" w:csb0="2000009F" w:csb1="47010000"/>
  </w:font>
  <w:font w:name="MingLiU">
    <w:panose1 w:val="02020509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7907436">
    <w:nsid w:val="5A796DEC"/>
    <w:multiLevelType w:val="singleLevel"/>
    <w:tmpl w:val="5A796DEC"/>
    <w:lvl w:ilvl="0" w:tentative="1">
      <w:start w:val="1"/>
      <w:numFmt w:val="chineseCounting"/>
      <w:suff w:val="nothing"/>
      <w:lvlText w:val="%1、"/>
      <w:lvlJc w:val="left"/>
      <w:rPr>
        <w:rFonts w:cs="Times New Roman"/>
      </w:rPr>
    </w:lvl>
  </w:abstractNum>
  <w:abstractNum w:abstractNumId="1515138474">
    <w:nsid w:val="5A4F2DAA"/>
    <w:multiLevelType w:val="singleLevel"/>
    <w:tmpl w:val="5A4F2DAA"/>
    <w:lvl w:ilvl="0" w:tentative="1">
      <w:start w:val="1"/>
      <w:numFmt w:val="chineseCounting"/>
      <w:suff w:val="nothing"/>
      <w:lvlText w:val="（%1）"/>
      <w:lvlJc w:val="left"/>
    </w:lvl>
  </w:abstractNum>
  <w:abstractNum w:abstractNumId="1520564614">
    <w:nsid w:val="5AA1F986"/>
    <w:multiLevelType w:val="singleLevel"/>
    <w:tmpl w:val="5AA1F986"/>
    <w:lvl w:ilvl="0" w:tentative="1">
      <w:start w:val="1"/>
      <w:numFmt w:val="chineseCounting"/>
      <w:suff w:val="nothing"/>
      <w:lvlText w:val="(%1）"/>
      <w:lvlJc w:val="left"/>
      <w:rPr>
        <w:rFonts w:cs="Times New Roman"/>
      </w:rPr>
    </w:lvl>
  </w:abstractNum>
  <w:num w:numId="1">
    <w:abstractNumId w:val="1517907436"/>
  </w:num>
  <w:num w:numId="2">
    <w:abstractNumId w:val="1520564614"/>
  </w:num>
  <w:num w:numId="3">
    <w:abstractNumId w:val="15151384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2">
    <w:name w:val="Default Paragraph Font"/>
    <w:semiHidden/>
    <w:uiPriority w:val="99"/>
  </w:style>
  <w:style w:type="paragraph" w:customStyle="1" w:styleId="3">
    <w:name w:val="p0"/>
    <w:basedOn w:val="1"/>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5</Pages>
  <Words>284</Words>
  <Characters>1624</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2018-01-04T09:29:00Z</dcterms:created>
  <dc:creator>Administrator</dc:creator>
  <cp:lastModifiedBy>崔龙</cp:lastModifiedBy>
  <cp:lastPrinted>2018-03-09T07:54:00Z</cp:lastPrinted>
  <dcterms:modified xsi:type="dcterms:W3CDTF">2019-03-17T09:34:26Z</dcterms:modified>
  <dc:title>XX年度XX单位预算公开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