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温县县委办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温县县委办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机构设置情况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根据上述职责，中共温县县委办公室设8个内设机构。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秘书科。承担县委书记的服务工作；负责县委书记在各类会议上的讲话稿和其他文稿的起草、修改、把关；参与县委书记的调研活动；负责县委常委会议、县级领导干部会议和县委书记主持召开的其他有关会议的会前准备、会中记录和会议纪要的起草工作；完成领导交办的其他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调研科。承担县委副书记的服务工作；负责县委副书记在各类会议上的讲话稿的起草、修改、把关；参与县委副书记的调研活动；完成县委副书记交办的其他工作。负责全县经济社会发展全局性、战略性、改革性问题的调查研究；负责县委决策前的调查研究工作；围绕县委中心工作和广大干部群众反映的热点、难点、苗头性、倾向性问题开展调查研究；负责县委领导和上级党委办公室布置的调研课题的组织实施；负责编发《调查研究》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（三）综合科。负责起草综合性汇报材料；负责县委文件、县委办公室文件的起草、修改、把关、制发、管理；负责收集整理县委大事记；负责编发《温县工作通报》；负责秘书通联、中办通联工作。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信息科。围绕中央、省委、市委、县委的中心工作，开展信息调研，收集、处理、反馈本地工作亮点、工作成绩及存在问题，及时向省委、市委上报《温县信息》；挖掘全国各地在经济社会发展中的创新性方式方法、工作经验，向县委常委上报《领导参阅》；搜集每日的国内要闻、省市动态、温县网情，向县委主要领导上报《每日要闻专报》；指导、协调、评价各乡镇和县直各单位党委系统的信息工作，负责编发《工作信息》；负责全县信息工作的宏观管理，组织业务培训，开展信息理论研究；负责与中央、省、市微机联网工作，完成省、市的各类约稿材料；办理领导交办的其他事项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人事行政科。负责办公室机关的人事、劳动工资管理和干部职工的年度考核工作；负责办公室有关事项的检查落实和综合协调工作；负责办公室的群团、计生工作；负责县委办公室行政事务服务和车辆管理；负责县委办公室的财务预算、计划执行和管理工作；负责县委大型会议的会场布置和来宾接待工作；负责领导和办公室的通讯保障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督促检查室。负责上级党委重要文件、重要工作部署和重大决策贯彻落实情况的督促检查并反馈；负责本级党委重要会议研究决定事项和重要工作部署的分解立项、督促检查和落实情况通报；负责上级和本级党委领导同志下基层调查研究、检查指导工作、现场办公时所作重要指示的跟踪督查并反馈；负责上级和本级党委领导同志重要批示、交办事项的督促落实和反馈；负责人民网网民向市委、省委主要领导留言、反映情况的调查处理；负责督查专网管理（涉密）；承担县委及县委办公室领导交办的其他工作任务；指导全县党委系统督促检查业务建设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督查一科（决策督查）。负责上级党委重要文件、重要工作部署和重大决策贯彻落实情况的督促检查并反馈；负责县委全会、县委常委办公例会等县委重要会议形成的决议、决定事项、工作部署贯彻落实情况的督促检查并反馈；负责上级和县级党委领导同志下基层调查研究、检查指导工作、现场办公时所作重要指示的跟踪督查并反馈；围绕上级、县委重大决策、重要工作部署贯彻落实情况定期或不定期进行督查调研，服务领导决策；负责督查专网管理（涉密）；编发《督促检查情况》、《督查专报》、《乡镇每周重点工作进展情况及下周工作安排》、《县委督查短信》等内刊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督查二科（专项查办）。负责上级和本级党委领导同志重要批示、交办事项的督促落实和反馈；负责人民网网民向市委、省委主要领导留言、反映情况的调查处理；负责接待上级党委领导督导调研及县五大班子集中督导、赴外地考察、春节慰问等活动的组织和安排；围绕党委领导批示、交办事项中的热点难点问题进行督查调研，服务领导决策；编发《领导批示件查办情况》、《人民网网民留言办理情况》等内刊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机要局（国家密码管理局）。对外挂机要局和国家密码管理局两个牌子，同属一个机构，是县委、县政府密码通信、密码管理、信息化密码保障的职能机构。其主要职责任务：贯彻上级关于密码工作的方针、政策、规定和县委密码工作领导小组关于密码工作的批示、决定，落实市委机要局关于机要工作的安排、部署。承担国密核心密码的通信与管理工作；承担全县普通密码和商用密码的管理工作；承担党委系统信息化密码保障工作；负责中央、省、市三级重要文件的分发、传阅、办理及回收工作；负责市委及县委各类重要会议文件的分发、传递工作；负责县四大班子和县直各部门、企事业单位与市委、市政府及市直单位的各类电报、传真通信的传输工作；负责市县乡加密通信系统的使用与管理工作；负责县委、县委办公室印签的管理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国家保密局。承担县委保密委员会日常事务工作，依法履行保密行政管理职能；贯彻执行《保密法》及其法规和有关保密工作的方针、政策，贯彻落实市委保密委员会及国家保密局的工作部署；研究全县保密的重大问题，制定全县保密工作计划和规章制度，参与起草全县性的保密规划性文件；指导、协调全县各部门、各人民团体、企事业单位和各乡镇的保密工作，监督检查《保密法》及其配套法规的实施；组织保密检查，督促有关部门查处泄密事件，组织或参与重大泄密事件的查处工作，会同有关部门对泄露的国家秘密采取补救措施；组织、指导全县保密宣传教育工作，制定宣传教育计划，组织业务培训，开展保密理论研究；处理涉外保密事务；负责全县保密技术工作的宏观管理，指导、检查通讯（密码通讯除外）和办公自动化的保密工作，负责保密技术成果的推广和应用；承办县委、县政府和县委办公室交办的其他事项。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640" w:leftChars="0" w:right="3569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部门职责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负责县委机关的公文处理工作，并对全县党委系统的公文处理工作进行业务指导；负责县委向市委的报告、县委领导同志讲话等文稿的起草、修改和印发工作；负责县委和县委办公室机关文书处理、档案管理等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（二）负责中央、省委、市委、县委重大工作部署贯彻落实的督促检查；负责市委和县委领导同志有关批示的传达、督办和情况反馈工作。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（三）围绕市委和县委的工作部署，开展调查研究，收集和反馈信息。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（四）负责县委各种会议的会务工作和县委日常工作、重大活动的组织安排。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（五）负责对关系全县经济社会发展的全局性、战略性、政策性问题进行调查研究；负责收集、整理、储存、选编有关重要参考价值的政策信息、重要资料和调研报告。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（六）负责市委、市政府和县党政军领导机关机密文件、信件、资料等的传递工作。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（七）负责市委、市委办公室文件的翻印、分发工作。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（八）负责中央、省委、市委有关领导同志、市委有关部门和兄弟县（市）党委领导同志来温的接待服务工作。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（九）负责县委及县委办公室机关的值班工作。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（十）负责县委机关的行政管理工作；负责县委和办公室机关的保密工作。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（十一）负责管理县委督查室、县委保密办（国家保密局）、县委机要局（国家密码管理局）。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（十二）承办县委领导交办的其他事项。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我单位有二级机构2个，本预算为汇总预算，纳入我单位2018年部门预算编报范围的预算单位有：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1、县委机要局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2、县委保密局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温县县委办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人员支出费用增加、新增办公设备购置等。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温县县委办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345.84万元，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温县县委办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345.84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温县县委办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345.84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56.54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人员增加、办公经费增加等</w:t>
      </w:r>
      <w:r>
        <w:rPr>
          <w:rFonts w:hint="eastAsia" w:ascii="仿宋_GB2312" w:eastAsia="仿宋_GB2312"/>
          <w:sz w:val="32"/>
          <w:szCs w:val="32"/>
        </w:rPr>
        <w:t>；政府性基金收支增加0万元，增长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2017比保持一致，无变化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温县县委办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345.84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306.66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28.9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10.28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温县县委办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214.84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184.70</w:t>
      </w:r>
      <w:r>
        <w:rPr>
          <w:rFonts w:hint="eastAsia" w:ascii="仿宋_GB2312" w:eastAsia="仿宋_GB2312"/>
          <w:sz w:val="32"/>
          <w:szCs w:val="32"/>
        </w:rPr>
        <w:t>万元，基本工资、津贴补贴、绩效工资、机关事业单位基本养老保险缴费、医疗保险缴费、其他社会保障缴费；公用经费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30.14</w:t>
      </w:r>
      <w:r>
        <w:rPr>
          <w:rFonts w:hint="eastAsia" w:ascii="仿宋_GB2312" w:eastAsia="仿宋_GB2312"/>
          <w:sz w:val="32"/>
          <w:szCs w:val="32"/>
        </w:rPr>
        <w:t>万元，主要包括：办公费、印刷费、差旅费、公务接待费、其他交通费用。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温县县委办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53.6%，主要原因是：当年机关三公经费厉行节约支出形成。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0万元。与2017年数持平，增长0%。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2017年数一致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万元，主要用于接受相关部门检查指导工作、接待上级有关单位督导、检查、调研、访问、观摩等活动接待支出。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比2017年减少7.5万元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53.6%，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当年机关三公经费厉行节约支出形成。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pacing w:val="-1"/>
          <w:kern w:val="0"/>
          <w:sz w:val="32"/>
          <w:szCs w:val="32"/>
        </w:rPr>
        <w:t>、其他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预算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增办公设备购置。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2017年，我单位未开展绩效评价。2018年，我单位部门预算纳入绩效管理的支出总额为345.84万元，其中人员经费支出184.7万元，公用经费支出30.14万元，支出项目共3个，支出总额131万元.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温县县委办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310.15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201.74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工作业务费用：主要用于县委机关开展县委会议、领导调研、督导检查等方面专项业务活动发生的支出。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温县县委办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CourierPS">
    <w:altName w:val="Segoe Print"/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  <w:num w:numId="2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2019-03-17T08:12:53Z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