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温县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环保局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第一部分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十一、项目绩效目标申报表</w:t>
      </w:r>
      <w:bookmarkStart w:id="0" w:name="_GoBack"/>
      <w:bookmarkEnd w:id="0"/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温县环境保护局单位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概况</w:t>
      </w:r>
    </w:p>
    <w:p>
      <w:pPr>
        <w:numPr>
          <w:ilvl w:val="0"/>
          <w:numId w:val="1"/>
        </w:num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主要职能</w:t>
      </w:r>
    </w:p>
    <w:p>
      <w:pPr>
        <w:numPr>
          <w:ilvl w:val="0"/>
          <w:numId w:val="2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="0" w:leftChars="0" w:right="3569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内设6个职能科（室）：办公室、法制宣教科，污染物排放总量控制科，污染防治科，生态科，行政事项服务科。下属3个事业单位：温县环境监测站、温县环境监察大队、温县环境监控中心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3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="640" w:leftChars="0" w:right="3569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部门职责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、贯彻执行国家和省、市环境保护的法律、法规和方针、政策，拟订并组织实施全县环境保护政策、规划和规范性文件；组织编制全县环境功能区划；组织拟订并监督实施重点区域、流域污染防治规划和饮用水水源地环境保护规划；监督实施环境保护标准、基准和技术规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2、负责全县重大环境问题的统筹协调和监督管理。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3、承担落实国家和省、市、县政府减排目标的责任。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负责提出环境保护领域固定资产投资规模和方向、县财政性资金安排意见，按县政府规定权限，审批、核准县规划内及年度计划规模内固定资产投资项目，并配合有关部门做好组织实施和监督工作；参与指导和推动循环经济和环保产业发展，参与应对气候变化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5、承担从源头上预防、控制环境污染和环境破坏的责任。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负责全县环境污染防治的监督管理。制定水体、大气、土壤、噪声、光、恶臭、固体废物、化学品、机动车等污染防治管理制度并组织实施，会同有关部门监督管理饮用水水源地环境保护工作，组织指导城镇和农村环境综合整治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指导、协调、监督全县生态保护工作。拟订全县生态保护规划，组织评估生态环境质量状况，监督对生态环境有影响的自然资源开发利用活动、重要生态环境建设和生态破坏恢复工作；指导、协调、监督全县自然保护区、风景名胜区、森林公园环境保护工作，协调和监督野生动植物保护、湿地环境保护、荒漠化防治等工作。协调、指导农村生态环境保护；监督生物技术环境安全，牵头生物物种（含遗传资源）工作，组织协调生物多样性保护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负责全县核安全和辐射安全的监督管理。实施国家、省、市有关政策、规划、标准，参与核事故应急处理，负责辐射环境事故应急处理工作。监督管理核设施安全、放射源安全，监督管理核设施、核技术应用、电磁辐射、伴有放射性矿产资源开发利用中的污染防治。配合做好核设施安全、核材料管制和民用核安全设备的监督管理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9、负责环境监测和信息发布。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10、开展环境保护科技工作，组织环境保护重大科学研究和技术工程示范，推动环境技术管理体系建设。参与组织协调全县有关环境保护交流与合作事务。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11、组织、指导和协调环境保护宣传教育工作，制定并组织实施温县环境保护宣传教育纲要，开展生态文明建设和环境友好型社会建设的有关宣传教育工作，推动社会公众和社会组织参与环境保护。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12、承办法律、法规和规章规定的行政审批事项,其他事项按权限规定办理。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13、承办县政府交办的其他事项。</w:t>
      </w:r>
    </w:p>
    <w:p>
      <w:pPr>
        <w:widowControl w:val="0"/>
        <w:numPr>
          <w:numId w:val="0"/>
        </w:numPr>
        <w:wordWrap/>
        <w:adjustRightInd w:val="0"/>
        <w:snapToGrid w:val="0"/>
        <w:spacing w:before="0" w:after="0" w:line="600" w:lineRule="exact"/>
        <w:ind w:leftChars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二、部门预算机构构成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592" w:lineRule="atLeast"/>
        <w:ind w:leftChars="0" w:right="0" w:firstLine="640" w:firstLineChars="200"/>
        <w:jc w:val="both"/>
        <w:textAlignment w:val="bottom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我单位有二级机构2个，本预算为汇总预算，纳入我单位2018年部门预算编报范围的二级机构有：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592" w:lineRule="atLeast"/>
        <w:ind w:leftChars="0" w:right="0" w:firstLine="640" w:firstLineChars="200"/>
        <w:jc w:val="both"/>
        <w:textAlignment w:val="bottom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1、温县环境监测站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592" w:lineRule="atLeast"/>
        <w:ind w:leftChars="0" w:right="0" w:firstLine="640" w:firstLineChars="200"/>
        <w:jc w:val="both"/>
        <w:textAlignment w:val="bottom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2、温县环境监察大队</w:t>
      </w:r>
    </w:p>
    <w:p>
      <w:pPr>
        <w:widowControl/>
        <w:shd w:val="clear" w:color="auto" w:fill="FFFFFF"/>
        <w:tabs>
          <w:tab w:val="left" w:pos="630"/>
        </w:tabs>
        <w:wordWrap/>
        <w:spacing w:before="0" w:after="0"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一、收入支出预算总体情况说明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温县环保局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676.19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676.19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、支</w:t>
      </w:r>
      <w:r>
        <w:rPr>
          <w:rFonts w:hint="eastAsia" w:ascii="仿宋_GB2312" w:hAnsi="仿宋_GB2312" w:eastAsia="仿宋_GB2312" w:cs="仿宋_GB2312"/>
          <w:sz w:val="32"/>
          <w:szCs w:val="32"/>
        </w:rPr>
        <w:t>总计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145.68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27.46%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加大收费罚款力度。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温县环保局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676.19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676.19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，本级财力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328.19万元，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非税收入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政府性基金收入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三、支出预算总体情况说明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温县环保局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676.19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363.27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53.72%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312.92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46.28%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4"/>
        <w:spacing w:line="600" w:lineRule="atLeast"/>
        <w:ind w:firstLine="640"/>
        <w:rPr>
          <w:rFonts w:hint="default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四、财政拨款收入支出预算总体情况说明</w:t>
      </w:r>
    </w:p>
    <w:p>
      <w:pPr>
        <w:pStyle w:val="4"/>
        <w:spacing w:line="600" w:lineRule="atLeast"/>
        <w:ind w:firstLine="64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温县环保局2018年一般公共预算收支预算676.19万元。政府性基金收支预算0万元，与 2017年相比，一般公共预算收支预算增加145.68万元，增长27</w:t>
      </w:r>
      <w:r>
        <w:rPr>
          <w:rFonts w:hint="eastAsia" w:ascii="仿宋_GB2312" w:eastAsia="仿宋_GB2312"/>
          <w:sz w:val="32"/>
          <w:lang w:val="en-US" w:eastAsia="zh-CN"/>
        </w:rPr>
        <w:t>.46</w:t>
      </w:r>
      <w:r>
        <w:rPr>
          <w:rFonts w:hint="eastAsia" w:ascii="仿宋_GB2312" w:eastAsia="仿宋_GB2312"/>
          <w:sz w:val="32"/>
        </w:rPr>
        <w:t>%，主要原因：非税收入增加；政府性基金收支与2017年保持一致。</w:t>
      </w:r>
    </w:p>
    <w:p>
      <w:pPr>
        <w:pStyle w:val="4"/>
        <w:spacing w:line="600" w:lineRule="atLeast"/>
        <w:ind w:firstLine="640"/>
        <w:rPr>
          <w:rFonts w:hint="default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五、一般公共预算支出预算情况说明</w:t>
      </w:r>
    </w:p>
    <w:p>
      <w:pPr>
        <w:pStyle w:val="4"/>
        <w:spacing w:line="600" w:lineRule="atLeast"/>
        <w:ind w:firstLine="64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温县环保局2018年一般公共预算支出年初预算为676.19万元。主要用于以下方面：社会保障和就业支出49.16万元，占7%；医疗卫生与计划生育支出17.43万元，占3%；节能环保支出609.60万元，占90%。</w:t>
      </w:r>
    </w:p>
    <w:p>
      <w:pPr>
        <w:pStyle w:val="4"/>
        <w:spacing w:line="600" w:lineRule="atLeast"/>
        <w:ind w:firstLine="640"/>
        <w:rPr>
          <w:rFonts w:hint="default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六、一般公共预算基本支出预算情况说明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</w:rPr>
        <w:t>温县环保局2018年一般公共预算基本支出363.27万元，其中：人员经费333.19万元，基本工资、津贴补贴、绩效工资、机关事业单位基本养老保险缴费、医疗保险缴费、其他社会保障缴费；公用经费30.08万元，主要包括：办公费、电费、差旅费、公务接待费、公务用车运行维护费、其他交通费用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、“三公”经费支出预算情况说明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温县环境保护局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年“三公”经费预算为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4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保持一致，增长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4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。其中公务车辆购置费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0万元。预算数与2017年预算数保持一致，增长0%。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15万元，主要用于用于环境监察车辆维护及运行。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和2017年保持一致,增长0%。</w:t>
      </w:r>
    </w:p>
    <w:p>
      <w:pPr>
        <w:wordWrap/>
        <w:spacing w:before="0" w:after="0" w:line="600" w:lineRule="exact"/>
        <w:ind w:left="0" w:leftChars="0" w:firstLine="639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万元，主要用于按规定开支的各类公务接待支出。预算数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和2017年保持一致，增长0%。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kern w:val="0"/>
          <w:sz w:val="32"/>
          <w:szCs w:val="32"/>
        </w:rPr>
        <w:t>政府性基金预算支出</w:t>
      </w:r>
      <w:r>
        <w:rPr>
          <w:rFonts w:hint="eastAsia" w:ascii="黑体" w:hAnsi="黑体" w:eastAsia="黑体"/>
          <w:kern w:val="0"/>
          <w:sz w:val="32"/>
          <w:szCs w:val="32"/>
        </w:rPr>
        <w:t>预</w:t>
      </w:r>
      <w:r>
        <w:rPr>
          <w:rFonts w:hint="eastAsia" w:ascii="黑体" w:hAnsi="黑体" w:eastAsia="黑体" w:cs="黑体"/>
          <w:kern w:val="0"/>
          <w:sz w:val="32"/>
          <w:szCs w:val="32"/>
        </w:rPr>
        <w:t>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年没有使用政府性基金预算拨款安排的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国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有资本经营</w:t>
      </w:r>
      <w:r>
        <w:rPr>
          <w:rFonts w:hint="eastAsia" w:ascii="黑体" w:hAnsi="黑体" w:eastAsia="黑体" w:cs="黑体"/>
          <w:kern w:val="0"/>
          <w:sz w:val="32"/>
          <w:szCs w:val="32"/>
        </w:rPr>
        <w:t>预算支出</w:t>
      </w:r>
      <w:r>
        <w:rPr>
          <w:rFonts w:hint="eastAsia" w:ascii="黑体" w:hAnsi="黑体" w:eastAsia="黑体"/>
          <w:kern w:val="0"/>
          <w:sz w:val="32"/>
          <w:szCs w:val="32"/>
        </w:rPr>
        <w:t>预</w:t>
      </w:r>
      <w:r>
        <w:rPr>
          <w:rFonts w:hint="eastAsia" w:ascii="黑体" w:hAnsi="黑体" w:eastAsia="黑体" w:cs="黑体"/>
          <w:kern w:val="0"/>
          <w:sz w:val="32"/>
          <w:szCs w:val="32"/>
        </w:rPr>
        <w:t>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年没有使用国有资本经营预算拨款安排的收支。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6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机关运行经费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机关运行经费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30.08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（二）政府采购支出情况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温县环保局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政府采购预算安排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（三）关于预算绩效管理工作开展情况说明</w:t>
      </w:r>
    </w:p>
    <w:p>
      <w:pPr>
        <w:numPr>
          <w:numId w:val="0"/>
        </w:numPr>
        <w:wordWrap/>
        <w:spacing w:before="0" w:after="0" w:line="6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2017年，我单位未开展绩效评价。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，我单位部门预算纳入绩效管理的支出总额为676.19万元，其中人员经费支出333.19万元，公用经费支出30.08万元，支出项目共4个，支出总额312.92万元，其中预算支出30万元及以上应申报绩效的项目0个，支出总额0万元。</w:t>
      </w:r>
    </w:p>
    <w:p>
      <w:pPr>
        <w:pStyle w:val="4"/>
        <w:spacing w:line="600" w:lineRule="atLeast"/>
        <w:ind w:left="42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（四）国有资产占用情况</w:t>
      </w:r>
    </w:p>
    <w:p>
      <w:pPr>
        <w:pStyle w:val="4"/>
        <w:spacing w:line="600" w:lineRule="atLeast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2017年期末，温县环保局固定资产总额818.69万元，其中，房屋建筑物37.54万元，车辆134.14万元。共有车辆10辆，其中：一般公务用车9辆，执法执勤车0辆；单价50万元以上通用设备1台（套），用于降尘、洒水；单位价值100万元以上专用设备0台（套）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 名词解释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财政当年拨付的资金。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、基本支出：是指为保障机构正常运转、完成日常工作任务所必需的开支，其内容包括人员经费和日常公用经费两部分。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、项目支出：是指在基本支出之外，为完成特定的行政工作任务或事业发展目标所发生的支出。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、“三公”经费：是指纳入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Courier New"/>
          <w:sz w:val="32"/>
          <w:szCs w:val="32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机关运行经费</w:t>
      </w:r>
      <w:r>
        <w:rPr>
          <w:rFonts w:hint="eastAsia" w:ascii="仿宋_GB2312" w:hAnsi="宋体" w:eastAsia="仿宋_GB2312" w:cs="Courier New"/>
          <w:sz w:val="32"/>
          <w:szCs w:val="32"/>
        </w:rPr>
        <w:t>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日常维修、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物业费、维修费、差旅费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pStyle w:val="2"/>
        <w:widowControl/>
        <w:wordWrap/>
        <w:adjustRightInd/>
        <w:snapToGrid/>
        <w:spacing w:beforeAutospacing="0" w:afterAutospacing="0"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 w:bidi="ar-SA"/>
        </w:rPr>
        <w:t>八、大气污染支出：是指政府在治理空气污染等方面的支出。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环境保护局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wordWrap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20839638">
    <w:nsid w:val="5AA62BD6"/>
    <w:multiLevelType w:val="singleLevel"/>
    <w:tmpl w:val="5AA62BD6"/>
    <w:lvl w:ilvl="0" w:tentative="1">
      <w:start w:val="2"/>
      <w:numFmt w:val="chineseCounting"/>
      <w:suff w:val="nothing"/>
      <w:lvlText w:val="（%1）"/>
      <w:lvlJc w:val="left"/>
      <w:pPr>
        <w:ind w:left="640" w:leftChars="0" w:firstLine="0" w:firstLineChars="0"/>
      </w:pPr>
    </w:lvl>
  </w:abstractNum>
  <w:abstractNum w:abstractNumId="1520564614">
    <w:nsid w:val="5AA1F986"/>
    <w:multiLevelType w:val="singleLevel"/>
    <w:tmpl w:val="5AA1F986"/>
    <w:lvl w:ilvl="0" w:tentative="1">
      <w:start w:val="1"/>
      <w:numFmt w:val="chineseCounting"/>
      <w:suff w:val="nothing"/>
      <w:lvlText w:val="(%1）"/>
      <w:lvlJc w:val="left"/>
    </w:lvl>
  </w:abstractNum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</w:lvl>
  </w:abstractNum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num w:numId="1">
    <w:abstractNumId w:val="1517907436"/>
  </w:num>
  <w:num w:numId="2">
    <w:abstractNumId w:val="1520564614"/>
  </w:num>
  <w:num w:numId="3">
    <w:abstractNumId w:val="1520839638"/>
  </w:num>
  <w:num w:numId="4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4">
    <w:name w:val="p0"/>
    <w:basedOn w:val="1"/>
    <w:unhideWhenUsed/>
    <w:qFormat/>
    <w:uiPriority w:val="99"/>
    <w:pPr>
      <w:widowControl/>
    </w:pPr>
    <w:rPr>
      <w:rFonts w:hint="eastAsia"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Administrator</cp:lastModifiedBy>
  <cp:lastPrinted>2018-03-09T07:54:00Z</cp:lastPrinted>
  <dcterms:modified xsi:type="dcterms:W3CDTF">2018-11-08T07:47:28Z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