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方正小标宋简体"/>
          <w:sz w:val="32"/>
          <w:szCs w:val="32"/>
        </w:rPr>
      </w:pPr>
      <w:r>
        <w:rPr>
          <w:rFonts w:ascii="黑体" w:hAnsi="黑体" w:eastAsia="黑体" w:cs="方正小标宋简体"/>
          <w:sz w:val="32"/>
          <w:szCs w:val="32"/>
        </w:rPr>
        <w:t>附件1</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温县</w:t>
      </w:r>
      <w:r>
        <w:rPr>
          <w:rFonts w:ascii="方正小标宋简体" w:hAnsi="方正小标宋简体" w:eastAsia="方正小标宋简体" w:cs="方正小标宋简体"/>
          <w:sz w:val="44"/>
          <w:szCs w:val="44"/>
        </w:rPr>
        <w:t>社会救助领域基层政务公开标准目录</w:t>
      </w:r>
    </w:p>
    <w:tbl>
      <w:tblPr>
        <w:tblStyle w:val="7"/>
        <w:tblpPr w:leftFromText="180" w:rightFromText="180" w:vertAnchor="text" w:horzAnchor="margin" w:tblpXSpec="center"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19"/>
        <w:gridCol w:w="720"/>
        <w:gridCol w:w="1931"/>
        <w:gridCol w:w="1309"/>
        <w:gridCol w:w="1260"/>
        <w:gridCol w:w="1620"/>
        <w:gridCol w:w="3420"/>
        <w:gridCol w:w="360"/>
        <w:gridCol w:w="360"/>
        <w:gridCol w:w="360"/>
        <w:gridCol w:w="360"/>
        <w:gridCol w:w="360"/>
        <w:gridCol w:w="361"/>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trPr>
        <w:tc>
          <w:tcPr>
            <w:tcW w:w="4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序号</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公开事项</w:t>
            </w:r>
          </w:p>
        </w:tc>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公开内容</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（要素）</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时限</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主体</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公开渠道和载体</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(至少一项)</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对象</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方式</w:t>
            </w:r>
          </w:p>
        </w:tc>
        <w:tc>
          <w:tcPr>
            <w:tcW w:w="108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公开</w:t>
            </w:r>
          </w:p>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4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一级事项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二级</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事项</w:t>
            </w:r>
          </w:p>
        </w:tc>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仿宋_GB2312"/>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bCs/>
                <w:sz w:val="18"/>
                <w:szCs w:val="18"/>
              </w:rPr>
            </w:pPr>
            <w:r>
              <w:rPr>
                <w:rFonts w:ascii="楷体" w:hAnsi="楷体" w:eastAsia="楷体" w:cs="仿宋_GB2312"/>
                <w:bCs/>
                <w:sz w:val="18"/>
                <w:szCs w:val="18"/>
              </w:rPr>
              <w:t>全</w:t>
            </w:r>
          </w:p>
          <w:p>
            <w:pPr>
              <w:spacing w:line="240" w:lineRule="exact"/>
              <w:rPr>
                <w:rFonts w:ascii="楷体" w:hAnsi="楷体" w:eastAsia="楷体" w:cs="仿宋_GB2312"/>
                <w:bCs/>
                <w:sz w:val="18"/>
                <w:szCs w:val="18"/>
              </w:rPr>
            </w:pPr>
            <w:r>
              <w:rPr>
                <w:rFonts w:ascii="楷体" w:hAnsi="楷体" w:eastAsia="楷体" w:cs="仿宋_GB2312"/>
                <w:bCs/>
                <w:sz w:val="18"/>
                <w:szCs w:val="18"/>
              </w:rPr>
              <w:t>社</w:t>
            </w:r>
          </w:p>
          <w:p>
            <w:pPr>
              <w:spacing w:line="240" w:lineRule="exact"/>
              <w:rPr>
                <w:rFonts w:ascii="楷体" w:hAnsi="楷体" w:eastAsia="楷体" w:cs="仿宋_GB2312"/>
                <w:sz w:val="18"/>
                <w:szCs w:val="18"/>
              </w:rPr>
            </w:pPr>
            <w:r>
              <w:rPr>
                <w:rFonts w:ascii="楷体" w:hAnsi="楷体" w:eastAsia="楷体" w:cs="仿宋_GB2312"/>
                <w:bCs/>
                <w:sz w:val="18"/>
                <w:szCs w:val="18"/>
              </w:rPr>
              <w:t>会</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特</w:t>
            </w:r>
          </w:p>
          <w:p>
            <w:pPr>
              <w:spacing w:line="240" w:lineRule="exact"/>
              <w:jc w:val="center"/>
              <w:rPr>
                <w:rFonts w:ascii="楷体" w:hAnsi="楷体" w:eastAsia="楷体" w:cs="仿宋_GB2312"/>
                <w:bCs/>
                <w:sz w:val="18"/>
                <w:szCs w:val="18"/>
              </w:rPr>
            </w:pPr>
            <w:r>
              <w:rPr>
                <w:rFonts w:ascii="楷体" w:hAnsi="楷体" w:eastAsia="楷体" w:cs="仿宋_GB2312"/>
                <w:bCs/>
                <w:sz w:val="18"/>
                <w:szCs w:val="18"/>
              </w:rPr>
              <w:t>定</w:t>
            </w:r>
          </w:p>
          <w:p>
            <w:pPr>
              <w:spacing w:line="240" w:lineRule="exact"/>
              <w:jc w:val="center"/>
              <w:rPr>
                <w:rFonts w:ascii="楷体" w:hAnsi="楷体" w:eastAsia="楷体" w:cs="仿宋_GB2312"/>
                <w:bCs/>
                <w:sz w:val="18"/>
                <w:szCs w:val="18"/>
              </w:rPr>
            </w:pPr>
            <w:r>
              <w:rPr>
                <w:rFonts w:ascii="楷体" w:hAnsi="楷体" w:eastAsia="楷体" w:cs="仿宋_GB2312"/>
                <w:bCs/>
                <w:sz w:val="18"/>
                <w:szCs w:val="18"/>
              </w:rPr>
              <w:t>群</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体</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主动</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依</w:t>
            </w:r>
          </w:p>
          <w:p>
            <w:pPr>
              <w:spacing w:line="240" w:lineRule="exact"/>
              <w:jc w:val="center"/>
              <w:rPr>
                <w:rFonts w:ascii="楷体" w:hAnsi="楷体" w:eastAsia="楷体" w:cs="仿宋_GB2312"/>
                <w:sz w:val="18"/>
                <w:szCs w:val="18"/>
              </w:rPr>
            </w:pPr>
            <w:r>
              <w:rPr>
                <w:rFonts w:ascii="楷体" w:hAnsi="楷体" w:eastAsia="楷体" w:cs="仿宋_GB2312"/>
                <w:bCs/>
                <w:sz w:val="18"/>
                <w:szCs w:val="18"/>
              </w:rPr>
              <w:t>申请</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县级</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bCs/>
                <w:sz w:val="18"/>
                <w:szCs w:val="18"/>
              </w:rPr>
              <w:t>乡级</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bCs/>
                <w:sz w:val="18"/>
                <w:szCs w:val="18"/>
              </w:rPr>
            </w:pPr>
            <w:r>
              <w:rPr>
                <w:rFonts w:ascii="楷体" w:hAnsi="楷体" w:eastAsia="楷体" w:cs="仿宋_GB2312"/>
                <w:bCs/>
                <w:sz w:val="18"/>
                <w:szCs w:val="18"/>
              </w:rPr>
              <w:t>村</w:t>
            </w:r>
          </w:p>
          <w:p>
            <w:pPr>
              <w:spacing w:line="240" w:lineRule="exact"/>
              <w:jc w:val="center"/>
              <w:rPr>
                <w:rFonts w:ascii="楷体" w:hAnsi="楷体" w:eastAsia="楷体" w:cs="仿宋_GB2312"/>
                <w:bCs/>
                <w:sz w:val="18"/>
                <w:szCs w:val="18"/>
              </w:rPr>
            </w:pPr>
            <w:r>
              <w:rPr>
                <w:rFonts w:ascii="楷体" w:hAnsi="楷体" w:eastAsia="楷体" w:cs="仿宋_GB2312"/>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 xml:space="preserve">1 </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综合业务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政策法规文件</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1.《社会救助暂行办法》（国务院令第649号）</w:t>
            </w:r>
          </w:p>
          <w:p>
            <w:pPr>
              <w:spacing w:line="240" w:lineRule="exact"/>
              <w:rPr>
                <w:rFonts w:ascii="楷体" w:hAnsi="楷体" w:eastAsia="楷体" w:cs="仿宋_GB2312"/>
                <w:sz w:val="18"/>
                <w:szCs w:val="18"/>
              </w:rPr>
            </w:pPr>
            <w:r>
              <w:rPr>
                <w:rFonts w:ascii="楷体" w:hAnsi="楷体" w:eastAsia="楷体" w:cs="仿宋_GB2312"/>
                <w:sz w:val="18"/>
                <w:szCs w:val="18"/>
              </w:rPr>
              <w:t>2.《河南省社会救助实施办法》(豫政 〔2014〕92号)</w:t>
            </w:r>
          </w:p>
          <w:p>
            <w:pPr>
              <w:spacing w:line="240" w:lineRule="exact"/>
              <w:rPr>
                <w:rFonts w:ascii="楷体" w:hAnsi="楷体" w:eastAsia="楷体" w:cs="方正小标宋简体"/>
                <w:sz w:val="18"/>
                <w:szCs w:val="18"/>
              </w:rPr>
            </w:pPr>
            <w:r>
              <w:rPr>
                <w:rFonts w:ascii="楷体" w:hAnsi="楷体" w:eastAsia="楷体" w:cs="仿宋_GB2312"/>
                <w:sz w:val="18"/>
                <w:szCs w:val="18"/>
              </w:rPr>
              <w:t>3.各地配套政策法规文件</w:t>
            </w:r>
          </w:p>
        </w:tc>
        <w:tc>
          <w:tcPr>
            <w:tcW w:w="1309"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楷体" w:hAnsi="楷体" w:eastAsia="楷体" w:cs="方正小标宋简体"/>
                <w:sz w:val="18"/>
                <w:szCs w:val="18"/>
                <w:lang w:eastAsia="zh-CN"/>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方正小标宋简体"/>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kern w:val="2"/>
                <w:sz w:val="18"/>
                <w:szCs w:val="18"/>
                <w:lang w:val="en-US" w:eastAsia="zh-CN" w:bidi="ar-SA"/>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kern w:val="2"/>
                <w:sz w:val="18"/>
                <w:szCs w:val="18"/>
                <w:lang w:val="en-US" w:eastAsia="zh-CN" w:bidi="ar-SA"/>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2</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监督检查</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1.社会救助信访通讯地址</w:t>
            </w:r>
          </w:p>
          <w:p>
            <w:pPr>
              <w:spacing w:line="240" w:lineRule="exact"/>
              <w:rPr>
                <w:rFonts w:ascii="楷体" w:hAnsi="楷体" w:eastAsia="楷体" w:cs="方正小标宋简体"/>
                <w:sz w:val="18"/>
                <w:szCs w:val="18"/>
              </w:rPr>
            </w:pPr>
            <w:r>
              <w:rPr>
                <w:rFonts w:ascii="楷体" w:hAnsi="楷体" w:eastAsia="楷体" w:cs="仿宋_GB2312"/>
                <w:sz w:val="18"/>
                <w:szCs w:val="18"/>
              </w:rPr>
              <w:t>2.社会救助投诉举报电话</w:t>
            </w:r>
          </w:p>
        </w:tc>
        <w:tc>
          <w:tcPr>
            <w:tcW w:w="1309"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方正小标宋简体"/>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 xml:space="preserve">√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3</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最低生活保障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政策法规文件</w:t>
            </w:r>
          </w:p>
        </w:tc>
        <w:tc>
          <w:tcPr>
            <w:tcW w:w="1931"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仿宋_GB2312"/>
                <w:sz w:val="18"/>
                <w:szCs w:val="18"/>
              </w:rPr>
            </w:pPr>
            <w:r>
              <w:rPr>
                <w:rFonts w:ascii="楷体" w:hAnsi="楷体" w:eastAsia="楷体" w:cs="仿宋_GB2312"/>
                <w:sz w:val="18"/>
                <w:szCs w:val="18"/>
              </w:rPr>
              <w:t>1.《国务院关于进一步加强和改进最低</w:t>
            </w:r>
            <w:r>
              <w:rPr>
                <w:rFonts w:ascii="楷体" w:hAnsi="楷体" w:eastAsia="楷体" w:cs="仿宋_GB2312"/>
                <w:spacing w:val="-11"/>
                <w:sz w:val="18"/>
                <w:szCs w:val="18"/>
              </w:rPr>
              <w:t>生活保障工作的意见》（国发〔2012〕45号）</w:t>
            </w:r>
          </w:p>
          <w:p>
            <w:pPr>
              <w:spacing w:line="240" w:lineRule="exact"/>
              <w:rPr>
                <w:rFonts w:ascii="楷体" w:hAnsi="楷体" w:eastAsia="楷体" w:cs="仿宋_GB2312"/>
                <w:sz w:val="18"/>
                <w:szCs w:val="18"/>
              </w:rPr>
            </w:pPr>
            <w:r>
              <w:rPr>
                <w:rFonts w:ascii="楷体" w:hAnsi="楷体" w:eastAsia="楷体" w:cs="仿宋_GB2312"/>
                <w:sz w:val="18"/>
                <w:szCs w:val="18"/>
              </w:rPr>
              <w:t>2.《最低生活保障审核审批办法（试行）》（民发〔2012〕220号）</w:t>
            </w:r>
          </w:p>
          <w:p>
            <w:pPr>
              <w:spacing w:line="240" w:lineRule="exact"/>
              <w:rPr>
                <w:rFonts w:ascii="楷体" w:hAnsi="楷体" w:eastAsia="楷体" w:cs="仿宋_GB2312"/>
                <w:sz w:val="18"/>
                <w:szCs w:val="18"/>
                <w:highlight w:val="yellow"/>
              </w:rPr>
            </w:pPr>
            <w:r>
              <w:rPr>
                <w:rFonts w:ascii="楷体" w:hAnsi="楷体" w:eastAsia="楷体" w:cs="仿宋_GB2312"/>
                <w:sz w:val="18"/>
                <w:szCs w:val="18"/>
              </w:rPr>
              <w:t>3.《河南省人民政府关于进一步做好城乡居民最低生活保障工作的意见》（豫政〔2013〕51号）</w:t>
            </w:r>
          </w:p>
          <w:p>
            <w:pPr>
              <w:spacing w:line="240" w:lineRule="exact"/>
              <w:rPr>
                <w:rFonts w:ascii="楷体" w:hAnsi="楷体" w:eastAsia="楷体" w:cs="方正小标宋简体"/>
                <w:sz w:val="18"/>
                <w:szCs w:val="18"/>
              </w:rPr>
            </w:pPr>
            <w:r>
              <w:rPr>
                <w:rFonts w:ascii="楷体" w:hAnsi="楷体" w:eastAsia="楷体" w:cs="仿宋_GB2312"/>
                <w:sz w:val="18"/>
                <w:szCs w:val="18"/>
              </w:rPr>
              <w:t>4.各地配套政策法规文件</w:t>
            </w:r>
          </w:p>
        </w:tc>
        <w:tc>
          <w:tcPr>
            <w:tcW w:w="1309"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方正小标宋简体"/>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sym w:font="Wingdings 2" w:char="00A3"/>
            </w:r>
            <w:r>
              <w:rPr>
                <w:rFonts w:ascii="楷体" w:hAnsi="楷体" w:eastAsia="楷体" w:cs="仿宋_GB2312"/>
                <w:sz w:val="18"/>
                <w:szCs w:val="18"/>
              </w:rPr>
              <w:t>公开查阅点 □政务服务中心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方正小标宋简体"/>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4</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办事指南</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1.办理事项</w:t>
            </w:r>
          </w:p>
          <w:p>
            <w:pPr>
              <w:spacing w:line="240" w:lineRule="exact"/>
              <w:rPr>
                <w:rFonts w:ascii="楷体" w:hAnsi="楷体" w:eastAsia="楷体" w:cs="仿宋_GB2312"/>
                <w:sz w:val="18"/>
                <w:szCs w:val="18"/>
              </w:rPr>
            </w:pPr>
            <w:r>
              <w:rPr>
                <w:rFonts w:ascii="楷体" w:hAnsi="楷体" w:eastAsia="楷体" w:cs="仿宋_GB2312"/>
                <w:sz w:val="18"/>
                <w:szCs w:val="18"/>
              </w:rPr>
              <w:t>2.办理条件</w:t>
            </w:r>
          </w:p>
          <w:p>
            <w:pPr>
              <w:spacing w:line="240" w:lineRule="exact"/>
              <w:rPr>
                <w:rFonts w:ascii="楷体" w:hAnsi="楷体" w:eastAsia="楷体" w:cs="仿宋_GB2312"/>
                <w:sz w:val="18"/>
                <w:szCs w:val="18"/>
              </w:rPr>
            </w:pPr>
            <w:r>
              <w:rPr>
                <w:rFonts w:ascii="楷体" w:hAnsi="楷体" w:eastAsia="楷体" w:cs="仿宋_GB2312"/>
                <w:sz w:val="18"/>
                <w:szCs w:val="18"/>
              </w:rPr>
              <w:t>3.</w:t>
            </w:r>
            <w:r>
              <w:rPr>
                <w:rFonts w:ascii="楷体" w:hAnsi="楷体" w:eastAsia="楷体" w:cs="仿宋_GB2312"/>
                <w:spacing w:val="-11"/>
                <w:sz w:val="18"/>
                <w:szCs w:val="18"/>
              </w:rPr>
              <w:t>最低生活保障标准</w:t>
            </w:r>
          </w:p>
          <w:p>
            <w:pPr>
              <w:spacing w:line="240" w:lineRule="exact"/>
              <w:rPr>
                <w:rFonts w:ascii="楷体" w:hAnsi="楷体" w:eastAsia="楷体" w:cs="仿宋_GB2312"/>
                <w:sz w:val="18"/>
                <w:szCs w:val="18"/>
              </w:rPr>
            </w:pPr>
            <w:r>
              <w:rPr>
                <w:rFonts w:ascii="楷体" w:hAnsi="楷体" w:eastAsia="楷体" w:cs="仿宋_GB2312"/>
                <w:sz w:val="18"/>
                <w:szCs w:val="18"/>
              </w:rPr>
              <w:t>4.申请材料</w:t>
            </w:r>
          </w:p>
          <w:p>
            <w:pPr>
              <w:spacing w:line="240" w:lineRule="exact"/>
              <w:rPr>
                <w:rFonts w:ascii="楷体" w:hAnsi="楷体" w:eastAsia="楷体" w:cs="仿宋_GB2312"/>
                <w:sz w:val="18"/>
                <w:szCs w:val="18"/>
              </w:rPr>
            </w:pPr>
            <w:r>
              <w:rPr>
                <w:rFonts w:ascii="楷体" w:hAnsi="楷体" w:eastAsia="楷体" w:cs="仿宋_GB2312"/>
                <w:sz w:val="18"/>
                <w:szCs w:val="18"/>
              </w:rPr>
              <w:t>5.办理流程</w:t>
            </w:r>
          </w:p>
          <w:p>
            <w:pPr>
              <w:spacing w:line="240" w:lineRule="exact"/>
              <w:rPr>
                <w:rFonts w:ascii="楷体" w:hAnsi="楷体" w:eastAsia="楷体" w:cs="仿宋_GB2312"/>
                <w:sz w:val="18"/>
                <w:szCs w:val="18"/>
              </w:rPr>
            </w:pPr>
            <w:r>
              <w:rPr>
                <w:rFonts w:ascii="楷体" w:hAnsi="楷体" w:eastAsia="楷体" w:cs="仿宋_GB2312"/>
                <w:sz w:val="18"/>
                <w:szCs w:val="18"/>
              </w:rPr>
              <w:t>6.办理时间、地点</w:t>
            </w:r>
          </w:p>
          <w:p>
            <w:pPr>
              <w:spacing w:line="240" w:lineRule="exact"/>
              <w:rPr>
                <w:rFonts w:ascii="楷体" w:hAnsi="楷体" w:eastAsia="楷体" w:cs="方正小标宋简体"/>
                <w:sz w:val="18"/>
                <w:szCs w:val="18"/>
              </w:rPr>
            </w:pPr>
            <w:r>
              <w:rPr>
                <w:rFonts w:ascii="楷体" w:hAnsi="楷体" w:eastAsia="楷体" w:cs="仿宋_GB2312"/>
                <w:sz w:val="18"/>
                <w:szCs w:val="18"/>
              </w:rPr>
              <w:t>7.联系方式</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 xml:space="preserve">□两微一端  </w:t>
            </w:r>
            <w:r>
              <w:rPr>
                <w:rFonts w:ascii="楷体" w:hAnsi="楷体" w:eastAsia="楷体" w:cs="仿宋_GB2312"/>
                <w:sz w:val="18"/>
                <w:szCs w:val="18"/>
              </w:rPr>
              <w:sym w:font="Wingdings 2" w:char="00A3"/>
            </w:r>
            <w:r>
              <w:rPr>
                <w:rFonts w:ascii="楷体" w:hAnsi="楷体" w:eastAsia="楷体" w:cs="仿宋_GB2312"/>
                <w:sz w:val="18"/>
                <w:szCs w:val="18"/>
              </w:rPr>
              <w:t>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 □政务服务中心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方正小标宋简体"/>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5</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审核审批信息</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1.乡级：辖区内各村的对象人数</w:t>
            </w:r>
          </w:p>
          <w:p>
            <w:pPr>
              <w:spacing w:line="240" w:lineRule="exact"/>
              <w:rPr>
                <w:rFonts w:ascii="楷体" w:hAnsi="楷体" w:eastAsia="楷体" w:cs="仿宋_GB2312"/>
                <w:sz w:val="18"/>
                <w:szCs w:val="18"/>
              </w:rPr>
            </w:pPr>
            <w:r>
              <w:rPr>
                <w:rFonts w:ascii="楷体" w:hAnsi="楷体" w:eastAsia="楷体" w:cs="仿宋_GB2312"/>
                <w:sz w:val="18"/>
                <w:szCs w:val="18"/>
              </w:rPr>
              <w:t>2.村级：</w:t>
            </w:r>
            <w:r>
              <w:rPr>
                <w:rFonts w:ascii="楷体" w:hAnsi="楷体" w:eastAsia="楷体" w:cs="仿宋_GB2312"/>
                <w:color w:val="000000"/>
                <w:sz w:val="18"/>
                <w:szCs w:val="18"/>
              </w:rPr>
              <w:t>户主</w:t>
            </w:r>
            <w:r>
              <w:rPr>
                <w:rFonts w:ascii="楷体" w:hAnsi="楷体" w:eastAsia="楷体" w:cs="仿宋_GB2312"/>
                <w:sz w:val="18"/>
                <w:szCs w:val="18"/>
              </w:rPr>
              <w:t>姓名、</w:t>
            </w:r>
            <w:r>
              <w:rPr>
                <w:rFonts w:ascii="楷体" w:hAnsi="楷体" w:eastAsia="楷体" w:cs="仿宋_GB2312"/>
                <w:color w:val="000000"/>
                <w:sz w:val="18"/>
                <w:szCs w:val="18"/>
              </w:rPr>
              <w:t>保障人口数、保障金额、致困原因、纳入时间、</w:t>
            </w:r>
            <w:r>
              <w:rPr>
                <w:rFonts w:ascii="楷体" w:hAnsi="楷体" w:eastAsia="楷体" w:cs="仿宋_GB2312"/>
                <w:sz w:val="18"/>
                <w:szCs w:val="18"/>
              </w:rPr>
              <w:t>其它</w:t>
            </w:r>
          </w:p>
        </w:tc>
        <w:tc>
          <w:tcPr>
            <w:tcW w:w="1309"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ascii="楷体" w:hAnsi="楷体" w:eastAsia="楷体" w:cs="仿宋_GB2312"/>
                <w:sz w:val="18"/>
                <w:szCs w:val="18"/>
              </w:rPr>
            </w:pPr>
            <w:r>
              <w:rPr>
                <w:rFonts w:ascii="楷体" w:hAnsi="楷体" w:eastAsia="楷体" w:cs="仿宋_GB2312"/>
                <w:sz w:val="18"/>
                <w:szCs w:val="18"/>
              </w:rPr>
              <w:t>《国务院关于进一步加强和改进最低生活保障工作的意见》（国发〔2012〕45号）</w:t>
            </w:r>
          </w:p>
          <w:p>
            <w:pPr>
              <w:spacing w:line="240" w:lineRule="exact"/>
              <w:jc w:val="left"/>
              <w:rPr>
                <w:rFonts w:ascii="楷体" w:hAnsi="楷体" w:eastAsia="楷体" w:cs="仿宋_GB2312"/>
                <w:sz w:val="18"/>
                <w:szCs w:val="18"/>
              </w:rPr>
            </w:pPr>
            <w:r>
              <w:rPr>
                <w:rFonts w:ascii="楷体" w:hAnsi="楷体" w:eastAsia="楷体" w:cs="仿宋_GB2312"/>
                <w:sz w:val="18"/>
                <w:szCs w:val="18"/>
              </w:rPr>
              <w:t>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6</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方正小标宋简体"/>
                <w:sz w:val="18"/>
                <w:szCs w:val="18"/>
              </w:rPr>
            </w:pPr>
            <w:r>
              <w:rPr>
                <w:rFonts w:ascii="楷体" w:hAnsi="楷体" w:eastAsia="楷体" w:cs="仿宋_GB2312"/>
                <w:sz w:val="18"/>
                <w:szCs w:val="18"/>
              </w:rPr>
              <w:t>特困人员救助供养</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政策法规文件</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楷体" w:hAnsi="楷体" w:eastAsia="楷体" w:cs="仿宋_GB2312"/>
                <w:sz w:val="18"/>
                <w:szCs w:val="18"/>
              </w:rPr>
            </w:pPr>
            <w:r>
              <w:rPr>
                <w:rFonts w:ascii="楷体" w:hAnsi="楷体" w:eastAsia="楷体" w:cs="仿宋_GB2312"/>
                <w:sz w:val="18"/>
                <w:szCs w:val="18"/>
              </w:rPr>
              <w:t>1.《国务院关于进一步健全特困人员救助供养制度的意见》</w:t>
            </w:r>
            <w:r>
              <w:rPr>
                <w:rFonts w:ascii="楷体" w:hAnsi="楷体" w:eastAsia="楷体" w:cs="仿宋_GB2312"/>
                <w:spacing w:val="-11"/>
                <w:sz w:val="18"/>
                <w:szCs w:val="18"/>
              </w:rPr>
              <w:t>（国发〔2016〕14号）</w:t>
            </w:r>
          </w:p>
          <w:p>
            <w:pPr>
              <w:spacing w:line="220" w:lineRule="exact"/>
              <w:rPr>
                <w:rFonts w:ascii="楷体" w:hAnsi="楷体" w:eastAsia="楷体" w:cs="仿宋_GB2312"/>
                <w:sz w:val="18"/>
                <w:szCs w:val="18"/>
              </w:rPr>
            </w:pPr>
            <w:r>
              <w:rPr>
                <w:rFonts w:ascii="楷体" w:hAnsi="楷体" w:eastAsia="楷体" w:cs="仿宋_GB2312"/>
                <w:sz w:val="18"/>
                <w:szCs w:val="18"/>
              </w:rPr>
              <w:t>2.《民政部关于贯彻落实&lt;国务院关于进一步健全特困人员救助供养制度的意见&gt;的通知》（民发〔2016〕115号）</w:t>
            </w:r>
          </w:p>
          <w:p>
            <w:pPr>
              <w:spacing w:line="220" w:lineRule="exact"/>
              <w:rPr>
                <w:rFonts w:ascii="楷体" w:hAnsi="楷体" w:eastAsia="楷体" w:cs="仿宋_GB2312"/>
                <w:sz w:val="18"/>
                <w:szCs w:val="18"/>
              </w:rPr>
            </w:pPr>
            <w:r>
              <w:rPr>
                <w:rFonts w:ascii="楷体" w:hAnsi="楷体" w:eastAsia="楷体" w:cs="仿宋_GB2312"/>
                <w:sz w:val="18"/>
                <w:szCs w:val="18"/>
              </w:rPr>
              <w:t>3.《河南省人民政府关于印发河南省特困人员救助供养办法的通知》（豫政〔2016〕79号）</w:t>
            </w:r>
          </w:p>
          <w:p>
            <w:pPr>
              <w:spacing w:line="220" w:lineRule="exact"/>
              <w:rPr>
                <w:rFonts w:ascii="楷体" w:hAnsi="楷体" w:eastAsia="楷体" w:cs="仿宋_GB2312"/>
                <w:sz w:val="18"/>
                <w:szCs w:val="18"/>
              </w:rPr>
            </w:pPr>
            <w:r>
              <w:rPr>
                <w:rFonts w:ascii="楷体" w:hAnsi="楷体" w:eastAsia="楷体" w:cs="仿宋_GB2312"/>
                <w:sz w:val="18"/>
                <w:szCs w:val="18"/>
              </w:rPr>
              <w:t>4.各地配套政策法规文件</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7</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办事指南</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1.办理事项</w:t>
            </w:r>
          </w:p>
          <w:p>
            <w:pPr>
              <w:spacing w:line="240" w:lineRule="exact"/>
              <w:rPr>
                <w:rFonts w:ascii="楷体" w:hAnsi="楷体" w:eastAsia="楷体" w:cs="仿宋_GB2312"/>
                <w:sz w:val="18"/>
                <w:szCs w:val="18"/>
              </w:rPr>
            </w:pPr>
            <w:r>
              <w:rPr>
                <w:rFonts w:ascii="楷体" w:hAnsi="楷体" w:eastAsia="楷体" w:cs="仿宋_GB2312"/>
                <w:sz w:val="18"/>
                <w:szCs w:val="18"/>
              </w:rPr>
              <w:t>2.办理条件</w:t>
            </w:r>
          </w:p>
          <w:p>
            <w:pPr>
              <w:spacing w:line="240" w:lineRule="exact"/>
              <w:rPr>
                <w:rFonts w:ascii="楷体" w:hAnsi="楷体" w:eastAsia="楷体" w:cs="仿宋_GB2312"/>
                <w:sz w:val="18"/>
                <w:szCs w:val="18"/>
              </w:rPr>
            </w:pPr>
            <w:r>
              <w:rPr>
                <w:rFonts w:ascii="楷体" w:hAnsi="楷体" w:eastAsia="楷体" w:cs="仿宋_GB2312"/>
                <w:sz w:val="18"/>
                <w:szCs w:val="18"/>
              </w:rPr>
              <w:t>3.救助供养标准</w:t>
            </w:r>
          </w:p>
          <w:p>
            <w:pPr>
              <w:spacing w:line="240" w:lineRule="exact"/>
              <w:rPr>
                <w:rFonts w:ascii="楷体" w:hAnsi="楷体" w:eastAsia="楷体" w:cs="仿宋_GB2312"/>
                <w:sz w:val="18"/>
                <w:szCs w:val="18"/>
              </w:rPr>
            </w:pPr>
            <w:r>
              <w:rPr>
                <w:rFonts w:ascii="楷体" w:hAnsi="楷体" w:eastAsia="楷体" w:cs="仿宋_GB2312"/>
                <w:sz w:val="18"/>
                <w:szCs w:val="18"/>
              </w:rPr>
              <w:t>4.申请材料</w:t>
            </w:r>
          </w:p>
          <w:p>
            <w:pPr>
              <w:spacing w:line="240" w:lineRule="exact"/>
              <w:rPr>
                <w:rFonts w:ascii="楷体" w:hAnsi="楷体" w:eastAsia="楷体" w:cs="仿宋_GB2312"/>
                <w:sz w:val="18"/>
                <w:szCs w:val="18"/>
              </w:rPr>
            </w:pPr>
            <w:r>
              <w:rPr>
                <w:rFonts w:ascii="楷体" w:hAnsi="楷体" w:eastAsia="楷体" w:cs="仿宋_GB2312"/>
                <w:sz w:val="18"/>
                <w:szCs w:val="18"/>
              </w:rPr>
              <w:t>5.办理流程</w:t>
            </w:r>
          </w:p>
          <w:p>
            <w:pPr>
              <w:spacing w:line="240" w:lineRule="exact"/>
              <w:rPr>
                <w:rFonts w:ascii="楷体" w:hAnsi="楷体" w:eastAsia="楷体" w:cs="仿宋_GB2312"/>
                <w:sz w:val="18"/>
                <w:szCs w:val="18"/>
              </w:rPr>
            </w:pPr>
            <w:r>
              <w:rPr>
                <w:rFonts w:ascii="楷体" w:hAnsi="楷体" w:eastAsia="楷体" w:cs="仿宋_GB2312"/>
                <w:sz w:val="18"/>
                <w:szCs w:val="18"/>
              </w:rPr>
              <w:t>6.办理时间、地点</w:t>
            </w:r>
          </w:p>
          <w:p>
            <w:pPr>
              <w:spacing w:line="240" w:lineRule="exact"/>
              <w:rPr>
                <w:rFonts w:ascii="楷体" w:hAnsi="楷体" w:eastAsia="楷体" w:cs="仿宋_GB2312"/>
                <w:sz w:val="18"/>
                <w:szCs w:val="18"/>
              </w:rPr>
            </w:pPr>
            <w:r>
              <w:rPr>
                <w:rFonts w:ascii="楷体" w:hAnsi="楷体" w:eastAsia="楷体" w:cs="仿宋_GB2312"/>
                <w:sz w:val="18"/>
                <w:szCs w:val="18"/>
              </w:rPr>
              <w:t>7.联系方式</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sym w:font="Wingdings 2" w:char="00A3"/>
            </w: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8</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审核审批信息</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1.乡级：辖区内各村的对象人数</w:t>
            </w:r>
          </w:p>
          <w:p>
            <w:pPr>
              <w:spacing w:line="240" w:lineRule="exact"/>
              <w:rPr>
                <w:rFonts w:ascii="楷体" w:hAnsi="楷体" w:eastAsia="楷体" w:cs="仿宋_GB2312"/>
                <w:color w:val="000000"/>
                <w:sz w:val="18"/>
                <w:szCs w:val="18"/>
              </w:rPr>
            </w:pPr>
            <w:r>
              <w:rPr>
                <w:rFonts w:ascii="楷体" w:hAnsi="楷体" w:eastAsia="楷体" w:cs="仿宋_GB2312"/>
                <w:sz w:val="18"/>
                <w:szCs w:val="18"/>
              </w:rPr>
              <w:t>2.村级：对象姓名、出生年月、纳入时间、其它</w:t>
            </w:r>
          </w:p>
          <w:p>
            <w:pPr>
              <w:spacing w:line="240" w:lineRule="exact"/>
              <w:rPr>
                <w:rFonts w:ascii="楷体" w:hAnsi="楷体" w:eastAsia="楷体" w:cs="仿宋_GB2312"/>
                <w:sz w:val="18"/>
                <w:szCs w:val="18"/>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40" w:lineRule="exact"/>
              <w:rPr>
                <w:rFonts w:ascii="楷体" w:hAnsi="楷体" w:eastAsia="楷体" w:cs="仿宋_GB2312"/>
                <w:sz w:val="18"/>
                <w:szCs w:val="18"/>
              </w:rPr>
            </w:pPr>
            <w:r>
              <w:rPr>
                <w:rFonts w:ascii="楷体" w:hAnsi="楷体" w:eastAsia="楷体" w:cs="仿宋_GB2312"/>
                <w:sz w:val="18"/>
                <w:szCs w:val="18"/>
              </w:rPr>
              <w:t>《国务院关于进一步健全特困人员救助供养制度的意见》（国发〔2016〕14号）</w:t>
            </w:r>
          </w:p>
          <w:p>
            <w:pPr>
              <w:numPr>
                <w:ilvl w:val="0"/>
                <w:numId w:val="1"/>
              </w:numPr>
              <w:spacing w:line="240" w:lineRule="exact"/>
              <w:rPr>
                <w:rFonts w:ascii="楷体" w:hAnsi="楷体" w:eastAsia="楷体" w:cs="仿宋_GB2312"/>
                <w:sz w:val="18"/>
                <w:szCs w:val="18"/>
              </w:rPr>
            </w:pPr>
            <w:r>
              <w:rPr>
                <w:rFonts w:ascii="楷体" w:hAnsi="楷体" w:eastAsia="楷体" w:cs="仿宋_GB2312"/>
                <w:sz w:val="18"/>
                <w:szCs w:val="18"/>
              </w:rPr>
              <w:t>《河南省人民政府关于印发河南省特困人员救助供养办法的通知》（豫政〔2016〕79号）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9</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临时救助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政策法规文件</w:t>
            </w:r>
          </w:p>
        </w:tc>
        <w:tc>
          <w:tcPr>
            <w:tcW w:w="1931"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楷体" w:hAnsi="楷体" w:eastAsia="楷体" w:cs="仿宋_GB2312"/>
                <w:sz w:val="18"/>
                <w:szCs w:val="18"/>
              </w:rPr>
            </w:pPr>
            <w:r>
              <w:rPr>
                <w:rFonts w:ascii="楷体" w:hAnsi="楷体" w:eastAsia="楷体" w:cs="仿宋_GB2312"/>
                <w:sz w:val="18"/>
                <w:szCs w:val="18"/>
              </w:rPr>
              <w:t>1.《国务院关于全面建立临时救助制度的通知》（国发〔2014〕47号）</w:t>
            </w:r>
          </w:p>
          <w:p>
            <w:pPr>
              <w:spacing w:line="240" w:lineRule="exact"/>
              <w:rPr>
                <w:rFonts w:ascii="楷体" w:hAnsi="楷体" w:eastAsia="楷体" w:cs="仿宋_GB2312"/>
                <w:sz w:val="18"/>
                <w:szCs w:val="18"/>
              </w:rPr>
            </w:pPr>
            <w:r>
              <w:rPr>
                <w:rFonts w:ascii="楷体" w:hAnsi="楷体" w:eastAsia="楷体" w:cs="仿宋_GB2312"/>
                <w:sz w:val="18"/>
                <w:szCs w:val="18"/>
              </w:rPr>
              <w:t>2.《民政部财政部关于进一步加强和改进临时救助工作的意见》（民发〔2018〕23号）</w:t>
            </w:r>
          </w:p>
          <w:p>
            <w:pPr>
              <w:spacing w:line="240" w:lineRule="exact"/>
              <w:rPr>
                <w:rFonts w:ascii="楷体" w:hAnsi="楷体" w:eastAsia="楷体" w:cs="仿宋_GB2312"/>
                <w:sz w:val="18"/>
                <w:szCs w:val="18"/>
              </w:rPr>
            </w:pPr>
            <w:r>
              <w:rPr>
                <w:rFonts w:ascii="楷体" w:hAnsi="楷体" w:eastAsia="楷体" w:cs="仿宋_GB2312"/>
                <w:sz w:val="18"/>
                <w:szCs w:val="18"/>
              </w:rPr>
              <w:t>3.《河南省人民政府关于全面实施临时救助制度的意见》(豫政〔2015〕32号)</w:t>
            </w:r>
          </w:p>
          <w:p>
            <w:pPr>
              <w:spacing w:line="240" w:lineRule="exact"/>
              <w:rPr>
                <w:rFonts w:ascii="楷体" w:hAnsi="楷体" w:eastAsia="楷体" w:cs="仿宋_GB2312"/>
                <w:sz w:val="18"/>
                <w:szCs w:val="18"/>
              </w:rPr>
            </w:pPr>
            <w:r>
              <w:rPr>
                <w:rFonts w:ascii="楷体" w:hAnsi="楷体" w:eastAsia="楷体" w:cs="仿宋_GB2312"/>
                <w:sz w:val="18"/>
                <w:szCs w:val="18"/>
              </w:rPr>
              <w:t>4.《河南民政厅河南省财政厅河南省扶贫办关于进一步加强和改进临时救助工作的实施意见》（豫民文〔2019〕194号）</w:t>
            </w:r>
          </w:p>
          <w:p>
            <w:pPr>
              <w:spacing w:line="240" w:lineRule="exact"/>
              <w:rPr>
                <w:rFonts w:ascii="楷体" w:hAnsi="楷体" w:eastAsia="楷体" w:cs="仿宋_GB2312"/>
                <w:sz w:val="18"/>
                <w:szCs w:val="18"/>
              </w:rPr>
            </w:pPr>
            <w:r>
              <w:rPr>
                <w:rFonts w:ascii="楷体" w:hAnsi="楷体" w:eastAsia="楷体" w:cs="仿宋_GB2312"/>
                <w:sz w:val="18"/>
                <w:szCs w:val="18"/>
              </w:rPr>
              <w:t>5.各地配套政策法规文件</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10</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办事指南</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1.办理事项</w:t>
            </w:r>
          </w:p>
          <w:p>
            <w:pPr>
              <w:spacing w:line="240" w:lineRule="exact"/>
              <w:rPr>
                <w:rFonts w:ascii="楷体" w:hAnsi="楷体" w:eastAsia="楷体" w:cs="仿宋_GB2312"/>
                <w:sz w:val="18"/>
                <w:szCs w:val="18"/>
              </w:rPr>
            </w:pPr>
            <w:r>
              <w:rPr>
                <w:rFonts w:ascii="楷体" w:hAnsi="楷体" w:eastAsia="楷体" w:cs="仿宋_GB2312"/>
                <w:sz w:val="18"/>
                <w:szCs w:val="18"/>
              </w:rPr>
              <w:t>2.办理条件</w:t>
            </w:r>
          </w:p>
          <w:p>
            <w:pPr>
              <w:spacing w:line="240" w:lineRule="exact"/>
              <w:rPr>
                <w:rFonts w:ascii="楷体" w:hAnsi="楷体" w:eastAsia="楷体" w:cs="仿宋_GB2312"/>
                <w:sz w:val="18"/>
                <w:szCs w:val="18"/>
              </w:rPr>
            </w:pPr>
            <w:r>
              <w:rPr>
                <w:rFonts w:ascii="楷体" w:hAnsi="楷体" w:eastAsia="楷体" w:cs="仿宋_GB2312"/>
                <w:sz w:val="18"/>
                <w:szCs w:val="18"/>
              </w:rPr>
              <w:t>3.申请材料</w:t>
            </w:r>
          </w:p>
          <w:p>
            <w:pPr>
              <w:spacing w:line="240" w:lineRule="exact"/>
              <w:rPr>
                <w:rFonts w:ascii="楷体" w:hAnsi="楷体" w:eastAsia="楷体" w:cs="仿宋_GB2312"/>
                <w:sz w:val="18"/>
                <w:szCs w:val="18"/>
              </w:rPr>
            </w:pPr>
            <w:r>
              <w:rPr>
                <w:rFonts w:ascii="楷体" w:hAnsi="楷体" w:eastAsia="楷体" w:cs="仿宋_GB2312"/>
                <w:sz w:val="18"/>
                <w:szCs w:val="18"/>
              </w:rPr>
              <w:t>4.办理流程</w:t>
            </w:r>
          </w:p>
          <w:p>
            <w:pPr>
              <w:spacing w:line="240" w:lineRule="exact"/>
              <w:rPr>
                <w:rFonts w:ascii="楷体" w:hAnsi="楷体" w:eastAsia="楷体" w:cs="仿宋_GB2312"/>
                <w:sz w:val="18"/>
                <w:szCs w:val="18"/>
              </w:rPr>
            </w:pPr>
            <w:r>
              <w:rPr>
                <w:rFonts w:ascii="楷体" w:hAnsi="楷体" w:eastAsia="楷体" w:cs="仿宋_GB2312"/>
                <w:sz w:val="18"/>
                <w:szCs w:val="18"/>
              </w:rPr>
              <w:t>5.办理时间、地点</w:t>
            </w:r>
          </w:p>
          <w:p>
            <w:pPr>
              <w:spacing w:line="240" w:lineRule="exact"/>
              <w:rPr>
                <w:rFonts w:ascii="楷体" w:hAnsi="楷体" w:eastAsia="楷体" w:cs="仿宋_GB2312"/>
                <w:sz w:val="18"/>
                <w:szCs w:val="18"/>
              </w:rPr>
            </w:pPr>
            <w:r>
              <w:rPr>
                <w:rFonts w:ascii="楷体" w:hAnsi="楷体" w:eastAsia="楷体" w:cs="仿宋_GB2312"/>
                <w:sz w:val="18"/>
                <w:szCs w:val="18"/>
              </w:rPr>
              <w:t>6.联系方式</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《中华人民共和国政府信息公开条例》（中国人民共和国国务院令第711号）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11</w:t>
            </w: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cs="方正小标宋简体"/>
                <w:sz w:val="18"/>
                <w:szCs w:val="18"/>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审核审批信息</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1.乡级：辖区内各村的对象人数、救助总金额</w:t>
            </w:r>
          </w:p>
          <w:p>
            <w:pPr>
              <w:spacing w:line="240" w:lineRule="exact"/>
              <w:rPr>
                <w:rFonts w:ascii="楷体" w:hAnsi="楷体" w:eastAsia="楷体" w:cs="仿宋_GB2312"/>
                <w:sz w:val="18"/>
                <w:szCs w:val="18"/>
              </w:rPr>
            </w:pPr>
            <w:r>
              <w:rPr>
                <w:rFonts w:ascii="楷体" w:hAnsi="楷体" w:eastAsia="楷体" w:cs="仿宋_GB2312"/>
                <w:sz w:val="18"/>
                <w:szCs w:val="18"/>
              </w:rPr>
              <w:t>2.村级：临时救助对象（家庭）姓名、救助人数、救助金额、救助事由</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00" w:lineRule="exact"/>
              <w:rPr>
                <w:rFonts w:ascii="楷体" w:hAnsi="楷体" w:eastAsia="楷体" w:cs="仿宋_GB2312"/>
                <w:sz w:val="18"/>
                <w:szCs w:val="18"/>
              </w:rPr>
            </w:pPr>
            <w:r>
              <w:rPr>
                <w:rFonts w:ascii="楷体" w:hAnsi="楷体" w:eastAsia="楷体" w:cs="仿宋_GB2312"/>
                <w:sz w:val="18"/>
                <w:szCs w:val="18"/>
              </w:rPr>
              <w:t>1.《国务院关于全面建立临时救助制度的通知》（国发〔2014〕47号）</w:t>
            </w:r>
          </w:p>
          <w:p>
            <w:pPr>
              <w:spacing w:line="200" w:lineRule="exact"/>
              <w:rPr>
                <w:rFonts w:ascii="楷体" w:hAnsi="楷体" w:eastAsia="楷体" w:cs="仿宋_GB2312"/>
                <w:sz w:val="18"/>
                <w:szCs w:val="18"/>
              </w:rPr>
            </w:pPr>
            <w:r>
              <w:rPr>
                <w:rFonts w:ascii="楷体" w:hAnsi="楷体" w:eastAsia="楷体" w:cs="仿宋_GB2312"/>
                <w:sz w:val="18"/>
                <w:szCs w:val="18"/>
              </w:rPr>
              <w:t>2.《民政部财政部关于进一步加强和改进临时救助工作的意见》（民发〔2018〕23号）</w:t>
            </w:r>
          </w:p>
          <w:p>
            <w:pPr>
              <w:spacing w:line="200" w:lineRule="exact"/>
              <w:rPr>
                <w:rFonts w:ascii="楷体" w:hAnsi="楷体" w:eastAsia="楷体" w:cs="仿宋_GB2312"/>
                <w:sz w:val="18"/>
                <w:szCs w:val="18"/>
              </w:rPr>
            </w:pPr>
            <w:r>
              <w:rPr>
                <w:rFonts w:ascii="楷体" w:hAnsi="楷体" w:eastAsia="楷体" w:cs="仿宋_GB2312"/>
                <w:sz w:val="18"/>
                <w:szCs w:val="18"/>
              </w:rPr>
              <w:t>3.《河南省人民政府关于全面实施临时救助制度的意见》(豫政〔2015〕32号)</w:t>
            </w:r>
          </w:p>
          <w:p>
            <w:pPr>
              <w:spacing w:line="200" w:lineRule="exact"/>
              <w:rPr>
                <w:rFonts w:ascii="楷体" w:hAnsi="楷体" w:eastAsia="楷体" w:cs="仿宋_GB2312"/>
                <w:sz w:val="18"/>
                <w:szCs w:val="18"/>
              </w:rPr>
            </w:pPr>
            <w:r>
              <w:rPr>
                <w:rFonts w:ascii="楷体" w:hAnsi="楷体" w:eastAsia="楷体" w:cs="仿宋_GB2312"/>
                <w:sz w:val="18"/>
                <w:szCs w:val="18"/>
              </w:rPr>
              <w:t>4.《河南民政厅河南省财政厅河南省扶贫办关于进一步加强和改进临时救助工作的实施意见》（豫民文〔2019〕194号）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制定或获取信息之日起10个工作日内，按季度公示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县级人民政府民政部门、乡镇人民政府（街道办事处）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楷体" w:hAnsi="楷体" w:eastAsia="楷体" w:cs="仿宋_GB2312"/>
                <w:sz w:val="18"/>
                <w:szCs w:val="18"/>
              </w:rPr>
            </w:pPr>
            <w:r>
              <w:rPr>
                <w:rFonts w:ascii="楷体" w:hAnsi="楷体" w:eastAsia="楷体" w:cs="仿宋_GB2312"/>
                <w:sz w:val="18"/>
                <w:szCs w:val="18"/>
              </w:rPr>
              <w:t>■政府网站  □政府公报</w:t>
            </w:r>
          </w:p>
          <w:p>
            <w:pPr>
              <w:spacing w:line="240" w:lineRule="exact"/>
              <w:rPr>
                <w:rFonts w:ascii="楷体" w:hAnsi="楷体" w:eastAsia="楷体" w:cs="仿宋_GB2312"/>
                <w:sz w:val="18"/>
                <w:szCs w:val="18"/>
              </w:rPr>
            </w:pPr>
            <w:r>
              <w:rPr>
                <w:rFonts w:ascii="楷体" w:hAnsi="楷体" w:eastAsia="楷体" w:cs="仿宋_GB2312"/>
                <w:sz w:val="18"/>
                <w:szCs w:val="18"/>
              </w:rPr>
              <w:t>□两微一端  □发布会/听证会</w:t>
            </w:r>
          </w:p>
          <w:p>
            <w:pPr>
              <w:spacing w:line="240" w:lineRule="exact"/>
              <w:rPr>
                <w:rFonts w:ascii="楷体" w:hAnsi="楷体" w:eastAsia="楷体" w:cs="仿宋_GB2312"/>
                <w:sz w:val="18"/>
                <w:szCs w:val="18"/>
              </w:rPr>
            </w:pPr>
            <w:r>
              <w:rPr>
                <w:rFonts w:ascii="楷体" w:hAnsi="楷体" w:eastAsia="楷体" w:cs="仿宋_GB2312"/>
                <w:sz w:val="18"/>
                <w:szCs w:val="18"/>
              </w:rPr>
              <w:t>□广播电视  □纸质媒体</w:t>
            </w:r>
          </w:p>
          <w:p>
            <w:pPr>
              <w:spacing w:line="240" w:lineRule="exact"/>
              <w:rPr>
                <w:rFonts w:ascii="楷体" w:hAnsi="楷体" w:eastAsia="楷体" w:cs="仿宋_GB2312"/>
                <w:sz w:val="18"/>
                <w:szCs w:val="18"/>
              </w:rPr>
            </w:pPr>
            <w:r>
              <w:rPr>
                <w:rFonts w:ascii="楷体" w:hAnsi="楷体" w:eastAsia="楷体" w:cs="仿宋_GB2312"/>
                <w:sz w:val="18"/>
                <w:szCs w:val="18"/>
              </w:rPr>
              <w:t>□公开查阅点□政务服务中心</w:t>
            </w:r>
          </w:p>
          <w:p>
            <w:pPr>
              <w:spacing w:line="240" w:lineRule="exact"/>
              <w:rPr>
                <w:rFonts w:ascii="楷体" w:hAnsi="楷体" w:eastAsia="楷体" w:cs="仿宋_GB2312"/>
                <w:sz w:val="18"/>
                <w:szCs w:val="18"/>
              </w:rPr>
            </w:pPr>
            <w:r>
              <w:rPr>
                <w:rFonts w:ascii="楷体" w:hAnsi="楷体" w:eastAsia="楷体" w:cs="仿宋_GB2312"/>
                <w:sz w:val="18"/>
                <w:szCs w:val="18"/>
              </w:rPr>
              <w:t>□便民服务站□入户/现场</w:t>
            </w:r>
          </w:p>
          <w:p>
            <w:pPr>
              <w:spacing w:line="240" w:lineRule="exact"/>
              <w:rPr>
                <w:rFonts w:ascii="楷体" w:hAnsi="楷体" w:eastAsia="楷体" w:cs="仿宋_GB2312"/>
                <w:sz w:val="18"/>
                <w:szCs w:val="18"/>
              </w:rPr>
            </w:pPr>
            <w:r>
              <w:rPr>
                <w:rFonts w:ascii="楷体" w:hAnsi="楷体" w:eastAsia="楷体" w:cs="仿宋_GB2312"/>
                <w:sz w:val="18"/>
                <w:szCs w:val="18"/>
              </w:rPr>
              <w:t>■社区/企事业单位/村公示栏（电子屏）</w:t>
            </w:r>
          </w:p>
          <w:p>
            <w:pPr>
              <w:spacing w:line="240" w:lineRule="exact"/>
              <w:rPr>
                <w:rFonts w:ascii="楷体" w:hAnsi="楷体" w:eastAsia="楷体" w:cs="仿宋_GB2312"/>
                <w:sz w:val="18"/>
                <w:szCs w:val="18"/>
              </w:rPr>
            </w:pPr>
            <w:r>
              <w:rPr>
                <w:rFonts w:ascii="楷体" w:hAnsi="楷体" w:eastAsia="楷体" w:cs="仿宋_GB2312"/>
                <w:sz w:val="18"/>
                <w:szCs w:val="18"/>
              </w:rPr>
              <w:t>□精准推送  □其他</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方正小标宋简体"/>
                <w:sz w:val="18"/>
                <w:szCs w:val="18"/>
              </w:rPr>
            </w:pPr>
            <w:r>
              <w:rPr>
                <w:rFonts w:ascii="楷体" w:hAnsi="楷体" w:eastAsia="楷体" w:cs="仿宋_GB2312"/>
                <w:sz w:val="18"/>
                <w:szCs w:val="18"/>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楷体" w:hAnsi="楷体" w:eastAsia="楷体" w:cs="仿宋_GB2312"/>
                <w:sz w:val="18"/>
                <w:szCs w:val="18"/>
              </w:rPr>
            </w:pPr>
            <w:r>
              <w:rPr>
                <w:rFonts w:ascii="楷体" w:hAnsi="楷体" w:eastAsia="楷体" w:cs="仿宋_GB2312"/>
                <w:sz w:val="18"/>
                <w:szCs w:val="18"/>
              </w:rPr>
              <w:t>√</w:t>
            </w:r>
          </w:p>
        </w:tc>
      </w:tr>
    </w:tbl>
    <w:p>
      <w:pPr>
        <w:rPr>
          <w:rFonts w:hint="eastAsia"/>
          <w:lang w:val="en-US" w:eastAsia="zh-CN"/>
        </w:rPr>
      </w:pPr>
      <w:r>
        <w:rPr>
          <w:rFonts w:hint="eastAsia"/>
          <w:lang w:val="en-US" w:eastAsia="zh-CN"/>
        </w:rPr>
        <w:t xml:space="preserve">                                                                                                                                                                        </w:t>
      </w:r>
    </w:p>
    <w:p>
      <w:pPr>
        <w:rPr>
          <w:rFonts w:hint="eastAsia"/>
          <w:lang w:val="en-US" w:eastAsia="zh-CN"/>
        </w:rPr>
      </w:pPr>
    </w:p>
    <w:p>
      <w:pPr>
        <w:spacing w:line="576" w:lineRule="exact"/>
        <w:jc w:val="left"/>
        <w:rPr>
          <w:rFonts w:ascii="黑体" w:hAnsi="黑体" w:eastAsia="黑体" w:cs="方正小标宋简体"/>
          <w:sz w:val="32"/>
          <w:szCs w:val="32"/>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焦作市</w:t>
      </w:r>
      <w:r>
        <w:rPr>
          <w:rFonts w:ascii="方正小标宋简体" w:hAnsi="方正小标宋简体" w:eastAsia="方正小标宋简体" w:cs="方正小标宋简体"/>
          <w:sz w:val="44"/>
          <w:szCs w:val="44"/>
        </w:rPr>
        <w:t>养老服务领域基层政务公开标准目录</w:t>
      </w:r>
    </w:p>
    <w:tbl>
      <w:tblPr>
        <w:tblStyle w:val="7"/>
        <w:tblW w:w="0" w:type="auto"/>
        <w:tblInd w:w="-536" w:type="dxa"/>
        <w:tblLayout w:type="fixed"/>
        <w:tblCellMar>
          <w:top w:w="0" w:type="dxa"/>
          <w:left w:w="108" w:type="dxa"/>
          <w:bottom w:w="0" w:type="dxa"/>
          <w:right w:w="108" w:type="dxa"/>
        </w:tblCellMar>
      </w:tblPr>
      <w:tblGrid>
        <w:gridCol w:w="528"/>
        <w:gridCol w:w="714"/>
        <w:gridCol w:w="686"/>
        <w:gridCol w:w="1974"/>
        <w:gridCol w:w="2233"/>
        <w:gridCol w:w="1380"/>
        <w:gridCol w:w="1305"/>
        <w:gridCol w:w="3060"/>
        <w:gridCol w:w="360"/>
        <w:gridCol w:w="360"/>
        <w:gridCol w:w="360"/>
        <w:gridCol w:w="360"/>
        <w:gridCol w:w="360"/>
        <w:gridCol w:w="360"/>
      </w:tblGrid>
      <w:tr>
        <w:tblPrEx>
          <w:tblCellMar>
            <w:top w:w="0" w:type="dxa"/>
            <w:left w:w="108" w:type="dxa"/>
            <w:bottom w:w="0" w:type="dxa"/>
            <w:right w:w="108" w:type="dxa"/>
          </w:tblCellMar>
        </w:tblPrEx>
        <w:trPr>
          <w:trHeight w:val="582" w:hRule="atLeast"/>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序 号</w:t>
            </w:r>
          </w:p>
        </w:tc>
        <w:tc>
          <w:tcPr>
            <w:tcW w:w="14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公开事项</w:t>
            </w:r>
          </w:p>
        </w:tc>
        <w:tc>
          <w:tcPr>
            <w:tcW w:w="1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公开内容</w:t>
            </w:r>
          </w:p>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 xml:space="preserve">(要素)        </w:t>
            </w:r>
          </w:p>
        </w:tc>
        <w:tc>
          <w:tcPr>
            <w:tcW w:w="2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公开依据</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公开时限</w:t>
            </w:r>
          </w:p>
        </w:tc>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公开主体</w:t>
            </w:r>
          </w:p>
        </w:tc>
        <w:tc>
          <w:tcPr>
            <w:tcW w:w="30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公开渠道和载体</w:t>
            </w:r>
          </w:p>
        </w:tc>
        <w:tc>
          <w:tcPr>
            <w:tcW w:w="7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公开对象</w:t>
            </w:r>
          </w:p>
        </w:tc>
        <w:tc>
          <w:tcPr>
            <w:tcW w:w="7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公开方式</w:t>
            </w:r>
          </w:p>
        </w:tc>
        <w:tc>
          <w:tcPr>
            <w:tcW w:w="7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公开层级</w:t>
            </w:r>
          </w:p>
        </w:tc>
      </w:tr>
      <w:tr>
        <w:tblPrEx>
          <w:tblCellMar>
            <w:top w:w="0" w:type="dxa"/>
            <w:left w:w="108" w:type="dxa"/>
            <w:bottom w:w="0" w:type="dxa"/>
            <w:right w:w="108" w:type="dxa"/>
          </w:tblCellMar>
        </w:tblPrEx>
        <w:trPr>
          <w:trHeight w:val="592" w:hRule="atLeast"/>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714"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一级事项</w:t>
            </w:r>
          </w:p>
        </w:tc>
        <w:tc>
          <w:tcPr>
            <w:tcW w:w="686"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二级       事项</w:t>
            </w:r>
          </w:p>
        </w:tc>
        <w:tc>
          <w:tcPr>
            <w:tcW w:w="1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30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bCs/>
                <w:color w:val="000000"/>
                <w:kern w:val="0"/>
                <w:szCs w:val="21"/>
              </w:rPr>
            </w:pP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全社会</w:t>
            </w: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特定群体</w:t>
            </w: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主动</w:t>
            </w: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依申请</w:t>
            </w: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县级</w:t>
            </w: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楷体" w:hAnsi="楷体" w:eastAsia="楷体" w:cs="宋体"/>
                <w:bCs/>
                <w:color w:val="000000"/>
                <w:kern w:val="0"/>
                <w:szCs w:val="21"/>
              </w:rPr>
            </w:pPr>
            <w:r>
              <w:rPr>
                <w:rFonts w:ascii="楷体" w:hAnsi="楷体" w:eastAsia="楷体" w:cs="宋体"/>
                <w:bCs/>
                <w:color w:val="000000"/>
                <w:kern w:val="0"/>
                <w:szCs w:val="21"/>
              </w:rPr>
              <w:t>乡级</w:t>
            </w:r>
          </w:p>
        </w:tc>
      </w:tr>
      <w:tr>
        <w:tblPrEx>
          <w:tblCellMar>
            <w:top w:w="0" w:type="dxa"/>
            <w:left w:w="108" w:type="dxa"/>
            <w:bottom w:w="0" w:type="dxa"/>
            <w:right w:w="108" w:type="dxa"/>
          </w:tblCellMar>
        </w:tblPrEx>
        <w:trPr>
          <w:trHeight w:val="252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1</w:t>
            </w:r>
          </w:p>
        </w:tc>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养老服务通用政策</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国家和地方层面养老服务相关法律、法规、政策文件</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40" w:lineRule="exact"/>
              <w:jc w:val="left"/>
              <w:rPr>
                <w:rFonts w:hint="default" w:ascii="楷体" w:hAnsi="楷体" w:eastAsia="楷体" w:cs="仿宋_GB2312"/>
                <w:szCs w:val="21"/>
                <w:lang w:val="en-US" w:eastAsia="zh-CN"/>
              </w:rPr>
            </w:pPr>
            <w:r>
              <w:rPr>
                <w:rFonts w:hint="eastAsia" w:ascii="楷体" w:hAnsi="楷体" w:eastAsia="楷体" w:cs="宋体"/>
                <w:color w:val="000000"/>
                <w:kern w:val="0"/>
                <w:szCs w:val="21"/>
                <w:lang w:val="en-US" w:eastAsia="zh-CN"/>
              </w:rPr>
              <w:t>《国务院办公厅关于推进养老服务发展的意见》</w:t>
            </w:r>
            <w:r>
              <w:rPr>
                <w:rFonts w:hint="eastAsia" w:ascii="楷体" w:hAnsi="楷体" w:eastAsia="楷体" w:cs="仿宋_GB2312"/>
                <w:szCs w:val="21"/>
                <w:lang w:eastAsia="zh-CN"/>
              </w:rPr>
              <w:t>（国办法〔</w:t>
            </w:r>
            <w:r>
              <w:rPr>
                <w:rFonts w:hint="eastAsia" w:ascii="楷体" w:hAnsi="楷体" w:eastAsia="楷体" w:cs="仿宋_GB2312"/>
                <w:szCs w:val="21"/>
                <w:lang w:val="en-US" w:eastAsia="zh-CN"/>
              </w:rPr>
              <w:t>2019</w:t>
            </w:r>
            <w:r>
              <w:rPr>
                <w:rFonts w:hint="eastAsia" w:ascii="楷体" w:hAnsi="楷体" w:eastAsia="楷体" w:cs="仿宋_GB2312"/>
                <w:szCs w:val="21"/>
                <w:lang w:eastAsia="zh-CN"/>
              </w:rPr>
              <w:t>〕</w:t>
            </w:r>
            <w:r>
              <w:rPr>
                <w:rFonts w:hint="eastAsia" w:ascii="楷体" w:hAnsi="楷体" w:eastAsia="楷体" w:cs="楷体"/>
                <w:szCs w:val="21"/>
                <w:lang w:val="en-US" w:eastAsia="zh-CN"/>
              </w:rPr>
              <w:t>5号</w:t>
            </w:r>
            <w:r>
              <w:rPr>
                <w:rFonts w:hint="eastAsia" w:ascii="楷体" w:hAnsi="楷体" w:eastAsia="楷体" w:cs="仿宋_GB2312"/>
                <w:szCs w:val="21"/>
                <w:lang w:eastAsia="zh-CN"/>
              </w:rPr>
              <w:t>）</w:t>
            </w:r>
            <w:r>
              <w:rPr>
                <w:rFonts w:hint="eastAsia" w:ascii="楷体" w:hAnsi="楷体" w:eastAsia="楷体" w:cs="仿宋_GB2312"/>
                <w:szCs w:val="21"/>
                <w:lang w:val="en-US" w:eastAsia="zh-CN"/>
              </w:rPr>
              <w:t>2、《中华人民共和国老年人权益法》（中华人民共和国主席令第73号）</w:t>
            </w:r>
          </w:p>
          <w:p>
            <w:pPr>
              <w:widowControl/>
              <w:numPr>
                <w:ilvl w:val="0"/>
                <w:numId w:val="0"/>
              </w:numPr>
              <w:spacing w:line="240" w:lineRule="exact"/>
              <w:jc w:val="left"/>
              <w:rPr>
                <w:rFonts w:hint="default" w:ascii="楷体" w:hAnsi="楷体" w:eastAsia="楷体" w:cs="仿宋_GB2312"/>
                <w:szCs w:val="21"/>
                <w:lang w:val="en-US" w:eastAsia="zh-CN"/>
              </w:rPr>
            </w:pPr>
            <w:r>
              <w:rPr>
                <w:rFonts w:hint="eastAsia" w:ascii="楷体" w:hAnsi="楷体" w:eastAsia="楷体" w:cs="仿宋_GB2312"/>
                <w:szCs w:val="21"/>
                <w:lang w:val="en-US" w:eastAsia="zh-CN"/>
              </w:rPr>
              <w:t>3、《关于进一步扩大养老服务供给、促进服务消费的意见》（民发</w:t>
            </w:r>
            <w:r>
              <w:rPr>
                <w:rFonts w:hint="eastAsia" w:ascii="楷体" w:hAnsi="楷体" w:eastAsia="楷体" w:cs="仿宋_GB2312"/>
                <w:szCs w:val="21"/>
                <w:lang w:eastAsia="zh-CN"/>
              </w:rPr>
              <w:t>〔</w:t>
            </w:r>
            <w:r>
              <w:rPr>
                <w:rFonts w:hint="eastAsia" w:ascii="楷体" w:hAnsi="楷体" w:eastAsia="楷体" w:cs="仿宋_GB2312"/>
                <w:szCs w:val="21"/>
                <w:lang w:val="en-US" w:eastAsia="zh-CN"/>
              </w:rPr>
              <w:t>2019</w:t>
            </w:r>
            <w:r>
              <w:rPr>
                <w:rFonts w:hint="eastAsia" w:ascii="楷体" w:hAnsi="楷体" w:eastAsia="楷体" w:cs="仿宋_GB2312"/>
                <w:szCs w:val="21"/>
                <w:lang w:eastAsia="zh-CN"/>
              </w:rPr>
              <w:t>〕</w:t>
            </w:r>
            <w:r>
              <w:rPr>
                <w:rFonts w:hint="eastAsia" w:ascii="楷体" w:hAnsi="楷体" w:eastAsia="楷体" w:cs="楷体"/>
                <w:szCs w:val="21"/>
                <w:lang w:val="en-US" w:eastAsia="zh-CN"/>
              </w:rPr>
              <w:t>88号</w:t>
            </w:r>
            <w:r>
              <w:rPr>
                <w:rFonts w:hint="eastAsia" w:ascii="楷体" w:hAnsi="楷体" w:eastAsia="楷体" w:cs="仿宋_GB2312"/>
                <w:szCs w:val="21"/>
                <w:lang w:val="en-US" w:eastAsia="zh-CN"/>
              </w:rPr>
              <w:t>）</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《中华人民共和国政府信息公开条例》</w:t>
            </w:r>
            <w:r>
              <w:rPr>
                <w:rFonts w:ascii="楷体" w:hAnsi="楷体" w:eastAsia="楷体" w:cs="仿宋_GB2312"/>
                <w:szCs w:val="21"/>
              </w:rPr>
              <w:t>（中国人民共和国国务院令第711号）</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制定或获取文件之日起10个工作日内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政府网站    □政府公报                                                                                                                                                                                                                □两微一端    □发布会/听证会                                                                                                                                                                                              □广播电视    □纸质媒体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r>
      <w:tr>
        <w:tblPrEx>
          <w:tblCellMar>
            <w:top w:w="0" w:type="dxa"/>
            <w:left w:w="108" w:type="dxa"/>
            <w:bottom w:w="0" w:type="dxa"/>
            <w:right w:w="108" w:type="dxa"/>
          </w:tblCellMar>
        </w:tblPrEx>
        <w:trPr>
          <w:trHeight w:val="249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2</w:t>
            </w: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养老服务扶持政策措施清单</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1.扶持政策措施名称</w:t>
            </w:r>
            <w:r>
              <w:rPr>
                <w:rFonts w:ascii="楷体" w:hAnsi="楷体" w:eastAsia="楷体" w:cs="宋体"/>
                <w:color w:val="000000"/>
                <w:kern w:val="0"/>
                <w:szCs w:val="21"/>
              </w:rPr>
              <w:br w:type="textWrapping"/>
            </w:r>
            <w:r>
              <w:rPr>
                <w:rFonts w:ascii="楷体" w:hAnsi="楷体" w:eastAsia="楷体" w:cs="宋体"/>
                <w:color w:val="000000"/>
                <w:kern w:val="0"/>
                <w:szCs w:val="21"/>
              </w:rPr>
              <w:t>2.扶持对象</w:t>
            </w:r>
            <w:r>
              <w:rPr>
                <w:rFonts w:ascii="楷体" w:hAnsi="楷体" w:eastAsia="楷体" w:cs="宋体"/>
                <w:color w:val="000000"/>
                <w:kern w:val="0"/>
                <w:szCs w:val="21"/>
              </w:rPr>
              <w:br w:type="textWrapping"/>
            </w:r>
            <w:r>
              <w:rPr>
                <w:rFonts w:ascii="楷体" w:hAnsi="楷体" w:eastAsia="楷体" w:cs="宋体"/>
                <w:color w:val="000000"/>
                <w:kern w:val="0"/>
                <w:szCs w:val="21"/>
              </w:rPr>
              <w:t>3.实施部门</w:t>
            </w:r>
            <w:r>
              <w:rPr>
                <w:rFonts w:ascii="楷体" w:hAnsi="楷体" w:eastAsia="楷体" w:cs="宋体"/>
                <w:color w:val="000000"/>
                <w:kern w:val="0"/>
                <w:szCs w:val="21"/>
              </w:rPr>
              <w:br w:type="textWrapping"/>
            </w:r>
            <w:r>
              <w:rPr>
                <w:rFonts w:ascii="楷体" w:hAnsi="楷体" w:eastAsia="楷体" w:cs="宋体"/>
                <w:color w:val="000000"/>
                <w:kern w:val="0"/>
                <w:szCs w:val="21"/>
              </w:rPr>
              <w:t>4.扶持政策措施内容和标准</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《中华人民共和国政府信息公开条例》</w:t>
            </w:r>
            <w:r>
              <w:rPr>
                <w:rFonts w:ascii="楷体" w:hAnsi="楷体" w:eastAsia="楷体" w:cs="仿宋_GB2312"/>
                <w:szCs w:val="21"/>
              </w:rPr>
              <w:t>（中国人民共和国国务院令第711号）</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制定或获取扶持政策措施之日起10个工作日内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政府网站    □政府公报                                                                                                                                                                                                                □两微一端    □发布会/听证会                                                                                                                                                                                              □广播电视    □纸质媒体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r>
      <w:tr>
        <w:tblPrEx>
          <w:tblCellMar>
            <w:top w:w="0" w:type="dxa"/>
            <w:left w:w="108" w:type="dxa"/>
            <w:bottom w:w="0" w:type="dxa"/>
            <w:right w:w="108" w:type="dxa"/>
          </w:tblCellMar>
        </w:tblPrEx>
        <w:trPr>
          <w:trHeight w:val="1986"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val="en-US" w:eastAsia="zh-CN"/>
              </w:rPr>
              <w:t>3</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养老服务业务办理</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养老机构备案</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after="240" w:line="240" w:lineRule="exact"/>
              <w:jc w:val="left"/>
              <w:rPr>
                <w:rFonts w:ascii="楷体" w:hAnsi="楷体" w:eastAsia="楷体" w:cs="宋体"/>
                <w:color w:val="000000"/>
                <w:kern w:val="0"/>
                <w:szCs w:val="21"/>
              </w:rPr>
            </w:pPr>
            <w:r>
              <w:rPr>
                <w:rFonts w:ascii="楷体" w:hAnsi="楷体" w:eastAsia="楷体" w:cs="宋体"/>
                <w:color w:val="000000"/>
                <w:kern w:val="0"/>
                <w:szCs w:val="21"/>
              </w:rPr>
              <w:br w:type="textWrapping"/>
            </w:r>
            <w:r>
              <w:rPr>
                <w:rFonts w:ascii="楷体" w:hAnsi="楷体" w:eastAsia="楷体" w:cs="宋体"/>
                <w:color w:val="000000"/>
                <w:kern w:val="0"/>
                <w:szCs w:val="21"/>
              </w:rPr>
              <w:t>1.备案申请材料清单及样式</w:t>
            </w:r>
            <w:r>
              <w:rPr>
                <w:rFonts w:ascii="楷体" w:hAnsi="楷体" w:eastAsia="楷体" w:cs="宋体"/>
                <w:color w:val="000000"/>
                <w:kern w:val="0"/>
                <w:szCs w:val="21"/>
              </w:rPr>
              <w:br w:type="textWrapping"/>
            </w:r>
            <w:r>
              <w:rPr>
                <w:rFonts w:ascii="楷体" w:hAnsi="楷体" w:eastAsia="楷体" w:cs="宋体"/>
                <w:color w:val="000000"/>
                <w:kern w:val="0"/>
                <w:szCs w:val="21"/>
              </w:rPr>
              <w:t>2.备案流程</w:t>
            </w:r>
            <w:r>
              <w:rPr>
                <w:rFonts w:ascii="楷体" w:hAnsi="楷体" w:eastAsia="楷体" w:cs="宋体"/>
                <w:color w:val="000000"/>
                <w:kern w:val="0"/>
                <w:szCs w:val="21"/>
              </w:rPr>
              <w:br w:type="textWrapping"/>
            </w:r>
            <w:r>
              <w:rPr>
                <w:rFonts w:ascii="楷体" w:hAnsi="楷体" w:eastAsia="楷体" w:cs="宋体"/>
                <w:color w:val="000000"/>
                <w:kern w:val="0"/>
                <w:szCs w:val="21"/>
              </w:rPr>
              <w:t>3.办理部门</w:t>
            </w:r>
            <w:r>
              <w:rPr>
                <w:rFonts w:ascii="楷体" w:hAnsi="楷体" w:eastAsia="楷体" w:cs="宋体"/>
                <w:color w:val="000000"/>
                <w:kern w:val="0"/>
                <w:szCs w:val="21"/>
              </w:rPr>
              <w:br w:type="textWrapping"/>
            </w:r>
            <w:r>
              <w:rPr>
                <w:rFonts w:ascii="楷体" w:hAnsi="楷体" w:eastAsia="楷体" w:cs="宋体"/>
                <w:color w:val="000000"/>
                <w:kern w:val="0"/>
                <w:szCs w:val="21"/>
              </w:rPr>
              <w:t>4.办理时限</w:t>
            </w:r>
            <w:r>
              <w:rPr>
                <w:rFonts w:ascii="楷体" w:hAnsi="楷体" w:eastAsia="楷体" w:cs="宋体"/>
                <w:color w:val="000000"/>
                <w:kern w:val="0"/>
                <w:szCs w:val="21"/>
              </w:rPr>
              <w:br w:type="textWrapping"/>
            </w:r>
            <w:r>
              <w:rPr>
                <w:rFonts w:ascii="楷体" w:hAnsi="楷体" w:eastAsia="楷体" w:cs="宋体"/>
                <w:color w:val="000000"/>
                <w:kern w:val="0"/>
                <w:szCs w:val="21"/>
              </w:rPr>
              <w:t>5.办理时间、地点</w:t>
            </w:r>
            <w:r>
              <w:rPr>
                <w:rFonts w:ascii="楷体" w:hAnsi="楷体" w:eastAsia="楷体" w:cs="宋体"/>
                <w:color w:val="000000"/>
                <w:kern w:val="0"/>
                <w:szCs w:val="21"/>
              </w:rPr>
              <w:br w:type="textWrapping"/>
            </w:r>
            <w:r>
              <w:rPr>
                <w:rFonts w:ascii="楷体" w:hAnsi="楷体" w:eastAsia="楷体" w:cs="宋体"/>
                <w:color w:val="000000"/>
                <w:kern w:val="0"/>
                <w:szCs w:val="21"/>
              </w:rPr>
              <w:t>6.咨询电话</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240" w:lineRule="exact"/>
              <w:jc w:val="left"/>
              <w:rPr>
                <w:rFonts w:ascii="楷体" w:hAnsi="楷体" w:eastAsia="楷体" w:cs="仿宋_GB2312"/>
                <w:szCs w:val="21"/>
              </w:rPr>
            </w:pPr>
            <w:r>
              <w:rPr>
                <w:rFonts w:ascii="楷体" w:hAnsi="楷体" w:eastAsia="楷体" w:cs="宋体"/>
                <w:color w:val="000000"/>
                <w:kern w:val="0"/>
                <w:szCs w:val="21"/>
              </w:rPr>
              <w:t>《中华人民共和国政府信息公开条例》</w:t>
            </w:r>
            <w:r>
              <w:rPr>
                <w:rFonts w:ascii="楷体" w:hAnsi="楷体" w:eastAsia="楷体" w:cs="仿宋_GB2312"/>
                <w:szCs w:val="21"/>
              </w:rPr>
              <w:t>（中国人民共和国国务院令第711号）</w:t>
            </w:r>
          </w:p>
          <w:p>
            <w:pPr>
              <w:widowControl/>
              <w:numPr>
                <w:ilvl w:val="0"/>
                <w:numId w:val="0"/>
              </w:numPr>
              <w:spacing w:line="240" w:lineRule="exact"/>
              <w:jc w:val="left"/>
              <w:rPr>
                <w:rFonts w:ascii="楷体" w:hAnsi="楷体" w:eastAsia="楷体" w:cs="仿宋_GB2312"/>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制定或获取备案政策之日起10个工作日内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 xml:space="preserve">政府网站    □政府公报                                                                                                                                                                                                                 □两微一端    □发布会/听证会                                                                                                                                                                                              □广播电视    </w:t>
            </w:r>
            <w:r>
              <w:rPr>
                <w:rFonts w:hint="eastAsia" w:ascii="楷体" w:hAnsi="楷体" w:eastAsia="楷体" w:cs="宋体"/>
                <w:color w:val="000000"/>
                <w:kern w:val="0"/>
                <w:szCs w:val="21"/>
                <w:lang w:eastAsia="zh-CN"/>
              </w:rPr>
              <w:t>□</w:t>
            </w:r>
            <w:r>
              <w:rPr>
                <w:rFonts w:ascii="楷体" w:hAnsi="楷体" w:eastAsia="楷体" w:cs="宋体"/>
                <w:color w:val="000000"/>
                <w:kern w:val="0"/>
                <w:szCs w:val="21"/>
              </w:rPr>
              <w:t>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r>
      <w:tr>
        <w:tblPrEx>
          <w:tblCellMar>
            <w:top w:w="0" w:type="dxa"/>
            <w:left w:w="108" w:type="dxa"/>
            <w:bottom w:w="0" w:type="dxa"/>
            <w:right w:w="108" w:type="dxa"/>
          </w:tblCellMar>
        </w:tblPrEx>
        <w:trPr>
          <w:trHeight w:val="4099"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val="en-US" w:eastAsia="zh-CN"/>
              </w:rPr>
              <w:t>4</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养老服务业务办理</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老年人补贴</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1.老年人补贴名称（高龄津贴、养老服务补贴、护理补贴等）</w:t>
            </w:r>
            <w:r>
              <w:rPr>
                <w:rFonts w:ascii="楷体" w:hAnsi="楷体" w:eastAsia="楷体" w:cs="宋体"/>
                <w:color w:val="000000"/>
                <w:kern w:val="0"/>
                <w:szCs w:val="21"/>
              </w:rPr>
              <w:br w:type="textWrapping"/>
            </w:r>
            <w:r>
              <w:rPr>
                <w:rFonts w:ascii="楷体" w:hAnsi="楷体" w:eastAsia="楷体" w:cs="宋体"/>
                <w:color w:val="000000"/>
                <w:kern w:val="0"/>
                <w:szCs w:val="21"/>
              </w:rPr>
              <w:t>2.各项老年人补贴依据</w:t>
            </w:r>
            <w:r>
              <w:rPr>
                <w:rFonts w:ascii="楷体" w:hAnsi="楷体" w:eastAsia="楷体" w:cs="宋体"/>
                <w:color w:val="000000"/>
                <w:kern w:val="0"/>
                <w:szCs w:val="21"/>
              </w:rPr>
              <w:br w:type="textWrapping"/>
            </w:r>
            <w:r>
              <w:rPr>
                <w:rFonts w:ascii="楷体" w:hAnsi="楷体" w:eastAsia="楷体" w:cs="宋体"/>
                <w:color w:val="000000"/>
                <w:kern w:val="0"/>
                <w:szCs w:val="21"/>
              </w:rPr>
              <w:t>3.各项老年人补贴对象</w:t>
            </w:r>
            <w:r>
              <w:rPr>
                <w:rFonts w:ascii="楷体" w:hAnsi="楷体" w:eastAsia="楷体" w:cs="宋体"/>
                <w:color w:val="000000"/>
                <w:kern w:val="0"/>
                <w:szCs w:val="21"/>
              </w:rPr>
              <w:br w:type="textWrapping"/>
            </w:r>
            <w:r>
              <w:rPr>
                <w:rFonts w:ascii="楷体" w:hAnsi="楷体" w:eastAsia="楷体" w:cs="宋体"/>
                <w:color w:val="000000"/>
                <w:kern w:val="0"/>
                <w:szCs w:val="21"/>
              </w:rPr>
              <w:t>4.各项老年人补贴内容和标准</w:t>
            </w:r>
            <w:r>
              <w:rPr>
                <w:rFonts w:ascii="楷体" w:hAnsi="楷体" w:eastAsia="楷体" w:cs="宋体"/>
                <w:color w:val="000000"/>
                <w:kern w:val="0"/>
                <w:szCs w:val="21"/>
              </w:rPr>
              <w:br w:type="textWrapping"/>
            </w:r>
            <w:r>
              <w:rPr>
                <w:rFonts w:ascii="楷体" w:hAnsi="楷体" w:eastAsia="楷体" w:cs="宋体"/>
                <w:color w:val="000000"/>
                <w:kern w:val="0"/>
                <w:szCs w:val="21"/>
              </w:rPr>
              <w:t>5.各项老年人补贴方式</w:t>
            </w:r>
            <w:r>
              <w:rPr>
                <w:rFonts w:ascii="楷体" w:hAnsi="楷体" w:eastAsia="楷体" w:cs="宋体"/>
                <w:color w:val="000000"/>
                <w:kern w:val="0"/>
                <w:szCs w:val="21"/>
              </w:rPr>
              <w:br w:type="textWrapping"/>
            </w:r>
            <w:r>
              <w:rPr>
                <w:rFonts w:ascii="楷体" w:hAnsi="楷体" w:eastAsia="楷体" w:cs="宋体"/>
                <w:color w:val="000000"/>
                <w:kern w:val="0"/>
                <w:szCs w:val="21"/>
              </w:rPr>
              <w:t>6.补贴申请材料清单及格式</w:t>
            </w:r>
            <w:r>
              <w:rPr>
                <w:rFonts w:ascii="楷体" w:hAnsi="楷体" w:eastAsia="楷体" w:cs="宋体"/>
                <w:color w:val="000000"/>
                <w:kern w:val="0"/>
                <w:szCs w:val="21"/>
              </w:rPr>
              <w:br w:type="textWrapping"/>
            </w:r>
            <w:r>
              <w:rPr>
                <w:rFonts w:ascii="楷体" w:hAnsi="楷体" w:eastAsia="楷体" w:cs="宋体"/>
                <w:color w:val="000000"/>
                <w:kern w:val="0"/>
                <w:szCs w:val="21"/>
              </w:rPr>
              <w:t>7.办理流程</w:t>
            </w:r>
            <w:r>
              <w:rPr>
                <w:rFonts w:ascii="楷体" w:hAnsi="楷体" w:eastAsia="楷体" w:cs="宋体"/>
                <w:color w:val="000000"/>
                <w:kern w:val="0"/>
                <w:szCs w:val="21"/>
              </w:rPr>
              <w:br w:type="textWrapping"/>
            </w:r>
            <w:r>
              <w:rPr>
                <w:rFonts w:ascii="楷体" w:hAnsi="楷体" w:eastAsia="楷体" w:cs="宋体"/>
                <w:color w:val="000000"/>
                <w:kern w:val="0"/>
                <w:szCs w:val="21"/>
              </w:rPr>
              <w:t>8.办理部门</w:t>
            </w:r>
            <w:r>
              <w:rPr>
                <w:rFonts w:ascii="楷体" w:hAnsi="楷体" w:eastAsia="楷体" w:cs="宋体"/>
                <w:color w:val="000000"/>
                <w:kern w:val="0"/>
                <w:szCs w:val="21"/>
              </w:rPr>
              <w:br w:type="textWrapping"/>
            </w:r>
            <w:r>
              <w:rPr>
                <w:rFonts w:ascii="楷体" w:hAnsi="楷体" w:eastAsia="楷体" w:cs="宋体"/>
                <w:color w:val="000000"/>
                <w:kern w:val="0"/>
                <w:szCs w:val="21"/>
              </w:rPr>
              <w:t>9.办理时限</w:t>
            </w:r>
            <w:r>
              <w:rPr>
                <w:rFonts w:ascii="楷体" w:hAnsi="楷体" w:eastAsia="楷体" w:cs="宋体"/>
                <w:color w:val="000000"/>
                <w:kern w:val="0"/>
                <w:szCs w:val="21"/>
              </w:rPr>
              <w:br w:type="textWrapping"/>
            </w:r>
            <w:r>
              <w:rPr>
                <w:rFonts w:ascii="楷体" w:hAnsi="楷体" w:eastAsia="楷体" w:cs="宋体"/>
                <w:color w:val="000000"/>
                <w:kern w:val="0"/>
                <w:szCs w:val="21"/>
              </w:rPr>
              <w:t>10.办理时间、地点</w:t>
            </w:r>
            <w:r>
              <w:rPr>
                <w:rFonts w:ascii="楷体" w:hAnsi="楷体" w:eastAsia="楷体" w:cs="宋体"/>
                <w:color w:val="000000"/>
                <w:kern w:val="0"/>
                <w:szCs w:val="21"/>
              </w:rPr>
              <w:br w:type="textWrapping"/>
            </w:r>
            <w:r>
              <w:rPr>
                <w:rFonts w:ascii="楷体" w:hAnsi="楷体" w:eastAsia="楷体" w:cs="宋体"/>
                <w:color w:val="000000"/>
                <w:kern w:val="0"/>
                <w:szCs w:val="21"/>
              </w:rPr>
              <w:t>11.咨询电话</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仿宋_GB2312"/>
                <w:szCs w:val="21"/>
              </w:rPr>
            </w:pPr>
            <w:r>
              <w:rPr>
                <w:rFonts w:hint="eastAsia" w:ascii="楷体" w:hAnsi="楷体" w:eastAsia="楷体" w:cs="宋体"/>
                <w:color w:val="000000"/>
                <w:kern w:val="0"/>
                <w:szCs w:val="21"/>
                <w:lang w:val="en-US" w:eastAsia="zh-CN"/>
              </w:rPr>
              <w:t>1、</w:t>
            </w:r>
            <w:r>
              <w:rPr>
                <w:rFonts w:ascii="楷体" w:hAnsi="楷体" w:eastAsia="楷体" w:cs="宋体"/>
                <w:color w:val="000000"/>
                <w:kern w:val="0"/>
                <w:szCs w:val="21"/>
              </w:rPr>
              <w:t>《中华人民共和国政府信息公开条例》</w:t>
            </w:r>
            <w:r>
              <w:rPr>
                <w:rFonts w:ascii="楷体" w:hAnsi="楷体" w:eastAsia="楷体" w:cs="仿宋_GB2312"/>
                <w:szCs w:val="21"/>
              </w:rPr>
              <w:t>（中国人民共和国国务院令第711号）</w:t>
            </w:r>
          </w:p>
          <w:p>
            <w:pPr>
              <w:widowControl/>
              <w:spacing w:line="240" w:lineRule="exact"/>
              <w:jc w:val="left"/>
              <w:rPr>
                <w:rFonts w:ascii="楷体" w:hAnsi="楷体" w:eastAsia="楷体" w:cs="宋体"/>
                <w:color w:val="000000"/>
                <w:kern w:val="0"/>
                <w:szCs w:val="21"/>
              </w:rPr>
            </w:pPr>
            <w:r>
              <w:rPr>
                <w:rFonts w:hint="eastAsia" w:ascii="楷体" w:hAnsi="楷体" w:eastAsia="楷体" w:cs="仿宋_GB2312"/>
                <w:szCs w:val="21"/>
                <w:lang w:val="en-US" w:eastAsia="zh-CN"/>
              </w:rPr>
              <w:t>2、焦作市民政局关于印发《焦作市80岁以上高龄老年人敬老补贴发放管理办法》的通知（焦民〔2012〕202号）</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制定或获取补贴政策之日起10个工作日内</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政府网站    □政府公报                                                                                                                                                                                                                □两微一端    □发布会/听证会                                                                                                                                                                                              □广播电视    □纸质媒体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w:t>
            </w:r>
          </w:p>
        </w:tc>
      </w:tr>
      <w:tr>
        <w:tblPrEx>
          <w:tblCellMar>
            <w:top w:w="0" w:type="dxa"/>
            <w:left w:w="108" w:type="dxa"/>
            <w:bottom w:w="0" w:type="dxa"/>
            <w:right w:w="108" w:type="dxa"/>
          </w:tblCellMar>
        </w:tblPrEx>
        <w:trPr>
          <w:trHeight w:val="2682"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val="en-US" w:eastAsia="zh-CN"/>
              </w:rPr>
              <w:t>5</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养老服务行业管理信息</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养老机构备案信息</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1.本行政区域已备案养老机构案数量</w:t>
            </w:r>
            <w:r>
              <w:rPr>
                <w:rFonts w:ascii="楷体" w:hAnsi="楷体" w:eastAsia="楷体" w:cs="宋体"/>
                <w:color w:val="000000"/>
                <w:kern w:val="0"/>
                <w:szCs w:val="21"/>
              </w:rPr>
              <w:br w:type="textWrapping"/>
            </w:r>
            <w:r>
              <w:rPr>
                <w:rFonts w:ascii="楷体" w:hAnsi="楷体" w:eastAsia="楷体" w:cs="宋体"/>
                <w:color w:val="000000"/>
                <w:kern w:val="0"/>
                <w:szCs w:val="21"/>
              </w:rPr>
              <w:t>2.本行政区域已备案养老机构名称、机构地址、床位数量等基本信息</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仿宋_GB2312"/>
                <w:szCs w:val="21"/>
              </w:rPr>
            </w:pPr>
            <w:r>
              <w:rPr>
                <w:rFonts w:ascii="楷体" w:hAnsi="楷体" w:eastAsia="楷体" w:cs="宋体"/>
                <w:color w:val="000000"/>
                <w:kern w:val="0"/>
                <w:szCs w:val="21"/>
              </w:rPr>
              <w:t>1.《中华人民共和国政府信息公开条例》</w:t>
            </w:r>
            <w:r>
              <w:rPr>
                <w:rFonts w:ascii="楷体" w:hAnsi="楷体" w:eastAsia="楷体" w:cs="仿宋_GB2312"/>
                <w:szCs w:val="21"/>
              </w:rPr>
              <w:t>（中国人民共和国国务院令第711号）</w:t>
            </w:r>
          </w:p>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 xml:space="preserve">2.《中华人民共和国老年人权益保障法》                    </w:t>
            </w:r>
            <w:r>
              <w:rPr>
                <w:rFonts w:ascii="楷体" w:hAnsi="楷体" w:eastAsia="楷体" w:cs="宋体"/>
                <w:color w:val="000000"/>
                <w:kern w:val="0"/>
                <w:szCs w:val="21"/>
              </w:rPr>
              <w:br w:type="textWrapping"/>
            </w:r>
            <w:r>
              <w:rPr>
                <w:rFonts w:ascii="楷体" w:hAnsi="楷体" w:eastAsia="楷体" w:cs="宋体"/>
                <w:color w:val="000000"/>
                <w:kern w:val="0"/>
                <w:szCs w:val="21"/>
              </w:rPr>
              <w:t>3.《养老机构管理办法》</w:t>
            </w:r>
            <w:r>
              <w:rPr>
                <w:rFonts w:ascii="楷体" w:hAnsi="楷体" w:eastAsia="楷体" w:cs="宋体"/>
                <w:color w:val="000000"/>
                <w:kern w:val="0"/>
                <w:szCs w:val="21"/>
              </w:rPr>
              <w:br w:type="textWrapping"/>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每20个工作日更新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政府网站    □政府公报                                                                                                                                                                                                                □两微一端    □发布会/听证会                                                                                                                                                                                              □广播电视    □纸质媒体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r>
      <w:tr>
        <w:tblPrEx>
          <w:tblCellMar>
            <w:top w:w="0" w:type="dxa"/>
            <w:left w:w="108" w:type="dxa"/>
            <w:bottom w:w="0" w:type="dxa"/>
            <w:right w:w="108" w:type="dxa"/>
          </w:tblCellMar>
        </w:tblPrEx>
        <w:trPr>
          <w:trHeight w:val="318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val="en-US" w:eastAsia="zh-CN"/>
              </w:rPr>
              <w:t>6</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养老服务行业管理信息</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老年人补贴申领和发放信息</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1.本行政区域各项老年人补贴申领数量</w:t>
            </w:r>
            <w:r>
              <w:rPr>
                <w:rFonts w:ascii="楷体" w:hAnsi="楷体" w:eastAsia="楷体" w:cs="宋体"/>
                <w:color w:val="000000"/>
                <w:kern w:val="0"/>
                <w:szCs w:val="21"/>
              </w:rPr>
              <w:br w:type="textWrapping"/>
            </w:r>
            <w:r>
              <w:rPr>
                <w:rFonts w:ascii="楷体" w:hAnsi="楷体" w:eastAsia="楷体" w:cs="宋体"/>
                <w:color w:val="000000"/>
                <w:kern w:val="0"/>
                <w:szCs w:val="21"/>
              </w:rPr>
              <w:t>2.本行政区域各项老年人补贴申领审核通过数量</w:t>
            </w:r>
            <w:r>
              <w:rPr>
                <w:rFonts w:ascii="楷体" w:hAnsi="楷体" w:eastAsia="楷体" w:cs="宋体"/>
                <w:color w:val="000000"/>
                <w:kern w:val="0"/>
                <w:szCs w:val="21"/>
              </w:rPr>
              <w:br w:type="textWrapping"/>
            </w:r>
            <w:r>
              <w:rPr>
                <w:rFonts w:ascii="楷体" w:hAnsi="楷体" w:eastAsia="楷体" w:cs="宋体"/>
                <w:color w:val="000000"/>
                <w:kern w:val="0"/>
                <w:szCs w:val="21"/>
              </w:rPr>
              <w:t>3.本行政区域各项老年人补贴申领审核通过名单</w:t>
            </w:r>
            <w:r>
              <w:rPr>
                <w:rFonts w:ascii="楷体" w:hAnsi="楷体" w:eastAsia="楷体" w:cs="宋体"/>
                <w:color w:val="000000"/>
                <w:kern w:val="0"/>
                <w:szCs w:val="21"/>
              </w:rPr>
              <w:br w:type="textWrapping"/>
            </w:r>
            <w:r>
              <w:rPr>
                <w:rFonts w:ascii="楷体" w:hAnsi="楷体" w:eastAsia="楷体" w:cs="宋体"/>
                <w:color w:val="000000"/>
                <w:kern w:val="0"/>
                <w:szCs w:val="21"/>
              </w:rPr>
              <w:t>4.本行政区域各项老年人补贴发放总金额</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仿宋_GB2312"/>
                <w:szCs w:val="21"/>
              </w:rPr>
            </w:pPr>
            <w:r>
              <w:rPr>
                <w:rFonts w:ascii="楷体" w:hAnsi="楷体" w:eastAsia="楷体" w:cs="宋体"/>
                <w:color w:val="000000"/>
                <w:kern w:val="0"/>
                <w:szCs w:val="21"/>
              </w:rPr>
              <w:t>1.《中华人民共和国政府信息公开条例》</w:t>
            </w:r>
            <w:r>
              <w:rPr>
                <w:rFonts w:ascii="楷体" w:hAnsi="楷体" w:eastAsia="楷体" w:cs="仿宋_GB2312"/>
                <w:szCs w:val="21"/>
              </w:rPr>
              <w:t>（中国人民共和国国务院令第711号）</w:t>
            </w:r>
          </w:p>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2.《财政部 民政部 全国老龄办关于建立健全经济困难的高龄 失能等老年人补贴制度的通知》（财社〔2014〕113号）</w:t>
            </w:r>
            <w:r>
              <w:rPr>
                <w:rFonts w:ascii="楷体" w:hAnsi="楷体" w:eastAsia="楷体" w:cs="宋体"/>
                <w:color w:val="000000"/>
                <w:kern w:val="0"/>
                <w:szCs w:val="21"/>
              </w:rPr>
              <w:br w:type="textWrapping"/>
            </w:r>
            <w:r>
              <w:rPr>
                <w:rFonts w:ascii="楷体" w:hAnsi="楷体" w:eastAsia="楷体" w:cs="宋体"/>
                <w:color w:val="000000"/>
                <w:kern w:val="0"/>
                <w:szCs w:val="21"/>
              </w:rPr>
              <w:t>3.各地相关政策法规文件</w:t>
            </w:r>
            <w:r>
              <w:rPr>
                <w:rFonts w:ascii="楷体" w:hAnsi="楷体" w:eastAsia="楷体" w:cs="宋体"/>
                <w:color w:val="000000"/>
                <w:kern w:val="0"/>
                <w:szCs w:val="21"/>
              </w:rPr>
              <w:br w:type="textWrapping"/>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color w:val="000000"/>
                <w:kern w:val="0"/>
                <w:szCs w:val="21"/>
              </w:rPr>
            </w:pPr>
            <w:r>
              <w:rPr>
                <w:rFonts w:ascii="楷体" w:hAnsi="楷体" w:eastAsia="楷体" w:cs="宋体"/>
                <w:color w:val="000000"/>
                <w:kern w:val="0"/>
                <w:szCs w:val="21"/>
              </w:rPr>
              <w:t>每20个工作日更新</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温县民政局</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楷体" w:hAnsi="楷体" w:eastAsia="楷体" w:cs="宋体"/>
                <w:kern w:val="0"/>
                <w:szCs w:val="21"/>
              </w:rPr>
            </w:pPr>
            <w:r>
              <w:rPr>
                <w:rFonts w:ascii="楷体" w:hAnsi="楷体" w:eastAsia="楷体" w:cs="宋体"/>
                <w:kern w:val="0"/>
                <w:szCs w:val="21"/>
              </w:rPr>
              <w:t>■</w:t>
            </w:r>
            <w:r>
              <w:rPr>
                <w:rFonts w:ascii="楷体" w:hAnsi="楷体" w:eastAsia="楷体" w:cs="宋体"/>
                <w:color w:val="000000"/>
                <w:kern w:val="0"/>
                <w:szCs w:val="21"/>
              </w:rPr>
              <w:t>政府网站    □政府公报                                                                                                                                                                                                                □两微一端    □发布会/听证会                                                                                                                                                                                              □广播电视    □纸质媒体                                                                                                                                                                                                   □公开查阅点  □政务服务中心                                                                                                                                                                                                    □便民服务站  □入户/现场                                                                                                                                                                                                   □社区/企事业单位/村公示栏</w:t>
            </w:r>
            <w:r>
              <w:rPr>
                <w:rFonts w:ascii="楷体" w:hAnsi="楷体" w:eastAsia="楷体" w:cs="宋体"/>
                <w:color w:val="000000"/>
                <w:kern w:val="0"/>
                <w:szCs w:val="21"/>
              </w:rPr>
              <w:br w:type="textWrapping"/>
            </w:r>
            <w:r>
              <w:rPr>
                <w:rFonts w:ascii="楷体" w:hAnsi="楷体" w:eastAsia="楷体" w:cs="宋体"/>
                <w:color w:val="000000"/>
                <w:kern w:val="0"/>
                <w:szCs w:val="21"/>
              </w:rPr>
              <w:t xml:space="preserve">（电子屏）                                                                                                                                                                                          □精准推送    □其他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w:t>
            </w:r>
          </w:p>
        </w:tc>
        <w:tc>
          <w:tcPr>
            <w:tcW w:w="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楷体" w:hAnsi="楷体" w:eastAsia="楷体" w:cs="宋体"/>
                <w:color w:val="000000"/>
                <w:kern w:val="0"/>
                <w:szCs w:val="21"/>
              </w:rPr>
            </w:pPr>
            <w:r>
              <w:rPr>
                <w:rFonts w:ascii="楷体" w:hAnsi="楷体" w:eastAsia="楷体" w:cs="宋体"/>
                <w:color w:val="000000"/>
                <w:kern w:val="0"/>
                <w:szCs w:val="21"/>
              </w:rPr>
              <w:t>　</w:t>
            </w:r>
          </w:p>
        </w:tc>
      </w:tr>
    </w:tbl>
    <w:p>
      <w:pPr>
        <w:spacing w:line="560" w:lineRule="exact"/>
        <w:rPr>
          <w:rFonts w:ascii="仿宋_GB2312" w:hAnsi="仿宋" w:eastAsia="仿宋_GB2312"/>
          <w:sz w:val="32"/>
          <w:szCs w:val="32"/>
          <w:shd w:val="clear" w:color="auto" w:fill="FFFFFF"/>
        </w:rPr>
        <w:sectPr>
          <w:pgSz w:w="16838" w:h="11906" w:orient="landscape"/>
          <w:pgMar w:top="1440" w:right="2155" w:bottom="1287" w:left="1871" w:header="851" w:footer="992" w:gutter="0"/>
          <w:pgNumType w:fmt="numberInDash"/>
          <w:cols w:space="720" w:num="1"/>
          <w:docGrid w:type="linesAndChars" w:linePitch="312" w:charSpace="0"/>
        </w:sectPr>
      </w:pPr>
      <w:bookmarkStart w:id="0" w:name="_GoBack"/>
      <w:bookmarkEnd w:id="0"/>
    </w:p>
    <w:p>
      <w:pPr>
        <w:rPr>
          <w:rFonts w:hint="default"/>
          <w:lang w:val="en-US" w:eastAsia="zh-CN"/>
        </w:rPr>
      </w:pPr>
    </w:p>
    <w:sectPr>
      <w:pgSz w:w="16838" w:h="11906" w:orient="landscape"/>
      <w:pgMar w:top="1531" w:right="794" w:bottom="1531"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6659B"/>
    <w:multiLevelType w:val="singleLevel"/>
    <w:tmpl w:val="8456659B"/>
    <w:lvl w:ilvl="0" w:tentative="0">
      <w:start w:val="1"/>
      <w:numFmt w:val="decimal"/>
      <w:suff w:val="nothing"/>
      <w:lvlText w:val="%1、"/>
      <w:lvlJc w:val="left"/>
    </w:lvl>
  </w:abstractNum>
  <w:abstractNum w:abstractNumId="1">
    <w:nsid w:val="8AA3720A"/>
    <w:multiLevelType w:val="singleLevel"/>
    <w:tmpl w:val="8AA3720A"/>
    <w:lvl w:ilvl="0" w:tentative="0">
      <w:start w:val="1"/>
      <w:numFmt w:val="decimal"/>
      <w:suff w:val="nothing"/>
      <w:lvlText w:val="%1、"/>
      <w:lvlJc w:val="left"/>
    </w:lvl>
  </w:abstractNum>
  <w:abstractNum w:abstractNumId="2">
    <w:nsid w:val="C4258DA0"/>
    <w:multiLevelType w:val="singleLevel"/>
    <w:tmpl w:val="C4258DA0"/>
    <w:lvl w:ilvl="0" w:tentative="0">
      <w:start w:val="1"/>
      <w:numFmt w:val="decimal"/>
      <w:lvlText w:val="%1."/>
      <w:lvlJc w:val="left"/>
      <w:pPr>
        <w:tabs>
          <w:tab w:val="left" w:pos="312"/>
        </w:tabs>
        <w:ind w:left="0" w:firstLine="0"/>
      </w:pPr>
      <w:rPr>
        <w:rFonts w:cs="Times New Roman"/>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AF"/>
    <w:rsid w:val="000007CD"/>
    <w:rsid w:val="00001CD3"/>
    <w:rsid w:val="00002150"/>
    <w:rsid w:val="00002A02"/>
    <w:rsid w:val="00003FA2"/>
    <w:rsid w:val="0000571C"/>
    <w:rsid w:val="000064B0"/>
    <w:rsid w:val="00007BC1"/>
    <w:rsid w:val="00007C4E"/>
    <w:rsid w:val="00011751"/>
    <w:rsid w:val="0001185C"/>
    <w:rsid w:val="0001265D"/>
    <w:rsid w:val="00012DEE"/>
    <w:rsid w:val="00013A2B"/>
    <w:rsid w:val="00013D65"/>
    <w:rsid w:val="00015848"/>
    <w:rsid w:val="000177F0"/>
    <w:rsid w:val="0002156B"/>
    <w:rsid w:val="00021C4C"/>
    <w:rsid w:val="00023AFD"/>
    <w:rsid w:val="00023D17"/>
    <w:rsid w:val="00024408"/>
    <w:rsid w:val="000254BD"/>
    <w:rsid w:val="000254D4"/>
    <w:rsid w:val="00026203"/>
    <w:rsid w:val="000267EE"/>
    <w:rsid w:val="00026D7D"/>
    <w:rsid w:val="00027757"/>
    <w:rsid w:val="00027CD7"/>
    <w:rsid w:val="00031528"/>
    <w:rsid w:val="00031E36"/>
    <w:rsid w:val="00032047"/>
    <w:rsid w:val="00032976"/>
    <w:rsid w:val="00036C9D"/>
    <w:rsid w:val="00037890"/>
    <w:rsid w:val="00040050"/>
    <w:rsid w:val="00041E24"/>
    <w:rsid w:val="000434AD"/>
    <w:rsid w:val="000445DA"/>
    <w:rsid w:val="000451E8"/>
    <w:rsid w:val="000452D3"/>
    <w:rsid w:val="00050CB2"/>
    <w:rsid w:val="000519F1"/>
    <w:rsid w:val="00052EF9"/>
    <w:rsid w:val="0005363B"/>
    <w:rsid w:val="0005368C"/>
    <w:rsid w:val="000547BF"/>
    <w:rsid w:val="0005576A"/>
    <w:rsid w:val="000565A3"/>
    <w:rsid w:val="00056878"/>
    <w:rsid w:val="00056BC5"/>
    <w:rsid w:val="00057239"/>
    <w:rsid w:val="00057D8C"/>
    <w:rsid w:val="00060418"/>
    <w:rsid w:val="00064D56"/>
    <w:rsid w:val="00066446"/>
    <w:rsid w:val="00066486"/>
    <w:rsid w:val="00067153"/>
    <w:rsid w:val="00067BEC"/>
    <w:rsid w:val="000729B3"/>
    <w:rsid w:val="00073134"/>
    <w:rsid w:val="00073329"/>
    <w:rsid w:val="00074319"/>
    <w:rsid w:val="00075AB0"/>
    <w:rsid w:val="00077574"/>
    <w:rsid w:val="0007797B"/>
    <w:rsid w:val="00077A12"/>
    <w:rsid w:val="00080308"/>
    <w:rsid w:val="00080886"/>
    <w:rsid w:val="00080D7D"/>
    <w:rsid w:val="0008234F"/>
    <w:rsid w:val="000825A9"/>
    <w:rsid w:val="0008312C"/>
    <w:rsid w:val="0008352C"/>
    <w:rsid w:val="000839B9"/>
    <w:rsid w:val="000839DF"/>
    <w:rsid w:val="00084831"/>
    <w:rsid w:val="000873DD"/>
    <w:rsid w:val="000901AC"/>
    <w:rsid w:val="00090E02"/>
    <w:rsid w:val="00091272"/>
    <w:rsid w:val="000917EC"/>
    <w:rsid w:val="000919E3"/>
    <w:rsid w:val="000920E8"/>
    <w:rsid w:val="00092550"/>
    <w:rsid w:val="0009296D"/>
    <w:rsid w:val="00094060"/>
    <w:rsid w:val="0009459E"/>
    <w:rsid w:val="00096BEA"/>
    <w:rsid w:val="00097D83"/>
    <w:rsid w:val="000A2CCF"/>
    <w:rsid w:val="000A4494"/>
    <w:rsid w:val="000A467E"/>
    <w:rsid w:val="000A6290"/>
    <w:rsid w:val="000B0308"/>
    <w:rsid w:val="000B0DDF"/>
    <w:rsid w:val="000B1D8C"/>
    <w:rsid w:val="000B227C"/>
    <w:rsid w:val="000B3C14"/>
    <w:rsid w:val="000B4BF2"/>
    <w:rsid w:val="000B4DC5"/>
    <w:rsid w:val="000B7E8A"/>
    <w:rsid w:val="000C06CD"/>
    <w:rsid w:val="000C0FA6"/>
    <w:rsid w:val="000C107E"/>
    <w:rsid w:val="000C11E8"/>
    <w:rsid w:val="000C2520"/>
    <w:rsid w:val="000C2B4A"/>
    <w:rsid w:val="000C3721"/>
    <w:rsid w:val="000C3EC4"/>
    <w:rsid w:val="000C624D"/>
    <w:rsid w:val="000D1101"/>
    <w:rsid w:val="000D1577"/>
    <w:rsid w:val="000D1743"/>
    <w:rsid w:val="000D3932"/>
    <w:rsid w:val="000D6962"/>
    <w:rsid w:val="000E09E5"/>
    <w:rsid w:val="000E11B9"/>
    <w:rsid w:val="000E67AF"/>
    <w:rsid w:val="000F0B72"/>
    <w:rsid w:val="000F113F"/>
    <w:rsid w:val="000F12A9"/>
    <w:rsid w:val="000F28BC"/>
    <w:rsid w:val="000F291A"/>
    <w:rsid w:val="000F39CF"/>
    <w:rsid w:val="000F424A"/>
    <w:rsid w:val="000F60C3"/>
    <w:rsid w:val="000F62B2"/>
    <w:rsid w:val="00100367"/>
    <w:rsid w:val="00101318"/>
    <w:rsid w:val="00101F1E"/>
    <w:rsid w:val="00102015"/>
    <w:rsid w:val="0010402C"/>
    <w:rsid w:val="00107A56"/>
    <w:rsid w:val="00110953"/>
    <w:rsid w:val="00110E2A"/>
    <w:rsid w:val="00112A1A"/>
    <w:rsid w:val="00113546"/>
    <w:rsid w:val="001135DB"/>
    <w:rsid w:val="00113DE6"/>
    <w:rsid w:val="00114E56"/>
    <w:rsid w:val="0011590A"/>
    <w:rsid w:val="00116138"/>
    <w:rsid w:val="001167C4"/>
    <w:rsid w:val="00116ABF"/>
    <w:rsid w:val="00117DBB"/>
    <w:rsid w:val="00120F49"/>
    <w:rsid w:val="00121687"/>
    <w:rsid w:val="00121E9C"/>
    <w:rsid w:val="0012227E"/>
    <w:rsid w:val="00122353"/>
    <w:rsid w:val="00122C71"/>
    <w:rsid w:val="00124171"/>
    <w:rsid w:val="001253D2"/>
    <w:rsid w:val="001255BD"/>
    <w:rsid w:val="00125B3A"/>
    <w:rsid w:val="001265AA"/>
    <w:rsid w:val="001279DB"/>
    <w:rsid w:val="00127C8C"/>
    <w:rsid w:val="00127CDB"/>
    <w:rsid w:val="00131B5E"/>
    <w:rsid w:val="00131EC2"/>
    <w:rsid w:val="00132442"/>
    <w:rsid w:val="00132890"/>
    <w:rsid w:val="00132EFA"/>
    <w:rsid w:val="00134976"/>
    <w:rsid w:val="001353D3"/>
    <w:rsid w:val="00144C46"/>
    <w:rsid w:val="001458AF"/>
    <w:rsid w:val="00145F47"/>
    <w:rsid w:val="00147517"/>
    <w:rsid w:val="001479C6"/>
    <w:rsid w:val="00147D0E"/>
    <w:rsid w:val="001526AC"/>
    <w:rsid w:val="001550AA"/>
    <w:rsid w:val="00156326"/>
    <w:rsid w:val="001567BF"/>
    <w:rsid w:val="00156914"/>
    <w:rsid w:val="001608E4"/>
    <w:rsid w:val="00161302"/>
    <w:rsid w:val="00161F07"/>
    <w:rsid w:val="00162081"/>
    <w:rsid w:val="0016247B"/>
    <w:rsid w:val="001626D5"/>
    <w:rsid w:val="00162B32"/>
    <w:rsid w:val="0016405C"/>
    <w:rsid w:val="001641AE"/>
    <w:rsid w:val="00165055"/>
    <w:rsid w:val="00165697"/>
    <w:rsid w:val="00166F8B"/>
    <w:rsid w:val="00167A62"/>
    <w:rsid w:val="00167DB7"/>
    <w:rsid w:val="00170148"/>
    <w:rsid w:val="001701B2"/>
    <w:rsid w:val="001712A2"/>
    <w:rsid w:val="00172209"/>
    <w:rsid w:val="0017324C"/>
    <w:rsid w:val="001757B4"/>
    <w:rsid w:val="00176326"/>
    <w:rsid w:val="00177F43"/>
    <w:rsid w:val="00180850"/>
    <w:rsid w:val="001819C3"/>
    <w:rsid w:val="001822B0"/>
    <w:rsid w:val="00182CA1"/>
    <w:rsid w:val="00182F91"/>
    <w:rsid w:val="00190251"/>
    <w:rsid w:val="001903BF"/>
    <w:rsid w:val="0019278E"/>
    <w:rsid w:val="00192DD8"/>
    <w:rsid w:val="00192EE9"/>
    <w:rsid w:val="00193AB4"/>
    <w:rsid w:val="00193F88"/>
    <w:rsid w:val="0019418D"/>
    <w:rsid w:val="00194BF4"/>
    <w:rsid w:val="001A0856"/>
    <w:rsid w:val="001A1357"/>
    <w:rsid w:val="001A1E15"/>
    <w:rsid w:val="001A5797"/>
    <w:rsid w:val="001A5FB0"/>
    <w:rsid w:val="001A70BD"/>
    <w:rsid w:val="001A7F29"/>
    <w:rsid w:val="001B1D86"/>
    <w:rsid w:val="001B23B3"/>
    <w:rsid w:val="001B302F"/>
    <w:rsid w:val="001B4F21"/>
    <w:rsid w:val="001B55DA"/>
    <w:rsid w:val="001B59AB"/>
    <w:rsid w:val="001B5CF5"/>
    <w:rsid w:val="001B5DF6"/>
    <w:rsid w:val="001B64FA"/>
    <w:rsid w:val="001B664A"/>
    <w:rsid w:val="001B6F82"/>
    <w:rsid w:val="001B7673"/>
    <w:rsid w:val="001B78B1"/>
    <w:rsid w:val="001B7B66"/>
    <w:rsid w:val="001B7D20"/>
    <w:rsid w:val="001C01DA"/>
    <w:rsid w:val="001C236C"/>
    <w:rsid w:val="001C360B"/>
    <w:rsid w:val="001C3F26"/>
    <w:rsid w:val="001C4512"/>
    <w:rsid w:val="001C63B4"/>
    <w:rsid w:val="001D0CA0"/>
    <w:rsid w:val="001D1357"/>
    <w:rsid w:val="001D1A32"/>
    <w:rsid w:val="001D2019"/>
    <w:rsid w:val="001D28FC"/>
    <w:rsid w:val="001D34E4"/>
    <w:rsid w:val="001D4436"/>
    <w:rsid w:val="001D44DF"/>
    <w:rsid w:val="001D48AA"/>
    <w:rsid w:val="001D5DE8"/>
    <w:rsid w:val="001D601F"/>
    <w:rsid w:val="001D696B"/>
    <w:rsid w:val="001D70D1"/>
    <w:rsid w:val="001D7932"/>
    <w:rsid w:val="001E0BDB"/>
    <w:rsid w:val="001E2FA0"/>
    <w:rsid w:val="001E5225"/>
    <w:rsid w:val="001E54F4"/>
    <w:rsid w:val="001E6579"/>
    <w:rsid w:val="001E77DA"/>
    <w:rsid w:val="001F0C46"/>
    <w:rsid w:val="001F1C58"/>
    <w:rsid w:val="001F21A5"/>
    <w:rsid w:val="001F280B"/>
    <w:rsid w:val="001F501F"/>
    <w:rsid w:val="001F5331"/>
    <w:rsid w:val="00201261"/>
    <w:rsid w:val="00202F3D"/>
    <w:rsid w:val="00203D9D"/>
    <w:rsid w:val="00204DFD"/>
    <w:rsid w:val="00205E72"/>
    <w:rsid w:val="00206356"/>
    <w:rsid w:val="0021077B"/>
    <w:rsid w:val="00211F72"/>
    <w:rsid w:val="002121C2"/>
    <w:rsid w:val="00212449"/>
    <w:rsid w:val="002129A1"/>
    <w:rsid w:val="00212B7A"/>
    <w:rsid w:val="00213D4D"/>
    <w:rsid w:val="00213DE4"/>
    <w:rsid w:val="00214058"/>
    <w:rsid w:val="00215ABD"/>
    <w:rsid w:val="002166D2"/>
    <w:rsid w:val="00217EB8"/>
    <w:rsid w:val="00220529"/>
    <w:rsid w:val="00220FAB"/>
    <w:rsid w:val="002217D1"/>
    <w:rsid w:val="00222215"/>
    <w:rsid w:val="00224733"/>
    <w:rsid w:val="00225BD6"/>
    <w:rsid w:val="00226536"/>
    <w:rsid w:val="00226579"/>
    <w:rsid w:val="002267E9"/>
    <w:rsid w:val="00226ADC"/>
    <w:rsid w:val="002271E2"/>
    <w:rsid w:val="00227738"/>
    <w:rsid w:val="00230303"/>
    <w:rsid w:val="00231A28"/>
    <w:rsid w:val="00231C1C"/>
    <w:rsid w:val="002335F6"/>
    <w:rsid w:val="00233A5D"/>
    <w:rsid w:val="00233EF5"/>
    <w:rsid w:val="0023404D"/>
    <w:rsid w:val="0023513E"/>
    <w:rsid w:val="00235BE5"/>
    <w:rsid w:val="0023605C"/>
    <w:rsid w:val="0023614E"/>
    <w:rsid w:val="0023723D"/>
    <w:rsid w:val="00237DB9"/>
    <w:rsid w:val="00241059"/>
    <w:rsid w:val="002429A7"/>
    <w:rsid w:val="00242DE6"/>
    <w:rsid w:val="00243AC7"/>
    <w:rsid w:val="00244CB8"/>
    <w:rsid w:val="00245C5A"/>
    <w:rsid w:val="002462A3"/>
    <w:rsid w:val="0024635E"/>
    <w:rsid w:val="0024791C"/>
    <w:rsid w:val="002500AD"/>
    <w:rsid w:val="0025031E"/>
    <w:rsid w:val="00250B1E"/>
    <w:rsid w:val="00250F22"/>
    <w:rsid w:val="002517EA"/>
    <w:rsid w:val="002521D8"/>
    <w:rsid w:val="00252F3A"/>
    <w:rsid w:val="002550D6"/>
    <w:rsid w:val="00256437"/>
    <w:rsid w:val="00257962"/>
    <w:rsid w:val="00260DD3"/>
    <w:rsid w:val="002629B8"/>
    <w:rsid w:val="00265330"/>
    <w:rsid w:val="00270521"/>
    <w:rsid w:val="00270A5D"/>
    <w:rsid w:val="002719E9"/>
    <w:rsid w:val="00272CCF"/>
    <w:rsid w:val="00273F0C"/>
    <w:rsid w:val="00274C73"/>
    <w:rsid w:val="00275EE2"/>
    <w:rsid w:val="00276964"/>
    <w:rsid w:val="00276DB3"/>
    <w:rsid w:val="0027760A"/>
    <w:rsid w:val="00280402"/>
    <w:rsid w:val="00281A61"/>
    <w:rsid w:val="00283A0A"/>
    <w:rsid w:val="00283B36"/>
    <w:rsid w:val="00283F05"/>
    <w:rsid w:val="00284436"/>
    <w:rsid w:val="002903B7"/>
    <w:rsid w:val="00290468"/>
    <w:rsid w:val="00292932"/>
    <w:rsid w:val="002932E1"/>
    <w:rsid w:val="00295B31"/>
    <w:rsid w:val="00296034"/>
    <w:rsid w:val="00296E58"/>
    <w:rsid w:val="002A58AF"/>
    <w:rsid w:val="002A689F"/>
    <w:rsid w:val="002A6FA4"/>
    <w:rsid w:val="002A792B"/>
    <w:rsid w:val="002B01C3"/>
    <w:rsid w:val="002B1A09"/>
    <w:rsid w:val="002B4403"/>
    <w:rsid w:val="002B46C8"/>
    <w:rsid w:val="002B72B3"/>
    <w:rsid w:val="002C0347"/>
    <w:rsid w:val="002C488E"/>
    <w:rsid w:val="002C503B"/>
    <w:rsid w:val="002C5731"/>
    <w:rsid w:val="002C5E52"/>
    <w:rsid w:val="002C67D0"/>
    <w:rsid w:val="002C69D1"/>
    <w:rsid w:val="002C7011"/>
    <w:rsid w:val="002C7A51"/>
    <w:rsid w:val="002D0086"/>
    <w:rsid w:val="002D1A7F"/>
    <w:rsid w:val="002D27D7"/>
    <w:rsid w:val="002D300B"/>
    <w:rsid w:val="002D37BD"/>
    <w:rsid w:val="002D54D6"/>
    <w:rsid w:val="002D79AB"/>
    <w:rsid w:val="002E05FE"/>
    <w:rsid w:val="002E0BC3"/>
    <w:rsid w:val="002E115A"/>
    <w:rsid w:val="002E1179"/>
    <w:rsid w:val="002E13AF"/>
    <w:rsid w:val="002E30BF"/>
    <w:rsid w:val="002E3B95"/>
    <w:rsid w:val="002E4B1B"/>
    <w:rsid w:val="002E58A4"/>
    <w:rsid w:val="002E591C"/>
    <w:rsid w:val="002E78A4"/>
    <w:rsid w:val="002F2032"/>
    <w:rsid w:val="002F38F0"/>
    <w:rsid w:val="002F6652"/>
    <w:rsid w:val="002F6F2B"/>
    <w:rsid w:val="00300853"/>
    <w:rsid w:val="0030222E"/>
    <w:rsid w:val="003027B8"/>
    <w:rsid w:val="003038AA"/>
    <w:rsid w:val="00303C17"/>
    <w:rsid w:val="00303F39"/>
    <w:rsid w:val="003045AD"/>
    <w:rsid w:val="003051F2"/>
    <w:rsid w:val="0030715A"/>
    <w:rsid w:val="00310C96"/>
    <w:rsid w:val="00310CEA"/>
    <w:rsid w:val="00310D82"/>
    <w:rsid w:val="00311A2D"/>
    <w:rsid w:val="00311E5F"/>
    <w:rsid w:val="0031237C"/>
    <w:rsid w:val="00312638"/>
    <w:rsid w:val="00312A5C"/>
    <w:rsid w:val="00313351"/>
    <w:rsid w:val="00314A0C"/>
    <w:rsid w:val="003159A4"/>
    <w:rsid w:val="0031685A"/>
    <w:rsid w:val="00316F10"/>
    <w:rsid w:val="003175BE"/>
    <w:rsid w:val="003212E1"/>
    <w:rsid w:val="0032249A"/>
    <w:rsid w:val="00323A6C"/>
    <w:rsid w:val="0032541F"/>
    <w:rsid w:val="00325534"/>
    <w:rsid w:val="00325881"/>
    <w:rsid w:val="00325A89"/>
    <w:rsid w:val="00325BBD"/>
    <w:rsid w:val="00327BA8"/>
    <w:rsid w:val="00330267"/>
    <w:rsid w:val="00330838"/>
    <w:rsid w:val="003309F0"/>
    <w:rsid w:val="003327E4"/>
    <w:rsid w:val="00332867"/>
    <w:rsid w:val="00334C0E"/>
    <w:rsid w:val="00334F49"/>
    <w:rsid w:val="003364F1"/>
    <w:rsid w:val="003367FA"/>
    <w:rsid w:val="0033713F"/>
    <w:rsid w:val="003374D8"/>
    <w:rsid w:val="00337FCC"/>
    <w:rsid w:val="003411A7"/>
    <w:rsid w:val="003421B8"/>
    <w:rsid w:val="0034280B"/>
    <w:rsid w:val="00342CA9"/>
    <w:rsid w:val="0034432B"/>
    <w:rsid w:val="0034507F"/>
    <w:rsid w:val="00345101"/>
    <w:rsid w:val="00347085"/>
    <w:rsid w:val="00347B89"/>
    <w:rsid w:val="00350A46"/>
    <w:rsid w:val="00351121"/>
    <w:rsid w:val="0035449A"/>
    <w:rsid w:val="003549C9"/>
    <w:rsid w:val="00354FE8"/>
    <w:rsid w:val="003563FF"/>
    <w:rsid w:val="00356732"/>
    <w:rsid w:val="00357EE5"/>
    <w:rsid w:val="0036051D"/>
    <w:rsid w:val="00363724"/>
    <w:rsid w:val="003643FF"/>
    <w:rsid w:val="00366FE0"/>
    <w:rsid w:val="00367574"/>
    <w:rsid w:val="00370BD6"/>
    <w:rsid w:val="00371008"/>
    <w:rsid w:val="00371A80"/>
    <w:rsid w:val="00373180"/>
    <w:rsid w:val="00373228"/>
    <w:rsid w:val="003746F2"/>
    <w:rsid w:val="00374985"/>
    <w:rsid w:val="00374A6D"/>
    <w:rsid w:val="00374CAB"/>
    <w:rsid w:val="0037525E"/>
    <w:rsid w:val="00375D5D"/>
    <w:rsid w:val="00377319"/>
    <w:rsid w:val="00377CDE"/>
    <w:rsid w:val="00380068"/>
    <w:rsid w:val="00380611"/>
    <w:rsid w:val="00380673"/>
    <w:rsid w:val="00381815"/>
    <w:rsid w:val="00382AF9"/>
    <w:rsid w:val="00383671"/>
    <w:rsid w:val="003836B9"/>
    <w:rsid w:val="00383D68"/>
    <w:rsid w:val="00383FBB"/>
    <w:rsid w:val="00383FF2"/>
    <w:rsid w:val="00384902"/>
    <w:rsid w:val="00385DB6"/>
    <w:rsid w:val="00386185"/>
    <w:rsid w:val="003868C8"/>
    <w:rsid w:val="003873A4"/>
    <w:rsid w:val="0039069D"/>
    <w:rsid w:val="0039195B"/>
    <w:rsid w:val="00391C4D"/>
    <w:rsid w:val="003922EE"/>
    <w:rsid w:val="003937B9"/>
    <w:rsid w:val="00394080"/>
    <w:rsid w:val="00394CA6"/>
    <w:rsid w:val="0039543E"/>
    <w:rsid w:val="00395D97"/>
    <w:rsid w:val="00396A42"/>
    <w:rsid w:val="003A1299"/>
    <w:rsid w:val="003A2DBC"/>
    <w:rsid w:val="003A358B"/>
    <w:rsid w:val="003A5526"/>
    <w:rsid w:val="003A57E7"/>
    <w:rsid w:val="003A6E31"/>
    <w:rsid w:val="003B03FF"/>
    <w:rsid w:val="003B2008"/>
    <w:rsid w:val="003B22AE"/>
    <w:rsid w:val="003B25A5"/>
    <w:rsid w:val="003B3045"/>
    <w:rsid w:val="003B3B89"/>
    <w:rsid w:val="003B4ACA"/>
    <w:rsid w:val="003B578F"/>
    <w:rsid w:val="003B77E8"/>
    <w:rsid w:val="003B789C"/>
    <w:rsid w:val="003C0242"/>
    <w:rsid w:val="003C09B8"/>
    <w:rsid w:val="003C12C4"/>
    <w:rsid w:val="003C3773"/>
    <w:rsid w:val="003C38F1"/>
    <w:rsid w:val="003C5112"/>
    <w:rsid w:val="003C54E2"/>
    <w:rsid w:val="003C5A2F"/>
    <w:rsid w:val="003C640D"/>
    <w:rsid w:val="003C6DA7"/>
    <w:rsid w:val="003D0059"/>
    <w:rsid w:val="003D0BD2"/>
    <w:rsid w:val="003D0EEA"/>
    <w:rsid w:val="003D1B6D"/>
    <w:rsid w:val="003D1C32"/>
    <w:rsid w:val="003D1E32"/>
    <w:rsid w:val="003D2803"/>
    <w:rsid w:val="003D341A"/>
    <w:rsid w:val="003D5121"/>
    <w:rsid w:val="003D5920"/>
    <w:rsid w:val="003D61C2"/>
    <w:rsid w:val="003D69BC"/>
    <w:rsid w:val="003D72DC"/>
    <w:rsid w:val="003E07E6"/>
    <w:rsid w:val="003E281B"/>
    <w:rsid w:val="003E3E7B"/>
    <w:rsid w:val="003E4DFB"/>
    <w:rsid w:val="003E70DA"/>
    <w:rsid w:val="003F01D4"/>
    <w:rsid w:val="003F09A8"/>
    <w:rsid w:val="003F0ACB"/>
    <w:rsid w:val="003F0DBE"/>
    <w:rsid w:val="003F0F2B"/>
    <w:rsid w:val="003F10FC"/>
    <w:rsid w:val="003F15CA"/>
    <w:rsid w:val="003F1A83"/>
    <w:rsid w:val="003F2012"/>
    <w:rsid w:val="003F24CB"/>
    <w:rsid w:val="003F33D5"/>
    <w:rsid w:val="003F34D5"/>
    <w:rsid w:val="003F430C"/>
    <w:rsid w:val="003F6545"/>
    <w:rsid w:val="003F6805"/>
    <w:rsid w:val="00401097"/>
    <w:rsid w:val="0040138E"/>
    <w:rsid w:val="004029C7"/>
    <w:rsid w:val="004030A3"/>
    <w:rsid w:val="004048D7"/>
    <w:rsid w:val="004050AA"/>
    <w:rsid w:val="004050C6"/>
    <w:rsid w:val="0040798D"/>
    <w:rsid w:val="00407D4C"/>
    <w:rsid w:val="00407F3F"/>
    <w:rsid w:val="0041004A"/>
    <w:rsid w:val="004102EE"/>
    <w:rsid w:val="004103F2"/>
    <w:rsid w:val="00410599"/>
    <w:rsid w:val="00410B5C"/>
    <w:rsid w:val="00410B8C"/>
    <w:rsid w:val="00410C81"/>
    <w:rsid w:val="00411255"/>
    <w:rsid w:val="00411D8C"/>
    <w:rsid w:val="0041254B"/>
    <w:rsid w:val="00412874"/>
    <w:rsid w:val="004128A5"/>
    <w:rsid w:val="004129B0"/>
    <w:rsid w:val="00413623"/>
    <w:rsid w:val="004154DD"/>
    <w:rsid w:val="004155D4"/>
    <w:rsid w:val="00421374"/>
    <w:rsid w:val="00421E28"/>
    <w:rsid w:val="00422F01"/>
    <w:rsid w:val="00422F52"/>
    <w:rsid w:val="004238A7"/>
    <w:rsid w:val="00423CB8"/>
    <w:rsid w:val="00424212"/>
    <w:rsid w:val="0042444A"/>
    <w:rsid w:val="004273D2"/>
    <w:rsid w:val="004302F5"/>
    <w:rsid w:val="00430616"/>
    <w:rsid w:val="00430A1B"/>
    <w:rsid w:val="0043337E"/>
    <w:rsid w:val="004342E6"/>
    <w:rsid w:val="0043534E"/>
    <w:rsid w:val="00435F2A"/>
    <w:rsid w:val="00441A6B"/>
    <w:rsid w:val="00442B71"/>
    <w:rsid w:val="004440D1"/>
    <w:rsid w:val="00444642"/>
    <w:rsid w:val="004458DE"/>
    <w:rsid w:val="004460C9"/>
    <w:rsid w:val="004462A4"/>
    <w:rsid w:val="00450136"/>
    <w:rsid w:val="00454327"/>
    <w:rsid w:val="00454E7C"/>
    <w:rsid w:val="0045552B"/>
    <w:rsid w:val="00456128"/>
    <w:rsid w:val="00456680"/>
    <w:rsid w:val="004577B7"/>
    <w:rsid w:val="004578B3"/>
    <w:rsid w:val="004578FD"/>
    <w:rsid w:val="00457BD6"/>
    <w:rsid w:val="00460173"/>
    <w:rsid w:val="004604F6"/>
    <w:rsid w:val="00460666"/>
    <w:rsid w:val="00460C89"/>
    <w:rsid w:val="00460E4F"/>
    <w:rsid w:val="004615C6"/>
    <w:rsid w:val="004637FD"/>
    <w:rsid w:val="00464327"/>
    <w:rsid w:val="00464BA3"/>
    <w:rsid w:val="0046503A"/>
    <w:rsid w:val="00465A94"/>
    <w:rsid w:val="00465F2C"/>
    <w:rsid w:val="00466898"/>
    <w:rsid w:val="00470D31"/>
    <w:rsid w:val="0047107B"/>
    <w:rsid w:val="00471198"/>
    <w:rsid w:val="00471641"/>
    <w:rsid w:val="00472068"/>
    <w:rsid w:val="00474ADF"/>
    <w:rsid w:val="00476D46"/>
    <w:rsid w:val="00477634"/>
    <w:rsid w:val="00480B3B"/>
    <w:rsid w:val="0048273F"/>
    <w:rsid w:val="00482866"/>
    <w:rsid w:val="00482CB3"/>
    <w:rsid w:val="00483729"/>
    <w:rsid w:val="0048588D"/>
    <w:rsid w:val="004860B3"/>
    <w:rsid w:val="004866A0"/>
    <w:rsid w:val="00486D85"/>
    <w:rsid w:val="004900E3"/>
    <w:rsid w:val="0049051A"/>
    <w:rsid w:val="00492047"/>
    <w:rsid w:val="004925A9"/>
    <w:rsid w:val="00494C89"/>
    <w:rsid w:val="00497505"/>
    <w:rsid w:val="004A12B3"/>
    <w:rsid w:val="004A1F36"/>
    <w:rsid w:val="004A3AF3"/>
    <w:rsid w:val="004A4064"/>
    <w:rsid w:val="004A4282"/>
    <w:rsid w:val="004A4820"/>
    <w:rsid w:val="004A5D4A"/>
    <w:rsid w:val="004A63C6"/>
    <w:rsid w:val="004A730D"/>
    <w:rsid w:val="004A7E29"/>
    <w:rsid w:val="004B09F1"/>
    <w:rsid w:val="004B0ED5"/>
    <w:rsid w:val="004B1D96"/>
    <w:rsid w:val="004B2537"/>
    <w:rsid w:val="004B2CB7"/>
    <w:rsid w:val="004B6416"/>
    <w:rsid w:val="004B667F"/>
    <w:rsid w:val="004B6C7B"/>
    <w:rsid w:val="004B7C96"/>
    <w:rsid w:val="004C0657"/>
    <w:rsid w:val="004C1881"/>
    <w:rsid w:val="004C1EAE"/>
    <w:rsid w:val="004C3996"/>
    <w:rsid w:val="004C4036"/>
    <w:rsid w:val="004C5937"/>
    <w:rsid w:val="004C75D7"/>
    <w:rsid w:val="004C7806"/>
    <w:rsid w:val="004D28C9"/>
    <w:rsid w:val="004D2CB2"/>
    <w:rsid w:val="004D31A3"/>
    <w:rsid w:val="004D359E"/>
    <w:rsid w:val="004D3D92"/>
    <w:rsid w:val="004D401A"/>
    <w:rsid w:val="004D4129"/>
    <w:rsid w:val="004D4F02"/>
    <w:rsid w:val="004D650B"/>
    <w:rsid w:val="004E0218"/>
    <w:rsid w:val="004E032B"/>
    <w:rsid w:val="004E1D14"/>
    <w:rsid w:val="004E2581"/>
    <w:rsid w:val="004E2CC8"/>
    <w:rsid w:val="004E37FC"/>
    <w:rsid w:val="004E3E1A"/>
    <w:rsid w:val="004E4A7E"/>
    <w:rsid w:val="004F0E45"/>
    <w:rsid w:val="004F189A"/>
    <w:rsid w:val="004F39E6"/>
    <w:rsid w:val="004F6B29"/>
    <w:rsid w:val="004F76F1"/>
    <w:rsid w:val="005009E5"/>
    <w:rsid w:val="00503F51"/>
    <w:rsid w:val="0050478B"/>
    <w:rsid w:val="00504C60"/>
    <w:rsid w:val="00505432"/>
    <w:rsid w:val="00511038"/>
    <w:rsid w:val="005116C7"/>
    <w:rsid w:val="00513DD9"/>
    <w:rsid w:val="00515173"/>
    <w:rsid w:val="00515333"/>
    <w:rsid w:val="0051583B"/>
    <w:rsid w:val="00516156"/>
    <w:rsid w:val="005175C0"/>
    <w:rsid w:val="0051761D"/>
    <w:rsid w:val="005200E0"/>
    <w:rsid w:val="0052200E"/>
    <w:rsid w:val="00522224"/>
    <w:rsid w:val="005224D0"/>
    <w:rsid w:val="005239F9"/>
    <w:rsid w:val="00523A1D"/>
    <w:rsid w:val="00523CED"/>
    <w:rsid w:val="00524BA2"/>
    <w:rsid w:val="00526FA3"/>
    <w:rsid w:val="00527E20"/>
    <w:rsid w:val="005303D6"/>
    <w:rsid w:val="00530ACC"/>
    <w:rsid w:val="00531307"/>
    <w:rsid w:val="00531FD4"/>
    <w:rsid w:val="0053233D"/>
    <w:rsid w:val="00533D06"/>
    <w:rsid w:val="005357A5"/>
    <w:rsid w:val="00540348"/>
    <w:rsid w:val="00542E05"/>
    <w:rsid w:val="0054352C"/>
    <w:rsid w:val="00546C03"/>
    <w:rsid w:val="005473C2"/>
    <w:rsid w:val="005477B1"/>
    <w:rsid w:val="0055001A"/>
    <w:rsid w:val="005502E9"/>
    <w:rsid w:val="005509A8"/>
    <w:rsid w:val="00550BC5"/>
    <w:rsid w:val="0055181A"/>
    <w:rsid w:val="00551C89"/>
    <w:rsid w:val="0055262B"/>
    <w:rsid w:val="0055290B"/>
    <w:rsid w:val="0055299C"/>
    <w:rsid w:val="00553A4D"/>
    <w:rsid w:val="005540A5"/>
    <w:rsid w:val="00554458"/>
    <w:rsid w:val="0055492B"/>
    <w:rsid w:val="005552DF"/>
    <w:rsid w:val="00555690"/>
    <w:rsid w:val="0055616F"/>
    <w:rsid w:val="0055714E"/>
    <w:rsid w:val="005623D5"/>
    <w:rsid w:val="005623DF"/>
    <w:rsid w:val="00564047"/>
    <w:rsid w:val="0056453A"/>
    <w:rsid w:val="005665C4"/>
    <w:rsid w:val="005668F6"/>
    <w:rsid w:val="00566972"/>
    <w:rsid w:val="0056726A"/>
    <w:rsid w:val="005677CF"/>
    <w:rsid w:val="00571101"/>
    <w:rsid w:val="0057476E"/>
    <w:rsid w:val="00575312"/>
    <w:rsid w:val="005767EA"/>
    <w:rsid w:val="005806D6"/>
    <w:rsid w:val="00581A39"/>
    <w:rsid w:val="005822E4"/>
    <w:rsid w:val="00582FC1"/>
    <w:rsid w:val="00584446"/>
    <w:rsid w:val="00586612"/>
    <w:rsid w:val="005869A8"/>
    <w:rsid w:val="00592923"/>
    <w:rsid w:val="00593AC3"/>
    <w:rsid w:val="005A0AEB"/>
    <w:rsid w:val="005A42B5"/>
    <w:rsid w:val="005A6DE4"/>
    <w:rsid w:val="005A71F7"/>
    <w:rsid w:val="005A72D0"/>
    <w:rsid w:val="005B0C35"/>
    <w:rsid w:val="005B1DAF"/>
    <w:rsid w:val="005B2A49"/>
    <w:rsid w:val="005B3A85"/>
    <w:rsid w:val="005B3DE7"/>
    <w:rsid w:val="005B4B04"/>
    <w:rsid w:val="005B5DA0"/>
    <w:rsid w:val="005B5F33"/>
    <w:rsid w:val="005B71FE"/>
    <w:rsid w:val="005B728D"/>
    <w:rsid w:val="005B7E27"/>
    <w:rsid w:val="005C16AE"/>
    <w:rsid w:val="005C4DFB"/>
    <w:rsid w:val="005C65E0"/>
    <w:rsid w:val="005D03C5"/>
    <w:rsid w:val="005D0644"/>
    <w:rsid w:val="005D42CE"/>
    <w:rsid w:val="005D4B76"/>
    <w:rsid w:val="005D5410"/>
    <w:rsid w:val="005D76CC"/>
    <w:rsid w:val="005D77C0"/>
    <w:rsid w:val="005E128A"/>
    <w:rsid w:val="005E164A"/>
    <w:rsid w:val="005E1A4E"/>
    <w:rsid w:val="005E283D"/>
    <w:rsid w:val="005E2FF2"/>
    <w:rsid w:val="005E3FDF"/>
    <w:rsid w:val="005E513D"/>
    <w:rsid w:val="005E5837"/>
    <w:rsid w:val="005E5ABA"/>
    <w:rsid w:val="005E663B"/>
    <w:rsid w:val="005E6DB0"/>
    <w:rsid w:val="005F2044"/>
    <w:rsid w:val="005F29F2"/>
    <w:rsid w:val="005F2E71"/>
    <w:rsid w:val="005F33CB"/>
    <w:rsid w:val="005F3958"/>
    <w:rsid w:val="005F3A82"/>
    <w:rsid w:val="005F456F"/>
    <w:rsid w:val="005F487A"/>
    <w:rsid w:val="005F4EC4"/>
    <w:rsid w:val="005F4F6B"/>
    <w:rsid w:val="005F5089"/>
    <w:rsid w:val="005F5C38"/>
    <w:rsid w:val="005F5FC3"/>
    <w:rsid w:val="005F74A5"/>
    <w:rsid w:val="005F74D3"/>
    <w:rsid w:val="005F76B7"/>
    <w:rsid w:val="005F7B3F"/>
    <w:rsid w:val="00600F3F"/>
    <w:rsid w:val="00602963"/>
    <w:rsid w:val="00602AA5"/>
    <w:rsid w:val="00602E73"/>
    <w:rsid w:val="006049AB"/>
    <w:rsid w:val="00605848"/>
    <w:rsid w:val="00605D08"/>
    <w:rsid w:val="00605EC2"/>
    <w:rsid w:val="006066DE"/>
    <w:rsid w:val="0060691B"/>
    <w:rsid w:val="00606ABB"/>
    <w:rsid w:val="00607E02"/>
    <w:rsid w:val="00607F4A"/>
    <w:rsid w:val="00610583"/>
    <w:rsid w:val="00610C72"/>
    <w:rsid w:val="00612543"/>
    <w:rsid w:val="00612577"/>
    <w:rsid w:val="006127E8"/>
    <w:rsid w:val="00612E63"/>
    <w:rsid w:val="00616031"/>
    <w:rsid w:val="00616192"/>
    <w:rsid w:val="00616B36"/>
    <w:rsid w:val="00617D1D"/>
    <w:rsid w:val="006204BC"/>
    <w:rsid w:val="00621DA7"/>
    <w:rsid w:val="00621EC7"/>
    <w:rsid w:val="0062211A"/>
    <w:rsid w:val="0062241E"/>
    <w:rsid w:val="0062247C"/>
    <w:rsid w:val="006232C7"/>
    <w:rsid w:val="00625838"/>
    <w:rsid w:val="0062590F"/>
    <w:rsid w:val="006269D0"/>
    <w:rsid w:val="0062714B"/>
    <w:rsid w:val="0063271F"/>
    <w:rsid w:val="00633E6F"/>
    <w:rsid w:val="0063418D"/>
    <w:rsid w:val="00636153"/>
    <w:rsid w:val="00636470"/>
    <w:rsid w:val="00636F75"/>
    <w:rsid w:val="00637626"/>
    <w:rsid w:val="00637C11"/>
    <w:rsid w:val="00641AF0"/>
    <w:rsid w:val="00641C42"/>
    <w:rsid w:val="0064279D"/>
    <w:rsid w:val="00642C7A"/>
    <w:rsid w:val="00642D7F"/>
    <w:rsid w:val="006430BB"/>
    <w:rsid w:val="00643319"/>
    <w:rsid w:val="00643B85"/>
    <w:rsid w:val="00643FE0"/>
    <w:rsid w:val="00645852"/>
    <w:rsid w:val="00646099"/>
    <w:rsid w:val="0064633F"/>
    <w:rsid w:val="0064680D"/>
    <w:rsid w:val="006473C0"/>
    <w:rsid w:val="00650314"/>
    <w:rsid w:val="006503D4"/>
    <w:rsid w:val="00651274"/>
    <w:rsid w:val="0065292E"/>
    <w:rsid w:val="00652BB6"/>
    <w:rsid w:val="00652FBF"/>
    <w:rsid w:val="006541BB"/>
    <w:rsid w:val="00657176"/>
    <w:rsid w:val="00657DF8"/>
    <w:rsid w:val="006614DA"/>
    <w:rsid w:val="00661FAD"/>
    <w:rsid w:val="00665036"/>
    <w:rsid w:val="0066604F"/>
    <w:rsid w:val="00666608"/>
    <w:rsid w:val="00666EBA"/>
    <w:rsid w:val="00667737"/>
    <w:rsid w:val="00667FA7"/>
    <w:rsid w:val="00670053"/>
    <w:rsid w:val="00670505"/>
    <w:rsid w:val="006719A1"/>
    <w:rsid w:val="00672AE8"/>
    <w:rsid w:val="00673CEA"/>
    <w:rsid w:val="0067414B"/>
    <w:rsid w:val="0067480A"/>
    <w:rsid w:val="00676071"/>
    <w:rsid w:val="006775B4"/>
    <w:rsid w:val="006801FF"/>
    <w:rsid w:val="00680247"/>
    <w:rsid w:val="00680414"/>
    <w:rsid w:val="00680437"/>
    <w:rsid w:val="00680511"/>
    <w:rsid w:val="006833AB"/>
    <w:rsid w:val="006833DE"/>
    <w:rsid w:val="00683828"/>
    <w:rsid w:val="0068388F"/>
    <w:rsid w:val="006859D9"/>
    <w:rsid w:val="00685EB6"/>
    <w:rsid w:val="006861A2"/>
    <w:rsid w:val="00686B19"/>
    <w:rsid w:val="00687628"/>
    <w:rsid w:val="00690B44"/>
    <w:rsid w:val="00691D41"/>
    <w:rsid w:val="0069211B"/>
    <w:rsid w:val="006934B3"/>
    <w:rsid w:val="006955C2"/>
    <w:rsid w:val="00695FC7"/>
    <w:rsid w:val="0069652D"/>
    <w:rsid w:val="00697C62"/>
    <w:rsid w:val="006A0A61"/>
    <w:rsid w:val="006A21C7"/>
    <w:rsid w:val="006A248B"/>
    <w:rsid w:val="006A2EFF"/>
    <w:rsid w:val="006A333A"/>
    <w:rsid w:val="006A33A3"/>
    <w:rsid w:val="006A411E"/>
    <w:rsid w:val="006A4D74"/>
    <w:rsid w:val="006A5640"/>
    <w:rsid w:val="006A749C"/>
    <w:rsid w:val="006B38C6"/>
    <w:rsid w:val="006B41B9"/>
    <w:rsid w:val="006B6AE8"/>
    <w:rsid w:val="006B7E6D"/>
    <w:rsid w:val="006C0CF2"/>
    <w:rsid w:val="006C1A0C"/>
    <w:rsid w:val="006C201B"/>
    <w:rsid w:val="006C3875"/>
    <w:rsid w:val="006C3B07"/>
    <w:rsid w:val="006C56E9"/>
    <w:rsid w:val="006C6E51"/>
    <w:rsid w:val="006D0912"/>
    <w:rsid w:val="006D158E"/>
    <w:rsid w:val="006D31A2"/>
    <w:rsid w:val="006D4109"/>
    <w:rsid w:val="006D58B7"/>
    <w:rsid w:val="006D664D"/>
    <w:rsid w:val="006E09FB"/>
    <w:rsid w:val="006E0BC9"/>
    <w:rsid w:val="006E2C7E"/>
    <w:rsid w:val="006E3044"/>
    <w:rsid w:val="006E3A59"/>
    <w:rsid w:val="006F0E72"/>
    <w:rsid w:val="006F18DF"/>
    <w:rsid w:val="006F1BD0"/>
    <w:rsid w:val="006F375E"/>
    <w:rsid w:val="006F3A0B"/>
    <w:rsid w:val="006F4691"/>
    <w:rsid w:val="006F4C2F"/>
    <w:rsid w:val="006F514D"/>
    <w:rsid w:val="006F591C"/>
    <w:rsid w:val="006F7038"/>
    <w:rsid w:val="006F7629"/>
    <w:rsid w:val="00701241"/>
    <w:rsid w:val="00701289"/>
    <w:rsid w:val="00701EAE"/>
    <w:rsid w:val="007026F2"/>
    <w:rsid w:val="00702E41"/>
    <w:rsid w:val="007037B8"/>
    <w:rsid w:val="00703FFF"/>
    <w:rsid w:val="00705577"/>
    <w:rsid w:val="00705CE0"/>
    <w:rsid w:val="00707090"/>
    <w:rsid w:val="00707DC0"/>
    <w:rsid w:val="0071191A"/>
    <w:rsid w:val="00711EC5"/>
    <w:rsid w:val="00712828"/>
    <w:rsid w:val="007137A3"/>
    <w:rsid w:val="00717C36"/>
    <w:rsid w:val="007200DA"/>
    <w:rsid w:val="00720C4A"/>
    <w:rsid w:val="00720C97"/>
    <w:rsid w:val="00720F24"/>
    <w:rsid w:val="00721275"/>
    <w:rsid w:val="00722230"/>
    <w:rsid w:val="00724397"/>
    <w:rsid w:val="00724965"/>
    <w:rsid w:val="00724991"/>
    <w:rsid w:val="00726468"/>
    <w:rsid w:val="00727379"/>
    <w:rsid w:val="0073184C"/>
    <w:rsid w:val="007337AE"/>
    <w:rsid w:val="00733D60"/>
    <w:rsid w:val="0073687C"/>
    <w:rsid w:val="00736DD0"/>
    <w:rsid w:val="00737372"/>
    <w:rsid w:val="0073748D"/>
    <w:rsid w:val="00737EDA"/>
    <w:rsid w:val="00740BD9"/>
    <w:rsid w:val="007416C8"/>
    <w:rsid w:val="007422A6"/>
    <w:rsid w:val="00743534"/>
    <w:rsid w:val="00744684"/>
    <w:rsid w:val="00744E1C"/>
    <w:rsid w:val="007455EF"/>
    <w:rsid w:val="0074655F"/>
    <w:rsid w:val="00747BC8"/>
    <w:rsid w:val="007504B6"/>
    <w:rsid w:val="00750546"/>
    <w:rsid w:val="007514DF"/>
    <w:rsid w:val="007520CD"/>
    <w:rsid w:val="0075273C"/>
    <w:rsid w:val="0075511B"/>
    <w:rsid w:val="00756096"/>
    <w:rsid w:val="00756D73"/>
    <w:rsid w:val="007600B8"/>
    <w:rsid w:val="00760409"/>
    <w:rsid w:val="0076175D"/>
    <w:rsid w:val="00761C90"/>
    <w:rsid w:val="00762968"/>
    <w:rsid w:val="00762D09"/>
    <w:rsid w:val="007638D1"/>
    <w:rsid w:val="00764F0E"/>
    <w:rsid w:val="00765388"/>
    <w:rsid w:val="00765655"/>
    <w:rsid w:val="00765FB6"/>
    <w:rsid w:val="00767449"/>
    <w:rsid w:val="007677C9"/>
    <w:rsid w:val="0076781E"/>
    <w:rsid w:val="007678B7"/>
    <w:rsid w:val="00767968"/>
    <w:rsid w:val="0077080B"/>
    <w:rsid w:val="0077240A"/>
    <w:rsid w:val="0077257D"/>
    <w:rsid w:val="0077263E"/>
    <w:rsid w:val="00772C0A"/>
    <w:rsid w:val="007736C3"/>
    <w:rsid w:val="00775ACC"/>
    <w:rsid w:val="00776A34"/>
    <w:rsid w:val="00777346"/>
    <w:rsid w:val="0077782B"/>
    <w:rsid w:val="00777D2B"/>
    <w:rsid w:val="007808CE"/>
    <w:rsid w:val="007834BE"/>
    <w:rsid w:val="007854C1"/>
    <w:rsid w:val="00785705"/>
    <w:rsid w:val="00785E75"/>
    <w:rsid w:val="0078699A"/>
    <w:rsid w:val="00787259"/>
    <w:rsid w:val="00787607"/>
    <w:rsid w:val="00791F15"/>
    <w:rsid w:val="00792BAA"/>
    <w:rsid w:val="00792CFF"/>
    <w:rsid w:val="0079402B"/>
    <w:rsid w:val="00796498"/>
    <w:rsid w:val="007A0C74"/>
    <w:rsid w:val="007A17D8"/>
    <w:rsid w:val="007A379A"/>
    <w:rsid w:val="007A54C0"/>
    <w:rsid w:val="007A6669"/>
    <w:rsid w:val="007A735D"/>
    <w:rsid w:val="007A7CA2"/>
    <w:rsid w:val="007B1367"/>
    <w:rsid w:val="007B247D"/>
    <w:rsid w:val="007B3484"/>
    <w:rsid w:val="007B3CCD"/>
    <w:rsid w:val="007B5246"/>
    <w:rsid w:val="007B53AF"/>
    <w:rsid w:val="007B68EB"/>
    <w:rsid w:val="007C0304"/>
    <w:rsid w:val="007C1EDC"/>
    <w:rsid w:val="007C47B6"/>
    <w:rsid w:val="007C4839"/>
    <w:rsid w:val="007C4C7C"/>
    <w:rsid w:val="007C5BDD"/>
    <w:rsid w:val="007D0B90"/>
    <w:rsid w:val="007D0D4B"/>
    <w:rsid w:val="007D0DB9"/>
    <w:rsid w:val="007D13E9"/>
    <w:rsid w:val="007D1F79"/>
    <w:rsid w:val="007D29AC"/>
    <w:rsid w:val="007D30F3"/>
    <w:rsid w:val="007D4708"/>
    <w:rsid w:val="007D4894"/>
    <w:rsid w:val="007D7979"/>
    <w:rsid w:val="007E2D96"/>
    <w:rsid w:val="007E2E6C"/>
    <w:rsid w:val="007E2E8C"/>
    <w:rsid w:val="007E3137"/>
    <w:rsid w:val="007E46D5"/>
    <w:rsid w:val="007E4877"/>
    <w:rsid w:val="007E496C"/>
    <w:rsid w:val="007E5A92"/>
    <w:rsid w:val="007E5AD7"/>
    <w:rsid w:val="007E5F76"/>
    <w:rsid w:val="007E62BE"/>
    <w:rsid w:val="007E688E"/>
    <w:rsid w:val="007E6BE9"/>
    <w:rsid w:val="007E76F3"/>
    <w:rsid w:val="007F04E5"/>
    <w:rsid w:val="007F0718"/>
    <w:rsid w:val="007F0A6A"/>
    <w:rsid w:val="007F3428"/>
    <w:rsid w:val="007F5A8B"/>
    <w:rsid w:val="007F7707"/>
    <w:rsid w:val="007F7A6A"/>
    <w:rsid w:val="007F7CC9"/>
    <w:rsid w:val="007F7D07"/>
    <w:rsid w:val="007F7EA7"/>
    <w:rsid w:val="00800CD3"/>
    <w:rsid w:val="008028DA"/>
    <w:rsid w:val="0080543E"/>
    <w:rsid w:val="00805882"/>
    <w:rsid w:val="00805983"/>
    <w:rsid w:val="00805EC9"/>
    <w:rsid w:val="00806C7D"/>
    <w:rsid w:val="00807B5B"/>
    <w:rsid w:val="00811AB5"/>
    <w:rsid w:val="0081406D"/>
    <w:rsid w:val="00815910"/>
    <w:rsid w:val="00815CB9"/>
    <w:rsid w:val="00816F7D"/>
    <w:rsid w:val="00817866"/>
    <w:rsid w:val="00820BC5"/>
    <w:rsid w:val="008235F2"/>
    <w:rsid w:val="008236DC"/>
    <w:rsid w:val="00824B2E"/>
    <w:rsid w:val="00824E7A"/>
    <w:rsid w:val="00825062"/>
    <w:rsid w:val="008251EA"/>
    <w:rsid w:val="008258C9"/>
    <w:rsid w:val="00827354"/>
    <w:rsid w:val="00830648"/>
    <w:rsid w:val="0083180C"/>
    <w:rsid w:val="00832CB3"/>
    <w:rsid w:val="00833A27"/>
    <w:rsid w:val="00833A9F"/>
    <w:rsid w:val="00834D1A"/>
    <w:rsid w:val="00836200"/>
    <w:rsid w:val="00836540"/>
    <w:rsid w:val="008371AD"/>
    <w:rsid w:val="008376EF"/>
    <w:rsid w:val="00837D6C"/>
    <w:rsid w:val="00840595"/>
    <w:rsid w:val="0084203D"/>
    <w:rsid w:val="008434B9"/>
    <w:rsid w:val="008441F8"/>
    <w:rsid w:val="00844750"/>
    <w:rsid w:val="00844B4F"/>
    <w:rsid w:val="00845936"/>
    <w:rsid w:val="008467DA"/>
    <w:rsid w:val="0084718F"/>
    <w:rsid w:val="0084721D"/>
    <w:rsid w:val="00850247"/>
    <w:rsid w:val="008511D2"/>
    <w:rsid w:val="00852CE0"/>
    <w:rsid w:val="00854925"/>
    <w:rsid w:val="00854D8C"/>
    <w:rsid w:val="008565C6"/>
    <w:rsid w:val="00856FCF"/>
    <w:rsid w:val="00857850"/>
    <w:rsid w:val="00857E16"/>
    <w:rsid w:val="008601A9"/>
    <w:rsid w:val="00860311"/>
    <w:rsid w:val="0086031B"/>
    <w:rsid w:val="008616BB"/>
    <w:rsid w:val="0086255F"/>
    <w:rsid w:val="00862B50"/>
    <w:rsid w:val="00863585"/>
    <w:rsid w:val="00863D27"/>
    <w:rsid w:val="00864768"/>
    <w:rsid w:val="00864B2D"/>
    <w:rsid w:val="008660F4"/>
    <w:rsid w:val="00867FB8"/>
    <w:rsid w:val="00870CF0"/>
    <w:rsid w:val="008729C1"/>
    <w:rsid w:val="00872B02"/>
    <w:rsid w:val="00873AA7"/>
    <w:rsid w:val="00874611"/>
    <w:rsid w:val="008752F4"/>
    <w:rsid w:val="0087622F"/>
    <w:rsid w:val="00880605"/>
    <w:rsid w:val="008808D3"/>
    <w:rsid w:val="00880F8F"/>
    <w:rsid w:val="00882451"/>
    <w:rsid w:val="00886EBC"/>
    <w:rsid w:val="00887DBB"/>
    <w:rsid w:val="00890668"/>
    <w:rsid w:val="00890E54"/>
    <w:rsid w:val="00891321"/>
    <w:rsid w:val="00891C39"/>
    <w:rsid w:val="00892198"/>
    <w:rsid w:val="008928F7"/>
    <w:rsid w:val="00892A78"/>
    <w:rsid w:val="00892B9C"/>
    <w:rsid w:val="00893076"/>
    <w:rsid w:val="0089313E"/>
    <w:rsid w:val="00894786"/>
    <w:rsid w:val="00895C46"/>
    <w:rsid w:val="00897375"/>
    <w:rsid w:val="008A0627"/>
    <w:rsid w:val="008A1D85"/>
    <w:rsid w:val="008A6975"/>
    <w:rsid w:val="008A7AA9"/>
    <w:rsid w:val="008A7B62"/>
    <w:rsid w:val="008B0702"/>
    <w:rsid w:val="008B0F52"/>
    <w:rsid w:val="008B1A57"/>
    <w:rsid w:val="008B2067"/>
    <w:rsid w:val="008B6796"/>
    <w:rsid w:val="008B7931"/>
    <w:rsid w:val="008C311F"/>
    <w:rsid w:val="008C38DB"/>
    <w:rsid w:val="008C6220"/>
    <w:rsid w:val="008C6D94"/>
    <w:rsid w:val="008C6E78"/>
    <w:rsid w:val="008C725D"/>
    <w:rsid w:val="008D1D82"/>
    <w:rsid w:val="008D31DD"/>
    <w:rsid w:val="008D4D94"/>
    <w:rsid w:val="008D557B"/>
    <w:rsid w:val="008D6904"/>
    <w:rsid w:val="008D73A7"/>
    <w:rsid w:val="008E0D56"/>
    <w:rsid w:val="008E1223"/>
    <w:rsid w:val="008E1436"/>
    <w:rsid w:val="008E3644"/>
    <w:rsid w:val="008E4C34"/>
    <w:rsid w:val="008E553A"/>
    <w:rsid w:val="008E5900"/>
    <w:rsid w:val="008E5DA3"/>
    <w:rsid w:val="008E5F60"/>
    <w:rsid w:val="008E756A"/>
    <w:rsid w:val="008E7F8B"/>
    <w:rsid w:val="008F1B89"/>
    <w:rsid w:val="008F28FC"/>
    <w:rsid w:val="008F4CD4"/>
    <w:rsid w:val="008F53A3"/>
    <w:rsid w:val="008F5F2E"/>
    <w:rsid w:val="008F6D81"/>
    <w:rsid w:val="008F73F3"/>
    <w:rsid w:val="00901336"/>
    <w:rsid w:val="00901556"/>
    <w:rsid w:val="00901A59"/>
    <w:rsid w:val="00902187"/>
    <w:rsid w:val="00902A51"/>
    <w:rsid w:val="00903A3E"/>
    <w:rsid w:val="009069CF"/>
    <w:rsid w:val="00906CB6"/>
    <w:rsid w:val="0091078A"/>
    <w:rsid w:val="0091178D"/>
    <w:rsid w:val="00911A5E"/>
    <w:rsid w:val="00912586"/>
    <w:rsid w:val="00914B61"/>
    <w:rsid w:val="00916435"/>
    <w:rsid w:val="00916EC5"/>
    <w:rsid w:val="00916F19"/>
    <w:rsid w:val="009203DB"/>
    <w:rsid w:val="00921383"/>
    <w:rsid w:val="009220BF"/>
    <w:rsid w:val="00922285"/>
    <w:rsid w:val="009227B6"/>
    <w:rsid w:val="00923A16"/>
    <w:rsid w:val="009243AD"/>
    <w:rsid w:val="009254AA"/>
    <w:rsid w:val="00925EC3"/>
    <w:rsid w:val="00926AB9"/>
    <w:rsid w:val="00930F65"/>
    <w:rsid w:val="00931B49"/>
    <w:rsid w:val="009342D8"/>
    <w:rsid w:val="009377EC"/>
    <w:rsid w:val="00937FBE"/>
    <w:rsid w:val="0094107B"/>
    <w:rsid w:val="00941153"/>
    <w:rsid w:val="00941617"/>
    <w:rsid w:val="009428FD"/>
    <w:rsid w:val="00942B28"/>
    <w:rsid w:val="00943B74"/>
    <w:rsid w:val="00944775"/>
    <w:rsid w:val="009448D9"/>
    <w:rsid w:val="00944F36"/>
    <w:rsid w:val="00945B56"/>
    <w:rsid w:val="00945C95"/>
    <w:rsid w:val="00945F2D"/>
    <w:rsid w:val="00947948"/>
    <w:rsid w:val="00947A69"/>
    <w:rsid w:val="00947D55"/>
    <w:rsid w:val="00947E81"/>
    <w:rsid w:val="00951F89"/>
    <w:rsid w:val="00952199"/>
    <w:rsid w:val="00952283"/>
    <w:rsid w:val="0095273C"/>
    <w:rsid w:val="00952946"/>
    <w:rsid w:val="00953468"/>
    <w:rsid w:val="0095422B"/>
    <w:rsid w:val="00954C2B"/>
    <w:rsid w:val="00954D5C"/>
    <w:rsid w:val="00955559"/>
    <w:rsid w:val="00956828"/>
    <w:rsid w:val="00957AC0"/>
    <w:rsid w:val="00960EA8"/>
    <w:rsid w:val="00961713"/>
    <w:rsid w:val="00961925"/>
    <w:rsid w:val="009626D6"/>
    <w:rsid w:val="00963E44"/>
    <w:rsid w:val="009660FA"/>
    <w:rsid w:val="0096647B"/>
    <w:rsid w:val="00966D46"/>
    <w:rsid w:val="00970413"/>
    <w:rsid w:val="009704E9"/>
    <w:rsid w:val="0097095A"/>
    <w:rsid w:val="009715D9"/>
    <w:rsid w:val="00971DCA"/>
    <w:rsid w:val="00973439"/>
    <w:rsid w:val="009734A2"/>
    <w:rsid w:val="009739C5"/>
    <w:rsid w:val="00975988"/>
    <w:rsid w:val="00976A04"/>
    <w:rsid w:val="00976F6F"/>
    <w:rsid w:val="00977916"/>
    <w:rsid w:val="00977E30"/>
    <w:rsid w:val="009802A4"/>
    <w:rsid w:val="00981A02"/>
    <w:rsid w:val="0098373C"/>
    <w:rsid w:val="00984AEA"/>
    <w:rsid w:val="00987DF9"/>
    <w:rsid w:val="00990634"/>
    <w:rsid w:val="00990A9D"/>
    <w:rsid w:val="00992796"/>
    <w:rsid w:val="00992F74"/>
    <w:rsid w:val="00993A89"/>
    <w:rsid w:val="00996B43"/>
    <w:rsid w:val="0099738D"/>
    <w:rsid w:val="009A2350"/>
    <w:rsid w:val="009A2D83"/>
    <w:rsid w:val="009A3196"/>
    <w:rsid w:val="009B132D"/>
    <w:rsid w:val="009B2421"/>
    <w:rsid w:val="009B349F"/>
    <w:rsid w:val="009B41DB"/>
    <w:rsid w:val="009B45E1"/>
    <w:rsid w:val="009B4C3A"/>
    <w:rsid w:val="009B6165"/>
    <w:rsid w:val="009B734B"/>
    <w:rsid w:val="009B743F"/>
    <w:rsid w:val="009C0209"/>
    <w:rsid w:val="009C1725"/>
    <w:rsid w:val="009C1E65"/>
    <w:rsid w:val="009C3540"/>
    <w:rsid w:val="009C616B"/>
    <w:rsid w:val="009D0231"/>
    <w:rsid w:val="009D050E"/>
    <w:rsid w:val="009D1C49"/>
    <w:rsid w:val="009D229E"/>
    <w:rsid w:val="009D2434"/>
    <w:rsid w:val="009D37A9"/>
    <w:rsid w:val="009D59A6"/>
    <w:rsid w:val="009D7153"/>
    <w:rsid w:val="009D7756"/>
    <w:rsid w:val="009E04D6"/>
    <w:rsid w:val="009E1995"/>
    <w:rsid w:val="009E2538"/>
    <w:rsid w:val="009E2F8E"/>
    <w:rsid w:val="009E3002"/>
    <w:rsid w:val="009E451C"/>
    <w:rsid w:val="009E621B"/>
    <w:rsid w:val="009E6F6F"/>
    <w:rsid w:val="009F0807"/>
    <w:rsid w:val="009F0F1E"/>
    <w:rsid w:val="009F35C9"/>
    <w:rsid w:val="009F3DDA"/>
    <w:rsid w:val="009F66E8"/>
    <w:rsid w:val="009F6B7E"/>
    <w:rsid w:val="009F7D37"/>
    <w:rsid w:val="00A0025D"/>
    <w:rsid w:val="00A00D3F"/>
    <w:rsid w:val="00A01C04"/>
    <w:rsid w:val="00A02145"/>
    <w:rsid w:val="00A02457"/>
    <w:rsid w:val="00A02A05"/>
    <w:rsid w:val="00A0322B"/>
    <w:rsid w:val="00A03BEA"/>
    <w:rsid w:val="00A05CF0"/>
    <w:rsid w:val="00A06CBE"/>
    <w:rsid w:val="00A06E49"/>
    <w:rsid w:val="00A07D72"/>
    <w:rsid w:val="00A10260"/>
    <w:rsid w:val="00A109EC"/>
    <w:rsid w:val="00A128DB"/>
    <w:rsid w:val="00A12C0B"/>
    <w:rsid w:val="00A12F2F"/>
    <w:rsid w:val="00A14303"/>
    <w:rsid w:val="00A149E5"/>
    <w:rsid w:val="00A15A04"/>
    <w:rsid w:val="00A1612E"/>
    <w:rsid w:val="00A17BF0"/>
    <w:rsid w:val="00A17D3D"/>
    <w:rsid w:val="00A2067C"/>
    <w:rsid w:val="00A235D4"/>
    <w:rsid w:val="00A23E7D"/>
    <w:rsid w:val="00A23F36"/>
    <w:rsid w:val="00A241D6"/>
    <w:rsid w:val="00A242B9"/>
    <w:rsid w:val="00A2490F"/>
    <w:rsid w:val="00A25673"/>
    <w:rsid w:val="00A32FBE"/>
    <w:rsid w:val="00A33363"/>
    <w:rsid w:val="00A3380F"/>
    <w:rsid w:val="00A35E62"/>
    <w:rsid w:val="00A37436"/>
    <w:rsid w:val="00A40CE5"/>
    <w:rsid w:val="00A41D41"/>
    <w:rsid w:val="00A42028"/>
    <w:rsid w:val="00A423A4"/>
    <w:rsid w:val="00A427AA"/>
    <w:rsid w:val="00A4468A"/>
    <w:rsid w:val="00A44979"/>
    <w:rsid w:val="00A45D05"/>
    <w:rsid w:val="00A46E4E"/>
    <w:rsid w:val="00A46EE1"/>
    <w:rsid w:val="00A511D8"/>
    <w:rsid w:val="00A51BB9"/>
    <w:rsid w:val="00A53B7E"/>
    <w:rsid w:val="00A5469C"/>
    <w:rsid w:val="00A549F5"/>
    <w:rsid w:val="00A5533F"/>
    <w:rsid w:val="00A55B6F"/>
    <w:rsid w:val="00A577A4"/>
    <w:rsid w:val="00A6048A"/>
    <w:rsid w:val="00A60547"/>
    <w:rsid w:val="00A6087F"/>
    <w:rsid w:val="00A6091F"/>
    <w:rsid w:val="00A620C1"/>
    <w:rsid w:val="00A632AE"/>
    <w:rsid w:val="00A638B6"/>
    <w:rsid w:val="00A64B0F"/>
    <w:rsid w:val="00A65B79"/>
    <w:rsid w:val="00A6651E"/>
    <w:rsid w:val="00A6681D"/>
    <w:rsid w:val="00A67186"/>
    <w:rsid w:val="00A67680"/>
    <w:rsid w:val="00A70D31"/>
    <w:rsid w:val="00A71D48"/>
    <w:rsid w:val="00A72969"/>
    <w:rsid w:val="00A74244"/>
    <w:rsid w:val="00A757DA"/>
    <w:rsid w:val="00A7680F"/>
    <w:rsid w:val="00A77DC7"/>
    <w:rsid w:val="00A808BB"/>
    <w:rsid w:val="00A80C5F"/>
    <w:rsid w:val="00A836FF"/>
    <w:rsid w:val="00A8464C"/>
    <w:rsid w:val="00A85EE8"/>
    <w:rsid w:val="00A865B0"/>
    <w:rsid w:val="00A8740C"/>
    <w:rsid w:val="00A87583"/>
    <w:rsid w:val="00A901CE"/>
    <w:rsid w:val="00A91317"/>
    <w:rsid w:val="00A92501"/>
    <w:rsid w:val="00A93A04"/>
    <w:rsid w:val="00A9400C"/>
    <w:rsid w:val="00A94E7C"/>
    <w:rsid w:val="00A951C9"/>
    <w:rsid w:val="00A95285"/>
    <w:rsid w:val="00A96AED"/>
    <w:rsid w:val="00A96BC5"/>
    <w:rsid w:val="00AA086D"/>
    <w:rsid w:val="00AA08BD"/>
    <w:rsid w:val="00AA0F84"/>
    <w:rsid w:val="00AA2492"/>
    <w:rsid w:val="00AA2FFE"/>
    <w:rsid w:val="00AA4A8E"/>
    <w:rsid w:val="00AA553A"/>
    <w:rsid w:val="00AA59EE"/>
    <w:rsid w:val="00AA7519"/>
    <w:rsid w:val="00AA7826"/>
    <w:rsid w:val="00AB022D"/>
    <w:rsid w:val="00AB06D1"/>
    <w:rsid w:val="00AB125F"/>
    <w:rsid w:val="00AB22A5"/>
    <w:rsid w:val="00AB35DD"/>
    <w:rsid w:val="00AB50AF"/>
    <w:rsid w:val="00AB58DD"/>
    <w:rsid w:val="00AB631F"/>
    <w:rsid w:val="00AC0D4B"/>
    <w:rsid w:val="00AC190A"/>
    <w:rsid w:val="00AC1D98"/>
    <w:rsid w:val="00AC3B01"/>
    <w:rsid w:val="00AC44DA"/>
    <w:rsid w:val="00AC65B9"/>
    <w:rsid w:val="00AC6E9B"/>
    <w:rsid w:val="00AC74F3"/>
    <w:rsid w:val="00AC7925"/>
    <w:rsid w:val="00AC7E6F"/>
    <w:rsid w:val="00AC7F86"/>
    <w:rsid w:val="00AD0296"/>
    <w:rsid w:val="00AD0314"/>
    <w:rsid w:val="00AD1633"/>
    <w:rsid w:val="00AD3449"/>
    <w:rsid w:val="00AD3789"/>
    <w:rsid w:val="00AD469D"/>
    <w:rsid w:val="00AD5DF9"/>
    <w:rsid w:val="00AD72F8"/>
    <w:rsid w:val="00AE072A"/>
    <w:rsid w:val="00AE2821"/>
    <w:rsid w:val="00AE2EB3"/>
    <w:rsid w:val="00AE30BB"/>
    <w:rsid w:val="00AE30FD"/>
    <w:rsid w:val="00AE3F0F"/>
    <w:rsid w:val="00AE4118"/>
    <w:rsid w:val="00AE5F4F"/>
    <w:rsid w:val="00AE6F76"/>
    <w:rsid w:val="00AE7527"/>
    <w:rsid w:val="00AE7841"/>
    <w:rsid w:val="00AE7A61"/>
    <w:rsid w:val="00AF0690"/>
    <w:rsid w:val="00AF13C5"/>
    <w:rsid w:val="00AF4825"/>
    <w:rsid w:val="00AF6790"/>
    <w:rsid w:val="00AF6AB5"/>
    <w:rsid w:val="00AF75A0"/>
    <w:rsid w:val="00B007CB"/>
    <w:rsid w:val="00B0183A"/>
    <w:rsid w:val="00B01C2B"/>
    <w:rsid w:val="00B0382D"/>
    <w:rsid w:val="00B04592"/>
    <w:rsid w:val="00B0635E"/>
    <w:rsid w:val="00B079D8"/>
    <w:rsid w:val="00B07B06"/>
    <w:rsid w:val="00B10856"/>
    <w:rsid w:val="00B10CA1"/>
    <w:rsid w:val="00B12284"/>
    <w:rsid w:val="00B1282B"/>
    <w:rsid w:val="00B12E28"/>
    <w:rsid w:val="00B14AF6"/>
    <w:rsid w:val="00B16020"/>
    <w:rsid w:val="00B17756"/>
    <w:rsid w:val="00B17956"/>
    <w:rsid w:val="00B17A72"/>
    <w:rsid w:val="00B22C05"/>
    <w:rsid w:val="00B23927"/>
    <w:rsid w:val="00B239F1"/>
    <w:rsid w:val="00B24AA0"/>
    <w:rsid w:val="00B24E8F"/>
    <w:rsid w:val="00B26BB7"/>
    <w:rsid w:val="00B2706E"/>
    <w:rsid w:val="00B27453"/>
    <w:rsid w:val="00B279B5"/>
    <w:rsid w:val="00B3157B"/>
    <w:rsid w:val="00B318DC"/>
    <w:rsid w:val="00B31B2A"/>
    <w:rsid w:val="00B31CA7"/>
    <w:rsid w:val="00B3209A"/>
    <w:rsid w:val="00B3228C"/>
    <w:rsid w:val="00B322DA"/>
    <w:rsid w:val="00B32FF0"/>
    <w:rsid w:val="00B368B9"/>
    <w:rsid w:val="00B37270"/>
    <w:rsid w:val="00B37DD9"/>
    <w:rsid w:val="00B403CB"/>
    <w:rsid w:val="00B41285"/>
    <w:rsid w:val="00B41629"/>
    <w:rsid w:val="00B4183C"/>
    <w:rsid w:val="00B43218"/>
    <w:rsid w:val="00B4373C"/>
    <w:rsid w:val="00B4403F"/>
    <w:rsid w:val="00B44485"/>
    <w:rsid w:val="00B4604C"/>
    <w:rsid w:val="00B46342"/>
    <w:rsid w:val="00B463A7"/>
    <w:rsid w:val="00B46668"/>
    <w:rsid w:val="00B472BC"/>
    <w:rsid w:val="00B5004B"/>
    <w:rsid w:val="00B502F4"/>
    <w:rsid w:val="00B51107"/>
    <w:rsid w:val="00B51CB7"/>
    <w:rsid w:val="00B5266A"/>
    <w:rsid w:val="00B56399"/>
    <w:rsid w:val="00B6131C"/>
    <w:rsid w:val="00B61439"/>
    <w:rsid w:val="00B62CAD"/>
    <w:rsid w:val="00B63777"/>
    <w:rsid w:val="00B648A4"/>
    <w:rsid w:val="00B66CC8"/>
    <w:rsid w:val="00B70055"/>
    <w:rsid w:val="00B7110D"/>
    <w:rsid w:val="00B71FC7"/>
    <w:rsid w:val="00B72A12"/>
    <w:rsid w:val="00B736AD"/>
    <w:rsid w:val="00B73CED"/>
    <w:rsid w:val="00B74451"/>
    <w:rsid w:val="00B74E9A"/>
    <w:rsid w:val="00B75A1A"/>
    <w:rsid w:val="00B75D58"/>
    <w:rsid w:val="00B80363"/>
    <w:rsid w:val="00B8101F"/>
    <w:rsid w:val="00B834AA"/>
    <w:rsid w:val="00B83810"/>
    <w:rsid w:val="00B85B51"/>
    <w:rsid w:val="00B8639A"/>
    <w:rsid w:val="00B86B56"/>
    <w:rsid w:val="00B8717D"/>
    <w:rsid w:val="00B877FF"/>
    <w:rsid w:val="00B90014"/>
    <w:rsid w:val="00B9013B"/>
    <w:rsid w:val="00B911C2"/>
    <w:rsid w:val="00B9165F"/>
    <w:rsid w:val="00B916B1"/>
    <w:rsid w:val="00B93657"/>
    <w:rsid w:val="00B944C2"/>
    <w:rsid w:val="00B959AE"/>
    <w:rsid w:val="00B95AB2"/>
    <w:rsid w:val="00B9616F"/>
    <w:rsid w:val="00B969EB"/>
    <w:rsid w:val="00B969FE"/>
    <w:rsid w:val="00B974EA"/>
    <w:rsid w:val="00B97598"/>
    <w:rsid w:val="00BA0115"/>
    <w:rsid w:val="00BA02AB"/>
    <w:rsid w:val="00BA3506"/>
    <w:rsid w:val="00BA43A2"/>
    <w:rsid w:val="00BA5282"/>
    <w:rsid w:val="00BA5DBA"/>
    <w:rsid w:val="00BA601B"/>
    <w:rsid w:val="00BA787F"/>
    <w:rsid w:val="00BB2D75"/>
    <w:rsid w:val="00BB2DF6"/>
    <w:rsid w:val="00BB338A"/>
    <w:rsid w:val="00BB4070"/>
    <w:rsid w:val="00BB4ECD"/>
    <w:rsid w:val="00BB62B5"/>
    <w:rsid w:val="00BB7824"/>
    <w:rsid w:val="00BC05F1"/>
    <w:rsid w:val="00BC0AE6"/>
    <w:rsid w:val="00BC2426"/>
    <w:rsid w:val="00BC4261"/>
    <w:rsid w:val="00BC631F"/>
    <w:rsid w:val="00BC7F70"/>
    <w:rsid w:val="00BD4BDD"/>
    <w:rsid w:val="00BD4E05"/>
    <w:rsid w:val="00BD5592"/>
    <w:rsid w:val="00BD5D45"/>
    <w:rsid w:val="00BD5F1C"/>
    <w:rsid w:val="00BD67EF"/>
    <w:rsid w:val="00BD67F6"/>
    <w:rsid w:val="00BD6B91"/>
    <w:rsid w:val="00BD6E1A"/>
    <w:rsid w:val="00BD71DF"/>
    <w:rsid w:val="00BE1B95"/>
    <w:rsid w:val="00BE49F2"/>
    <w:rsid w:val="00BE56C6"/>
    <w:rsid w:val="00BF200B"/>
    <w:rsid w:val="00BF2B8A"/>
    <w:rsid w:val="00BF3956"/>
    <w:rsid w:val="00BF4CD6"/>
    <w:rsid w:val="00BF5BE5"/>
    <w:rsid w:val="00BF5D1B"/>
    <w:rsid w:val="00BF7964"/>
    <w:rsid w:val="00C00504"/>
    <w:rsid w:val="00C00CDA"/>
    <w:rsid w:val="00C018CE"/>
    <w:rsid w:val="00C02AEF"/>
    <w:rsid w:val="00C033FB"/>
    <w:rsid w:val="00C037A2"/>
    <w:rsid w:val="00C041B1"/>
    <w:rsid w:val="00C0535F"/>
    <w:rsid w:val="00C05368"/>
    <w:rsid w:val="00C06D89"/>
    <w:rsid w:val="00C10C96"/>
    <w:rsid w:val="00C10CEF"/>
    <w:rsid w:val="00C11371"/>
    <w:rsid w:val="00C11497"/>
    <w:rsid w:val="00C122C1"/>
    <w:rsid w:val="00C137AE"/>
    <w:rsid w:val="00C13F3C"/>
    <w:rsid w:val="00C13FF3"/>
    <w:rsid w:val="00C14B6D"/>
    <w:rsid w:val="00C15E73"/>
    <w:rsid w:val="00C17949"/>
    <w:rsid w:val="00C21910"/>
    <w:rsid w:val="00C21A15"/>
    <w:rsid w:val="00C21E24"/>
    <w:rsid w:val="00C2386D"/>
    <w:rsid w:val="00C23A1F"/>
    <w:rsid w:val="00C24A64"/>
    <w:rsid w:val="00C24CB7"/>
    <w:rsid w:val="00C24E3C"/>
    <w:rsid w:val="00C2695F"/>
    <w:rsid w:val="00C27A75"/>
    <w:rsid w:val="00C30565"/>
    <w:rsid w:val="00C31BAE"/>
    <w:rsid w:val="00C3468C"/>
    <w:rsid w:val="00C371A2"/>
    <w:rsid w:val="00C372DF"/>
    <w:rsid w:val="00C4076D"/>
    <w:rsid w:val="00C40F9C"/>
    <w:rsid w:val="00C43695"/>
    <w:rsid w:val="00C44F83"/>
    <w:rsid w:val="00C46922"/>
    <w:rsid w:val="00C476CF"/>
    <w:rsid w:val="00C47EF7"/>
    <w:rsid w:val="00C50107"/>
    <w:rsid w:val="00C507DF"/>
    <w:rsid w:val="00C51198"/>
    <w:rsid w:val="00C52033"/>
    <w:rsid w:val="00C525F0"/>
    <w:rsid w:val="00C52771"/>
    <w:rsid w:val="00C5322B"/>
    <w:rsid w:val="00C53311"/>
    <w:rsid w:val="00C5347B"/>
    <w:rsid w:val="00C53485"/>
    <w:rsid w:val="00C541E1"/>
    <w:rsid w:val="00C544E9"/>
    <w:rsid w:val="00C546C3"/>
    <w:rsid w:val="00C56EAF"/>
    <w:rsid w:val="00C5748B"/>
    <w:rsid w:val="00C57713"/>
    <w:rsid w:val="00C60A22"/>
    <w:rsid w:val="00C615DF"/>
    <w:rsid w:val="00C61BA6"/>
    <w:rsid w:val="00C62505"/>
    <w:rsid w:val="00C6270C"/>
    <w:rsid w:val="00C62C13"/>
    <w:rsid w:val="00C6724B"/>
    <w:rsid w:val="00C676A2"/>
    <w:rsid w:val="00C67D8C"/>
    <w:rsid w:val="00C708BE"/>
    <w:rsid w:val="00C710B2"/>
    <w:rsid w:val="00C7110F"/>
    <w:rsid w:val="00C71E58"/>
    <w:rsid w:val="00C7208A"/>
    <w:rsid w:val="00C73BA7"/>
    <w:rsid w:val="00C77576"/>
    <w:rsid w:val="00C77F60"/>
    <w:rsid w:val="00C8285F"/>
    <w:rsid w:val="00C83F17"/>
    <w:rsid w:val="00C8483B"/>
    <w:rsid w:val="00C85003"/>
    <w:rsid w:val="00C86E35"/>
    <w:rsid w:val="00C877EF"/>
    <w:rsid w:val="00C90B54"/>
    <w:rsid w:val="00C90EB9"/>
    <w:rsid w:val="00C91122"/>
    <w:rsid w:val="00C912ED"/>
    <w:rsid w:val="00C92E5C"/>
    <w:rsid w:val="00C930C7"/>
    <w:rsid w:val="00C938A5"/>
    <w:rsid w:val="00C96566"/>
    <w:rsid w:val="00C9669F"/>
    <w:rsid w:val="00C96ACA"/>
    <w:rsid w:val="00C97F9B"/>
    <w:rsid w:val="00CA0030"/>
    <w:rsid w:val="00CA1C54"/>
    <w:rsid w:val="00CA26A5"/>
    <w:rsid w:val="00CA2C3D"/>
    <w:rsid w:val="00CA3573"/>
    <w:rsid w:val="00CA3747"/>
    <w:rsid w:val="00CA3FAC"/>
    <w:rsid w:val="00CA4BAD"/>
    <w:rsid w:val="00CA5615"/>
    <w:rsid w:val="00CA6211"/>
    <w:rsid w:val="00CA6333"/>
    <w:rsid w:val="00CA72D4"/>
    <w:rsid w:val="00CB07B7"/>
    <w:rsid w:val="00CB28B8"/>
    <w:rsid w:val="00CB4842"/>
    <w:rsid w:val="00CB4991"/>
    <w:rsid w:val="00CB4AA0"/>
    <w:rsid w:val="00CB5A3D"/>
    <w:rsid w:val="00CB5E3F"/>
    <w:rsid w:val="00CB64C4"/>
    <w:rsid w:val="00CB68C7"/>
    <w:rsid w:val="00CB68F6"/>
    <w:rsid w:val="00CB710B"/>
    <w:rsid w:val="00CB727A"/>
    <w:rsid w:val="00CB7FDC"/>
    <w:rsid w:val="00CC0169"/>
    <w:rsid w:val="00CC02FF"/>
    <w:rsid w:val="00CC05E0"/>
    <w:rsid w:val="00CC1083"/>
    <w:rsid w:val="00CC1AF9"/>
    <w:rsid w:val="00CC2496"/>
    <w:rsid w:val="00CC2B9F"/>
    <w:rsid w:val="00CC3960"/>
    <w:rsid w:val="00CC4249"/>
    <w:rsid w:val="00CC47A4"/>
    <w:rsid w:val="00CC50BC"/>
    <w:rsid w:val="00CC5BEE"/>
    <w:rsid w:val="00CC5FE8"/>
    <w:rsid w:val="00CC701F"/>
    <w:rsid w:val="00CC7106"/>
    <w:rsid w:val="00CD068B"/>
    <w:rsid w:val="00CD14AA"/>
    <w:rsid w:val="00CD1E18"/>
    <w:rsid w:val="00CD4647"/>
    <w:rsid w:val="00CD59CB"/>
    <w:rsid w:val="00CD6303"/>
    <w:rsid w:val="00CD7BC7"/>
    <w:rsid w:val="00CE1BAF"/>
    <w:rsid w:val="00CE436C"/>
    <w:rsid w:val="00CE4A1F"/>
    <w:rsid w:val="00CE5280"/>
    <w:rsid w:val="00CE614F"/>
    <w:rsid w:val="00CE6F73"/>
    <w:rsid w:val="00CE79F6"/>
    <w:rsid w:val="00CF2027"/>
    <w:rsid w:val="00CF36C9"/>
    <w:rsid w:val="00CF4A64"/>
    <w:rsid w:val="00CF4D7D"/>
    <w:rsid w:val="00CF508A"/>
    <w:rsid w:val="00CF638B"/>
    <w:rsid w:val="00CF68D3"/>
    <w:rsid w:val="00CF69D7"/>
    <w:rsid w:val="00CF7072"/>
    <w:rsid w:val="00CF7A32"/>
    <w:rsid w:val="00CF7B45"/>
    <w:rsid w:val="00D00138"/>
    <w:rsid w:val="00D0043B"/>
    <w:rsid w:val="00D0103A"/>
    <w:rsid w:val="00D01C61"/>
    <w:rsid w:val="00D01E75"/>
    <w:rsid w:val="00D02D43"/>
    <w:rsid w:val="00D030CA"/>
    <w:rsid w:val="00D05C01"/>
    <w:rsid w:val="00D10D9E"/>
    <w:rsid w:val="00D118A6"/>
    <w:rsid w:val="00D1248F"/>
    <w:rsid w:val="00D12629"/>
    <w:rsid w:val="00D13939"/>
    <w:rsid w:val="00D142C3"/>
    <w:rsid w:val="00D14321"/>
    <w:rsid w:val="00D1437D"/>
    <w:rsid w:val="00D14879"/>
    <w:rsid w:val="00D14C1F"/>
    <w:rsid w:val="00D14C88"/>
    <w:rsid w:val="00D1771D"/>
    <w:rsid w:val="00D209AA"/>
    <w:rsid w:val="00D22099"/>
    <w:rsid w:val="00D2219F"/>
    <w:rsid w:val="00D2229D"/>
    <w:rsid w:val="00D23903"/>
    <w:rsid w:val="00D2482E"/>
    <w:rsid w:val="00D26C4F"/>
    <w:rsid w:val="00D276CF"/>
    <w:rsid w:val="00D2782E"/>
    <w:rsid w:val="00D27867"/>
    <w:rsid w:val="00D321AA"/>
    <w:rsid w:val="00D33F9F"/>
    <w:rsid w:val="00D345D8"/>
    <w:rsid w:val="00D34AD4"/>
    <w:rsid w:val="00D358C6"/>
    <w:rsid w:val="00D35913"/>
    <w:rsid w:val="00D369BE"/>
    <w:rsid w:val="00D3736A"/>
    <w:rsid w:val="00D409D5"/>
    <w:rsid w:val="00D40C8E"/>
    <w:rsid w:val="00D42AA9"/>
    <w:rsid w:val="00D4311C"/>
    <w:rsid w:val="00D43CEE"/>
    <w:rsid w:val="00D47435"/>
    <w:rsid w:val="00D47D1F"/>
    <w:rsid w:val="00D47FEE"/>
    <w:rsid w:val="00D503E7"/>
    <w:rsid w:val="00D504BE"/>
    <w:rsid w:val="00D52A2D"/>
    <w:rsid w:val="00D52C6F"/>
    <w:rsid w:val="00D53659"/>
    <w:rsid w:val="00D53CEE"/>
    <w:rsid w:val="00D540BB"/>
    <w:rsid w:val="00D54D4B"/>
    <w:rsid w:val="00D56124"/>
    <w:rsid w:val="00D564A8"/>
    <w:rsid w:val="00D61E32"/>
    <w:rsid w:val="00D63765"/>
    <w:rsid w:val="00D6443B"/>
    <w:rsid w:val="00D65930"/>
    <w:rsid w:val="00D66CDC"/>
    <w:rsid w:val="00D66DC7"/>
    <w:rsid w:val="00D702A7"/>
    <w:rsid w:val="00D7039A"/>
    <w:rsid w:val="00D71A84"/>
    <w:rsid w:val="00D71E16"/>
    <w:rsid w:val="00D72058"/>
    <w:rsid w:val="00D72446"/>
    <w:rsid w:val="00D748B5"/>
    <w:rsid w:val="00D75131"/>
    <w:rsid w:val="00D75986"/>
    <w:rsid w:val="00D75B9E"/>
    <w:rsid w:val="00D75F95"/>
    <w:rsid w:val="00D77D9D"/>
    <w:rsid w:val="00D77E72"/>
    <w:rsid w:val="00D77F45"/>
    <w:rsid w:val="00D80316"/>
    <w:rsid w:val="00D80D41"/>
    <w:rsid w:val="00D82E97"/>
    <w:rsid w:val="00D843AF"/>
    <w:rsid w:val="00D86A99"/>
    <w:rsid w:val="00D876DE"/>
    <w:rsid w:val="00D904B8"/>
    <w:rsid w:val="00D90C9A"/>
    <w:rsid w:val="00D918B4"/>
    <w:rsid w:val="00D9218D"/>
    <w:rsid w:val="00D943B1"/>
    <w:rsid w:val="00D94A2E"/>
    <w:rsid w:val="00D952CC"/>
    <w:rsid w:val="00D953BB"/>
    <w:rsid w:val="00D95C48"/>
    <w:rsid w:val="00D95E08"/>
    <w:rsid w:val="00D96EAB"/>
    <w:rsid w:val="00DA22BD"/>
    <w:rsid w:val="00DA2F2F"/>
    <w:rsid w:val="00DA49D1"/>
    <w:rsid w:val="00DA51EF"/>
    <w:rsid w:val="00DA6911"/>
    <w:rsid w:val="00DA6B17"/>
    <w:rsid w:val="00DA6BA2"/>
    <w:rsid w:val="00DA72EF"/>
    <w:rsid w:val="00DA7507"/>
    <w:rsid w:val="00DA7589"/>
    <w:rsid w:val="00DA79FE"/>
    <w:rsid w:val="00DB2DC6"/>
    <w:rsid w:val="00DB36E3"/>
    <w:rsid w:val="00DB4B63"/>
    <w:rsid w:val="00DB5809"/>
    <w:rsid w:val="00DB7C18"/>
    <w:rsid w:val="00DC05E3"/>
    <w:rsid w:val="00DC0EDD"/>
    <w:rsid w:val="00DC1AE3"/>
    <w:rsid w:val="00DC1DB4"/>
    <w:rsid w:val="00DC4DA0"/>
    <w:rsid w:val="00DD0AD3"/>
    <w:rsid w:val="00DD17DE"/>
    <w:rsid w:val="00DD29C1"/>
    <w:rsid w:val="00DD2B2A"/>
    <w:rsid w:val="00DD2D80"/>
    <w:rsid w:val="00DD3BD0"/>
    <w:rsid w:val="00DD614F"/>
    <w:rsid w:val="00DD7CFB"/>
    <w:rsid w:val="00DE04B3"/>
    <w:rsid w:val="00DE2925"/>
    <w:rsid w:val="00DE2BD6"/>
    <w:rsid w:val="00DE37D1"/>
    <w:rsid w:val="00DE4D3D"/>
    <w:rsid w:val="00DE60F8"/>
    <w:rsid w:val="00DE676E"/>
    <w:rsid w:val="00DE6AC6"/>
    <w:rsid w:val="00DE6D60"/>
    <w:rsid w:val="00DE7271"/>
    <w:rsid w:val="00DE7BF5"/>
    <w:rsid w:val="00DF038D"/>
    <w:rsid w:val="00DF14F2"/>
    <w:rsid w:val="00DF2E2D"/>
    <w:rsid w:val="00DF412B"/>
    <w:rsid w:val="00DF42AD"/>
    <w:rsid w:val="00DF4CE0"/>
    <w:rsid w:val="00DF50A4"/>
    <w:rsid w:val="00E000C8"/>
    <w:rsid w:val="00E00DEE"/>
    <w:rsid w:val="00E01E0B"/>
    <w:rsid w:val="00E04CF4"/>
    <w:rsid w:val="00E04EB7"/>
    <w:rsid w:val="00E052CD"/>
    <w:rsid w:val="00E06656"/>
    <w:rsid w:val="00E0699B"/>
    <w:rsid w:val="00E070AD"/>
    <w:rsid w:val="00E07298"/>
    <w:rsid w:val="00E1079F"/>
    <w:rsid w:val="00E14A67"/>
    <w:rsid w:val="00E16E58"/>
    <w:rsid w:val="00E170E3"/>
    <w:rsid w:val="00E179F6"/>
    <w:rsid w:val="00E17BF0"/>
    <w:rsid w:val="00E20770"/>
    <w:rsid w:val="00E24052"/>
    <w:rsid w:val="00E24D59"/>
    <w:rsid w:val="00E24F3A"/>
    <w:rsid w:val="00E253AE"/>
    <w:rsid w:val="00E256BD"/>
    <w:rsid w:val="00E26671"/>
    <w:rsid w:val="00E26710"/>
    <w:rsid w:val="00E26836"/>
    <w:rsid w:val="00E31707"/>
    <w:rsid w:val="00E3189A"/>
    <w:rsid w:val="00E32B8B"/>
    <w:rsid w:val="00E32CAC"/>
    <w:rsid w:val="00E32E2E"/>
    <w:rsid w:val="00E32F24"/>
    <w:rsid w:val="00E336F7"/>
    <w:rsid w:val="00E33E33"/>
    <w:rsid w:val="00E343EF"/>
    <w:rsid w:val="00E3505C"/>
    <w:rsid w:val="00E352B0"/>
    <w:rsid w:val="00E352BD"/>
    <w:rsid w:val="00E355C3"/>
    <w:rsid w:val="00E35CD4"/>
    <w:rsid w:val="00E37859"/>
    <w:rsid w:val="00E402B5"/>
    <w:rsid w:val="00E40CE5"/>
    <w:rsid w:val="00E412E6"/>
    <w:rsid w:val="00E459DE"/>
    <w:rsid w:val="00E45A80"/>
    <w:rsid w:val="00E50B8A"/>
    <w:rsid w:val="00E50FD6"/>
    <w:rsid w:val="00E51544"/>
    <w:rsid w:val="00E51A57"/>
    <w:rsid w:val="00E5219C"/>
    <w:rsid w:val="00E526E8"/>
    <w:rsid w:val="00E532D3"/>
    <w:rsid w:val="00E5460F"/>
    <w:rsid w:val="00E54974"/>
    <w:rsid w:val="00E54C9A"/>
    <w:rsid w:val="00E56648"/>
    <w:rsid w:val="00E575BC"/>
    <w:rsid w:val="00E6009B"/>
    <w:rsid w:val="00E60679"/>
    <w:rsid w:val="00E61181"/>
    <w:rsid w:val="00E6147B"/>
    <w:rsid w:val="00E625F6"/>
    <w:rsid w:val="00E62BAE"/>
    <w:rsid w:val="00E63EE2"/>
    <w:rsid w:val="00E64304"/>
    <w:rsid w:val="00E64804"/>
    <w:rsid w:val="00E65022"/>
    <w:rsid w:val="00E65368"/>
    <w:rsid w:val="00E66D9F"/>
    <w:rsid w:val="00E70652"/>
    <w:rsid w:val="00E707A9"/>
    <w:rsid w:val="00E71138"/>
    <w:rsid w:val="00E7281A"/>
    <w:rsid w:val="00E72B76"/>
    <w:rsid w:val="00E74083"/>
    <w:rsid w:val="00E748C1"/>
    <w:rsid w:val="00E74DE8"/>
    <w:rsid w:val="00E75F81"/>
    <w:rsid w:val="00E76F14"/>
    <w:rsid w:val="00E77F48"/>
    <w:rsid w:val="00E80614"/>
    <w:rsid w:val="00E80E2C"/>
    <w:rsid w:val="00E81D99"/>
    <w:rsid w:val="00E84119"/>
    <w:rsid w:val="00E84240"/>
    <w:rsid w:val="00E858EC"/>
    <w:rsid w:val="00E85F93"/>
    <w:rsid w:val="00E86383"/>
    <w:rsid w:val="00E86812"/>
    <w:rsid w:val="00E86967"/>
    <w:rsid w:val="00E869C0"/>
    <w:rsid w:val="00E871F4"/>
    <w:rsid w:val="00E87912"/>
    <w:rsid w:val="00E87BFC"/>
    <w:rsid w:val="00E9067F"/>
    <w:rsid w:val="00E90B11"/>
    <w:rsid w:val="00E918DF"/>
    <w:rsid w:val="00E91A8E"/>
    <w:rsid w:val="00E92E43"/>
    <w:rsid w:val="00E9394D"/>
    <w:rsid w:val="00E94141"/>
    <w:rsid w:val="00E9523A"/>
    <w:rsid w:val="00E968FD"/>
    <w:rsid w:val="00E97CB6"/>
    <w:rsid w:val="00EA0C38"/>
    <w:rsid w:val="00EA3BBE"/>
    <w:rsid w:val="00EA4494"/>
    <w:rsid w:val="00EA48BA"/>
    <w:rsid w:val="00EA55E0"/>
    <w:rsid w:val="00EA7D68"/>
    <w:rsid w:val="00EA7E07"/>
    <w:rsid w:val="00EB1E3F"/>
    <w:rsid w:val="00EB286A"/>
    <w:rsid w:val="00EB3518"/>
    <w:rsid w:val="00EB3922"/>
    <w:rsid w:val="00EB3C31"/>
    <w:rsid w:val="00EB468C"/>
    <w:rsid w:val="00EB6265"/>
    <w:rsid w:val="00EB6ED1"/>
    <w:rsid w:val="00EB6FCE"/>
    <w:rsid w:val="00EC06B2"/>
    <w:rsid w:val="00EC2437"/>
    <w:rsid w:val="00EC2690"/>
    <w:rsid w:val="00EC2AE3"/>
    <w:rsid w:val="00EC2B82"/>
    <w:rsid w:val="00EC38FB"/>
    <w:rsid w:val="00EC3C27"/>
    <w:rsid w:val="00EC3FDA"/>
    <w:rsid w:val="00EC4B2E"/>
    <w:rsid w:val="00EC5366"/>
    <w:rsid w:val="00EC59B6"/>
    <w:rsid w:val="00EC609F"/>
    <w:rsid w:val="00EC6283"/>
    <w:rsid w:val="00EC6FE5"/>
    <w:rsid w:val="00EC77A5"/>
    <w:rsid w:val="00ED07B8"/>
    <w:rsid w:val="00ED09B1"/>
    <w:rsid w:val="00ED0D42"/>
    <w:rsid w:val="00ED1DB1"/>
    <w:rsid w:val="00ED2E28"/>
    <w:rsid w:val="00ED3EB4"/>
    <w:rsid w:val="00ED478E"/>
    <w:rsid w:val="00ED628E"/>
    <w:rsid w:val="00ED6639"/>
    <w:rsid w:val="00ED68AD"/>
    <w:rsid w:val="00ED7A0D"/>
    <w:rsid w:val="00ED7EFB"/>
    <w:rsid w:val="00EE01CD"/>
    <w:rsid w:val="00EE3BB6"/>
    <w:rsid w:val="00EE3E02"/>
    <w:rsid w:val="00EE41B1"/>
    <w:rsid w:val="00EE5637"/>
    <w:rsid w:val="00EE681F"/>
    <w:rsid w:val="00EE762A"/>
    <w:rsid w:val="00EE7760"/>
    <w:rsid w:val="00EF14DC"/>
    <w:rsid w:val="00EF3185"/>
    <w:rsid w:val="00EF37A7"/>
    <w:rsid w:val="00EF78C5"/>
    <w:rsid w:val="00F005E6"/>
    <w:rsid w:val="00F014AB"/>
    <w:rsid w:val="00F016FF"/>
    <w:rsid w:val="00F02A3D"/>
    <w:rsid w:val="00F04ACA"/>
    <w:rsid w:val="00F05932"/>
    <w:rsid w:val="00F05C79"/>
    <w:rsid w:val="00F06202"/>
    <w:rsid w:val="00F10118"/>
    <w:rsid w:val="00F10BD2"/>
    <w:rsid w:val="00F126BD"/>
    <w:rsid w:val="00F13353"/>
    <w:rsid w:val="00F148F9"/>
    <w:rsid w:val="00F15443"/>
    <w:rsid w:val="00F15930"/>
    <w:rsid w:val="00F16032"/>
    <w:rsid w:val="00F17266"/>
    <w:rsid w:val="00F17B29"/>
    <w:rsid w:val="00F20F06"/>
    <w:rsid w:val="00F211BE"/>
    <w:rsid w:val="00F21891"/>
    <w:rsid w:val="00F22CAF"/>
    <w:rsid w:val="00F2385A"/>
    <w:rsid w:val="00F24617"/>
    <w:rsid w:val="00F26847"/>
    <w:rsid w:val="00F2759F"/>
    <w:rsid w:val="00F27C1E"/>
    <w:rsid w:val="00F31747"/>
    <w:rsid w:val="00F33630"/>
    <w:rsid w:val="00F35218"/>
    <w:rsid w:val="00F40B81"/>
    <w:rsid w:val="00F426BB"/>
    <w:rsid w:val="00F42B30"/>
    <w:rsid w:val="00F43CDF"/>
    <w:rsid w:val="00F4445C"/>
    <w:rsid w:val="00F44694"/>
    <w:rsid w:val="00F44941"/>
    <w:rsid w:val="00F45B28"/>
    <w:rsid w:val="00F46245"/>
    <w:rsid w:val="00F471C3"/>
    <w:rsid w:val="00F474EC"/>
    <w:rsid w:val="00F51879"/>
    <w:rsid w:val="00F52746"/>
    <w:rsid w:val="00F5316C"/>
    <w:rsid w:val="00F5400F"/>
    <w:rsid w:val="00F55C53"/>
    <w:rsid w:val="00F56BC7"/>
    <w:rsid w:val="00F5795F"/>
    <w:rsid w:val="00F6335C"/>
    <w:rsid w:val="00F63986"/>
    <w:rsid w:val="00F63A36"/>
    <w:rsid w:val="00F64992"/>
    <w:rsid w:val="00F6548A"/>
    <w:rsid w:val="00F701BB"/>
    <w:rsid w:val="00F702A5"/>
    <w:rsid w:val="00F70F07"/>
    <w:rsid w:val="00F71401"/>
    <w:rsid w:val="00F717F2"/>
    <w:rsid w:val="00F723BF"/>
    <w:rsid w:val="00F73D82"/>
    <w:rsid w:val="00F742B8"/>
    <w:rsid w:val="00F74636"/>
    <w:rsid w:val="00F7654B"/>
    <w:rsid w:val="00F775F2"/>
    <w:rsid w:val="00F811C9"/>
    <w:rsid w:val="00F837F0"/>
    <w:rsid w:val="00F8470D"/>
    <w:rsid w:val="00F85AD2"/>
    <w:rsid w:val="00F85B5F"/>
    <w:rsid w:val="00F85FC0"/>
    <w:rsid w:val="00F86017"/>
    <w:rsid w:val="00F86F1F"/>
    <w:rsid w:val="00F91986"/>
    <w:rsid w:val="00F94E10"/>
    <w:rsid w:val="00F958DC"/>
    <w:rsid w:val="00F963DD"/>
    <w:rsid w:val="00F965A8"/>
    <w:rsid w:val="00F9795F"/>
    <w:rsid w:val="00FA070F"/>
    <w:rsid w:val="00FA2A88"/>
    <w:rsid w:val="00FA3E75"/>
    <w:rsid w:val="00FB0879"/>
    <w:rsid w:val="00FB3373"/>
    <w:rsid w:val="00FB4104"/>
    <w:rsid w:val="00FB5218"/>
    <w:rsid w:val="00FB570F"/>
    <w:rsid w:val="00FC4B32"/>
    <w:rsid w:val="00FC4FB7"/>
    <w:rsid w:val="00FC59B6"/>
    <w:rsid w:val="00FC6C30"/>
    <w:rsid w:val="00FC6D1F"/>
    <w:rsid w:val="00FD0B86"/>
    <w:rsid w:val="00FD1D22"/>
    <w:rsid w:val="00FD44EB"/>
    <w:rsid w:val="00FD59A7"/>
    <w:rsid w:val="00FD59DF"/>
    <w:rsid w:val="00FD63F7"/>
    <w:rsid w:val="00FD71D1"/>
    <w:rsid w:val="00FE0074"/>
    <w:rsid w:val="00FE07A7"/>
    <w:rsid w:val="00FE1BDD"/>
    <w:rsid w:val="00FE28FF"/>
    <w:rsid w:val="00FE3A93"/>
    <w:rsid w:val="00FE58A5"/>
    <w:rsid w:val="00FE70BB"/>
    <w:rsid w:val="00FE78A1"/>
    <w:rsid w:val="00FF0E45"/>
    <w:rsid w:val="00FF11BB"/>
    <w:rsid w:val="00FF2F62"/>
    <w:rsid w:val="00FF3880"/>
    <w:rsid w:val="00FF3B91"/>
    <w:rsid w:val="00FF3EF8"/>
    <w:rsid w:val="00FF4BE3"/>
    <w:rsid w:val="00FF5CE5"/>
    <w:rsid w:val="00FF6091"/>
    <w:rsid w:val="03B36DD3"/>
    <w:rsid w:val="09C572DA"/>
    <w:rsid w:val="0C6F185F"/>
    <w:rsid w:val="13EC20FB"/>
    <w:rsid w:val="18C865A3"/>
    <w:rsid w:val="26D63411"/>
    <w:rsid w:val="2B1F1F46"/>
    <w:rsid w:val="313F1613"/>
    <w:rsid w:val="377045E3"/>
    <w:rsid w:val="3DCD6A87"/>
    <w:rsid w:val="3DD56B77"/>
    <w:rsid w:val="3E49166F"/>
    <w:rsid w:val="432A47A9"/>
    <w:rsid w:val="4449644B"/>
    <w:rsid w:val="492C04A8"/>
    <w:rsid w:val="52A204C0"/>
    <w:rsid w:val="6005103C"/>
    <w:rsid w:val="61A6216D"/>
    <w:rsid w:val="621D233B"/>
    <w:rsid w:val="6AD72849"/>
    <w:rsid w:val="6DE675E4"/>
    <w:rsid w:val="71D55ED3"/>
    <w:rsid w:val="724F37C8"/>
    <w:rsid w:val="770B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basedOn w:val="8"/>
    <w:semiHidden/>
    <w:unhideWhenUsed/>
    <w:qFormat/>
    <w:uiPriority w:val="99"/>
    <w:rPr>
      <w:color w:val="0000FF"/>
      <w:u w:val="single"/>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标题 3 Char"/>
    <w:basedOn w:val="8"/>
    <w:link w:val="3"/>
    <w:qFormat/>
    <w:uiPriority w:val="9"/>
    <w:rPr>
      <w:rFonts w:ascii="宋体" w:hAnsi="宋体" w:eastAsia="宋体" w:cs="宋体"/>
      <w:b/>
      <w:bCs/>
      <w:kern w:val="0"/>
      <w:sz w:val="27"/>
      <w:szCs w:val="27"/>
    </w:rPr>
  </w:style>
  <w:style w:type="paragraph" w:customStyle="1" w:styleId="1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apple-converted-space"/>
    <w:basedOn w:val="8"/>
    <w:qFormat/>
    <w:uiPriority w:val="0"/>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4EFDC-E9D0-4942-87FB-F17897D7034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2427</Words>
  <Characters>13835</Characters>
  <Lines>115</Lines>
  <Paragraphs>32</Paragraphs>
  <TotalTime>1</TotalTime>
  <ScaleCrop>false</ScaleCrop>
  <LinksUpToDate>false</LinksUpToDate>
  <CharactersWithSpaces>16230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2018-05-08T09:23:00Z</dcterms:created>
  <dc:creator>微软用户</dc:creator>
  <cp:lastModifiedBy>宋丹</cp:lastModifiedBy>
  <cp:lastPrinted>2020-08-08T15:10:00Z</cp:lastPrinted>
  <dcterms:modified xsi:type="dcterms:W3CDTF">2020-08-14T01:27:45Z</dcterms:modified>
  <cp:revision>2079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