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市场监督管理局“证照联办”事项清单</w:t>
      </w:r>
    </w:p>
    <w:bookmarkEnd w:id="0"/>
    <w:tbl>
      <w:tblPr>
        <w:tblStyle w:val="16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3"/>
        <w:gridCol w:w="1409"/>
        <w:gridCol w:w="737"/>
        <w:gridCol w:w="910"/>
        <w:gridCol w:w="837"/>
        <w:gridCol w:w="1189"/>
        <w:gridCol w:w="4109"/>
        <w:gridCol w:w="1080"/>
        <w:gridCol w:w="334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联办类型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审批服务事项名称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行使层级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原申请材料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获取方式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“证照联办”需提供材料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营业执照与食品生产许可证联办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公司情形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开办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企业设立登记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市、县级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.食品生产许可申请书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.食品生产设备布局图和食品生产工艺流程图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.食品生产主要设备、设施清单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.专职或者兼职的食品安全专业技术人员、食品安全管理人员信息和食品安全管理制度清单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7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准营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食品生产许可证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1.食品生产许可申请书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2.食品生产设备布局图和食品生产工艺流程图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3.食品生产主要设备、设施清单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57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4.专职或者兼职的食品安全专业技术人员、食品安全管理人员信息和食品安全管理制度清单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7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5.申请人委托他人办理食品生产许可申请的，代理人应当提交授权委托书以及代理人身份证明文件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营业执照与食品经营许可证联办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公司情形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开办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企业设立登记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市、县级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.《食品经营许可》申请书原件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.与食品经营相适应的主要设备设施布局、操作流程等文件1份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.食品安全自查、从业人员健康管理、进货查验记录、食品安全事故处置等保证食品安全的规章制度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.利用自动售货设备从事食品销售的，申请人还应当提交自动售货设备的产品合格证明、具体放置地点、经营者名称、住所、联系方式、食品经营许可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9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准营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食品经营许可证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1.《食品经营许可》申请书原件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2.营业执照或者其他主体资格证明文件复印件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3.与食品经营相适应的主要设备设施布局、操作流程等文件1份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4.食品安全自查、从业人员健康管理、进货查验记录、食品安全事故处置等保证食品安全的规章制度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5.利用自动售货设备从事食品销售的，申请人还应当提交自动售货设备的产品合格证明、具体放置地点、经营者名称、住所、联系方式、食品经营许可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6.《企业授权委托书》原件和经办人身份证复印件(仅属委托办理的需提供)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营业执照与药品经营许可证联办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公司情形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开办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企业设立登记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市、县级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1.公司登记（备案）申请书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.药品经营许可证（零售）核发申请表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.企业组织机构设置文件和组织机构职能框图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.企业负责人、质量负责人、驻店药师学历、执业药师资格证书、简历及聘书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.企业主要设施、设备一览表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.不动产权属证书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.药学专业技术人员执业药师职业资格证书及聘书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.承诺保证书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2.公司章程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3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3.股东的主体资格文件或自然人身份证明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2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4.法定代表人、董事、监事和高级管理人员的任职文件。法定代表人、董事、监事和高级管理人员的身份证复印件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5.住所使用相关文件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9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准营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药品经营许可证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1.药品经营许可证（零售）核发申请表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2.中华人民共和国居民身份证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3.企业组织机构设置文件和组织机构职能框图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4.企业负责人、质量负责人、驻店药师学历、执业药师资格证书、简历及聘书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5.企业主要设施、设备一览表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6.不动产权属证书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3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7.药学专业技术人员执业药师职业资格证书及聘书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8.承诺保证书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营业执照与食品小经营店登记证联办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个体工商户情形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开办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个体工商户设立登记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县级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1.个体工商登记（备案）申请书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1.个体工商户登记（备案）申请书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2.经营者身份证复印件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3.经营场所使用相关文件（住所（经营场所）申报承诺书）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4.接触直接入口食品从业人员有效健康证明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5.经营的食品项目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2.经营者身份证复印件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3.经营场所使用相关文件（住所（经营场所）申报承诺书）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准营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食品小经营店登记证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1.营业执照复印件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2.申请人有效身份证明复印件及其联系方式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3.接触直接入口食品从业人员有效健康证明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4.经营的食品项目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营业执照与食品小作坊登记证联办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个体工商户情形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开办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个体工商户设立登记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县级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1.个体工商登记（备案）申请书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1.个体工商户登记（备案）申请书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2.经营者身份证复印件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3.经营场所使用相关文件（住所（经营场所）申报承诺书）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4.食品小作坊登记事项登记表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5.从业人员有效健康证明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6.生产加工的食品品种或者目录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7.食品安全承诺书</w:t>
            </w:r>
          </w:p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8.工艺流程图或者说明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2.经营者身份证复印件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提交或自动生成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3.经营场所使用相关文件（住所（经营场所）申报承诺书）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准营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食品小作坊登记证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1.食品小作坊登记事项登记表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2.营业执照复印件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3.申请人有效身份证明复印件及其联系方式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4.从业人员有效健康证明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5.生产加工的食品品种或者目录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6.食品安全承诺书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7.工艺流程图或者说明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提交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8.授权委托书原件以及代理人的身份证复印件(仅限委托办理的需提供）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21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数据共享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jc w:val="left"/>
        <w:rPr>
          <w:rFonts w:ascii="方正小标宋_GBK" w:hAnsi="方正小标宋_GBK" w:eastAsia="方正小标宋_GBK" w:cs="方正小标宋_GBK"/>
          <w:sz w:val="10"/>
          <w:szCs w:val="10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24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pStyle w:val="3"/>
        <w:pBdr>
          <w:top w:val="single" w:color="auto" w:sz="4" w:space="0"/>
          <w:bottom w:val="single" w:color="auto" w:sz="4" w:space="0"/>
        </w:pBdr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温县市场监督管理局办公室       2022年11月15日印发</w:t>
      </w: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2211" w:right="1531" w:bottom="1871" w:left="1531" w:header="850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69DE7-662D-44B7-9597-2E3975060ADB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A0468E26-B7C5-4DB2-83ED-9310C1A615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262707-F080-4BAE-ABEE-B7A7EE04C4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0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xgBtUAAAAIAQAADwAAAAAAAAABACAAAAAiAAAAZHJzL2Rvd25y&#10;ZXYueG1sUEsBAhQAFAAAAAgAh07iQNoGoQT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6myvHEAQAAjwMAAA4AAABkcnMvZTJvRG9jLnhtbK1TzY7TMBC+I/EO&#10;lu80TQ+oRE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Zns6QNW1PUYHmDKkMKkdWjBpjepYEO29Hy1VA2RSSqW69V6vSS3JZ3NCeEUT58HwHivvGUpqDnQ&#10;nWUrxekDxrF1bknTnL/TxlBdVMb9VSDMVCkS45FjiuKwHybie9+cSW1P111zR9vNmXnvyM20GXMA&#10;c7Cfg2MAfeiIWp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6myvH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444500" cy="230505"/>
              <wp:effectExtent l="0" t="0" r="0" b="0"/>
              <wp:wrapNone/>
              <wp:docPr id="6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-3pt;height:18.15pt;width:3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Qa120gAAAAUBAAAPAAAAAAAAAAEAIAAAACIAAABkcnMvZG93&#10;bnJldi54bWxQSwECFAAUAAAACACHTuJA9KNMpc0BAACW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QkQOnEAQAAjwMAAA4AAABkcnMvZTJvRG9jLnhtbK1TzY7TMBC+I/EO&#10;lu80aZFQiZ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QkQO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gIKxDDAQAAjgMAAA4AAABkcnMvZTJvRG9jLnhtbK1TzY7TMBC+I/EO&#10;lu80aQ9QRU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9&#10;l9zpA1bU9BgeYMqQwiR1aMGmN4lgQ3b0fHVUDZFJKi7Xq/W6JLMlnc0J4RRPnwfAeK+8ZSmoOdCV&#10;ZSfF6QPGsXVuSdOcv9PGUF1Uxv1VIMxUKRLjkWOK4rAfJuJ735xJbE+3XXNHy82Zee/IzLQYcwBz&#10;sJ+DYwB96IjaMvPCcHuMRCJzSxNG2GkwXVNWN61U2oM/89z19Bt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2AgrEM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444500" cy="230505"/>
              <wp:effectExtent l="0" t="0" r="0" b="0"/>
              <wp:wrapNone/>
              <wp:docPr id="7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-6.6pt;height:18.15pt;width:3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NXfXNMAAAAGAQAADwAAAAAAAAABACAAAAAiAAAAZHJzL2Rv&#10;d25yZXYueG1sUEsBAhQAFAAAAAgAh07iQDiiJbjNAQAAlg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444500" cy="230505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-1.8pt;height:18.15pt;width:3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hA839MAAAAFAQAADwAAAAAAAAABACAAAAAiAAAAZHJzL2Rvd25yZXYu&#10;eG1sUEsBAhQAFAAAAAgAh07iQIPRJmXHAQAAjg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8gNFC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1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WUwMzdkYzlhZWQ2OTQ2MGU1MjEwMWQ5MTVhZWYifQ=="/>
  </w:docVars>
  <w:rsids>
    <w:rsidRoot w:val="00000000"/>
    <w:rsid w:val="011F0744"/>
    <w:rsid w:val="01372BE1"/>
    <w:rsid w:val="03434021"/>
    <w:rsid w:val="040D3600"/>
    <w:rsid w:val="0A687552"/>
    <w:rsid w:val="0A781EF5"/>
    <w:rsid w:val="0B1264AA"/>
    <w:rsid w:val="0BEB792B"/>
    <w:rsid w:val="0D402FD0"/>
    <w:rsid w:val="0E426761"/>
    <w:rsid w:val="16AD6A9D"/>
    <w:rsid w:val="18F84FA1"/>
    <w:rsid w:val="19063345"/>
    <w:rsid w:val="1B5A7625"/>
    <w:rsid w:val="1B626F2F"/>
    <w:rsid w:val="1E9E6D8E"/>
    <w:rsid w:val="1F5C2849"/>
    <w:rsid w:val="2137592D"/>
    <w:rsid w:val="229B401B"/>
    <w:rsid w:val="27C372E4"/>
    <w:rsid w:val="31A33D66"/>
    <w:rsid w:val="333706BB"/>
    <w:rsid w:val="33C0185F"/>
    <w:rsid w:val="33C0353F"/>
    <w:rsid w:val="35DF3ECE"/>
    <w:rsid w:val="361A75B2"/>
    <w:rsid w:val="36DB124C"/>
    <w:rsid w:val="37515B23"/>
    <w:rsid w:val="377C4820"/>
    <w:rsid w:val="37ED2860"/>
    <w:rsid w:val="38BC693D"/>
    <w:rsid w:val="39230A19"/>
    <w:rsid w:val="3A29337C"/>
    <w:rsid w:val="3B821914"/>
    <w:rsid w:val="3DF53093"/>
    <w:rsid w:val="3F544CE1"/>
    <w:rsid w:val="40A87640"/>
    <w:rsid w:val="499A4DC0"/>
    <w:rsid w:val="4C0A3CAC"/>
    <w:rsid w:val="4D0B714B"/>
    <w:rsid w:val="4E9818AC"/>
    <w:rsid w:val="4FAC268B"/>
    <w:rsid w:val="4FFC12DF"/>
    <w:rsid w:val="50F121C1"/>
    <w:rsid w:val="515B4423"/>
    <w:rsid w:val="54B30196"/>
    <w:rsid w:val="552B03CC"/>
    <w:rsid w:val="57540BD6"/>
    <w:rsid w:val="57AF3E60"/>
    <w:rsid w:val="57FB0EE9"/>
    <w:rsid w:val="5C687ED2"/>
    <w:rsid w:val="5C8B7785"/>
    <w:rsid w:val="5D8117D5"/>
    <w:rsid w:val="62017C3D"/>
    <w:rsid w:val="635B16D2"/>
    <w:rsid w:val="672C7D96"/>
    <w:rsid w:val="67CC7E36"/>
    <w:rsid w:val="67F62A45"/>
    <w:rsid w:val="68474EEB"/>
    <w:rsid w:val="691D784E"/>
    <w:rsid w:val="69905DCB"/>
    <w:rsid w:val="6A542CE0"/>
    <w:rsid w:val="6DB10DAF"/>
    <w:rsid w:val="70F4790A"/>
    <w:rsid w:val="713834D6"/>
    <w:rsid w:val="72656A37"/>
    <w:rsid w:val="726E0D0F"/>
    <w:rsid w:val="72D75EE8"/>
    <w:rsid w:val="74A40E4C"/>
    <w:rsid w:val="75AA68A2"/>
    <w:rsid w:val="75CD240A"/>
    <w:rsid w:val="75E9280F"/>
    <w:rsid w:val="760D6AB6"/>
    <w:rsid w:val="762602C0"/>
    <w:rsid w:val="78191E6C"/>
    <w:rsid w:val="79F42C6A"/>
    <w:rsid w:val="7A216167"/>
    <w:rsid w:val="7A7173C6"/>
    <w:rsid w:val="7C723F00"/>
    <w:rsid w:val="7C7447B7"/>
    <w:rsid w:val="7FDD7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36"/>
      <w:sz w:val="48"/>
    </w:rPr>
  </w:style>
  <w:style w:type="paragraph" w:styleId="7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qFormat/>
    <w:uiPriority w:val="0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新宋体" w:hAnsi="新宋体" w:eastAsia="新宋体" w:cs="新宋体"/>
      <w:sz w:val="23"/>
      <w:szCs w:val="23"/>
    </w:rPr>
  </w:style>
  <w:style w:type="paragraph" w:styleId="3">
    <w:name w:val="Body Text First Indent 2"/>
    <w:basedOn w:val="4"/>
    <w:next w:val="4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4">
    <w:name w:val="Body Text Indent"/>
    <w:basedOn w:val="1"/>
    <w:next w:val="5"/>
    <w:qFormat/>
    <w:uiPriority w:val="0"/>
    <w:pPr>
      <w:ind w:firstLine="560"/>
    </w:pPr>
    <w:rPr>
      <w:rFonts w:hint="eastAsia" w:ascii="楷体_GB2312" w:eastAsia="楷体_GB2312"/>
      <w:sz w:val="32"/>
    </w:rPr>
  </w:style>
  <w:style w:type="paragraph" w:styleId="5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36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Body Text Indent 3"/>
    <w:basedOn w:val="1"/>
    <w:link w:val="33"/>
    <w:qFormat/>
    <w:uiPriority w:val="0"/>
    <w:pPr>
      <w:spacing w:line="540" w:lineRule="exact"/>
      <w:ind w:firstLine="605" w:firstLineChars="200"/>
    </w:pPr>
    <w:rPr>
      <w:rFonts w:ascii="仿宋_GB2312" w:hAnsi="宋体" w:eastAsia="仿宋_GB2312"/>
      <w:sz w:val="32"/>
      <w:szCs w:val="20"/>
    </w:rPr>
  </w:style>
  <w:style w:type="paragraph" w:styleId="14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ascii="Times New Roman" w:hAnsi="Times New Roman" w:eastAsia="仿宋_GB2312" w:cs="仿宋"/>
      <w:kern w:val="0"/>
      <w:szCs w:val="20"/>
      <w:lang w:eastAsia="en-US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Char"/>
    <w:basedOn w:val="1"/>
    <w:link w:val="18"/>
    <w:qFormat/>
    <w:uiPriority w:val="0"/>
    <w:pPr>
      <w:tabs>
        <w:tab w:val="left" w:pos="840"/>
      </w:tabs>
      <w:ind w:left="840" w:hanging="420"/>
    </w:pPr>
  </w:style>
  <w:style w:type="character" w:styleId="20">
    <w:name w:val="Strong"/>
    <w:basedOn w:val="18"/>
    <w:qFormat/>
    <w:uiPriority w:val="22"/>
    <w:rPr>
      <w:b/>
      <w:bCs/>
    </w:rPr>
  </w:style>
  <w:style w:type="character" w:styleId="21">
    <w:name w:val="page number"/>
    <w:basedOn w:val="18"/>
    <w:unhideWhenUsed/>
    <w:qFormat/>
    <w:uiPriority w:val="99"/>
  </w:style>
  <w:style w:type="character" w:styleId="22">
    <w:name w:val="Emphasis"/>
    <w:basedOn w:val="18"/>
    <w:qFormat/>
    <w:uiPriority w:val="20"/>
    <w:rPr>
      <w:i/>
    </w:rPr>
  </w:style>
  <w:style w:type="character" w:styleId="23">
    <w:name w:val="Hyperlink"/>
    <w:basedOn w:val="18"/>
    <w:unhideWhenUsed/>
    <w:qFormat/>
    <w:uiPriority w:val="0"/>
    <w:rPr>
      <w:rFonts w:hint="default" w:ascii="Times New Roman"/>
      <w:color w:val="0000FF"/>
      <w:u w:val="single"/>
    </w:rPr>
  </w:style>
  <w:style w:type="paragraph" w:customStyle="1" w:styleId="24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正文文本缩进 Char Char"/>
    <w:basedOn w:val="1"/>
    <w:qFormat/>
    <w:uiPriority w:val="0"/>
    <w:pPr>
      <w:spacing w:line="584" w:lineRule="atLeast"/>
      <w:ind w:firstLine="613"/>
      <w:textAlignment w:val="bottom"/>
    </w:pPr>
    <w:rPr>
      <w:rFonts w:eastAsia="仿宋_GB2312"/>
      <w:color w:val="000000"/>
      <w:sz w:val="32"/>
      <w:szCs w:val="20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</w:style>
  <w:style w:type="paragraph" w:customStyle="1" w:styleId="2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列出段落11"/>
    <w:basedOn w:val="1"/>
    <w:qFormat/>
    <w:uiPriority w:val="34"/>
    <w:pPr>
      <w:ind w:firstLine="420" w:firstLineChars="200"/>
    </w:pPr>
  </w:style>
  <w:style w:type="character" w:customStyle="1" w:styleId="31">
    <w:name w:val="页眉 Char Char Char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标题 1 Char Char Char"/>
    <w:basedOn w:val="18"/>
    <w:link w:val="6"/>
    <w:qFormat/>
    <w:uiPriority w:val="0"/>
    <w:rPr>
      <w:rFonts w:hint="eastAsia" w:ascii="宋体" w:hAnsi="宋体"/>
      <w:b/>
      <w:kern w:val="36"/>
      <w:sz w:val="48"/>
    </w:rPr>
  </w:style>
  <w:style w:type="character" w:customStyle="1" w:styleId="33">
    <w:name w:val="正文文本缩进 3 Char Char Char"/>
    <w:link w:val="13"/>
    <w:qFormat/>
    <w:uiPriority w:val="0"/>
    <w:rPr>
      <w:rFonts w:ascii="仿宋_GB2312" w:hAnsi="宋体" w:eastAsia="仿宋_GB2312"/>
      <w:kern w:val="2"/>
      <w:sz w:val="32"/>
    </w:rPr>
  </w:style>
  <w:style w:type="character" w:customStyle="1" w:styleId="34">
    <w:name w:val="批注框文本 Char Char Char"/>
    <w:link w:val="10"/>
    <w:qFormat/>
    <w:uiPriority w:val="99"/>
    <w:rPr>
      <w:kern w:val="2"/>
      <w:sz w:val="18"/>
      <w:szCs w:val="18"/>
    </w:rPr>
  </w:style>
  <w:style w:type="character" w:customStyle="1" w:styleId="35">
    <w:name w:val="页脚 Char Char Char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Char Char Char"/>
    <w:link w:val="9"/>
    <w:qFormat/>
    <w:uiPriority w:val="99"/>
    <w:rPr>
      <w:kern w:val="2"/>
      <w:sz w:val="21"/>
      <w:szCs w:val="24"/>
    </w:rPr>
  </w:style>
  <w:style w:type="character" w:customStyle="1" w:styleId="37">
    <w:name w:val="纯文本 Char Char Char"/>
    <w:link w:val="8"/>
    <w:qFormat/>
    <w:uiPriority w:val="0"/>
    <w:rPr>
      <w:rFonts w:ascii="宋体" w:hAnsi="Courier New"/>
      <w:kern w:val="2"/>
      <w:sz w:val="21"/>
    </w:rPr>
  </w:style>
  <w:style w:type="character" w:customStyle="1" w:styleId="38">
    <w:name w:val="style101"/>
    <w:qFormat/>
    <w:uiPriority w:val="0"/>
    <w:rPr>
      <w:b/>
      <w:bCs/>
      <w:color w:val="D301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5369</Words>
  <Characters>5505</Characters>
  <Lines>46</Lines>
  <Paragraphs>13</Paragraphs>
  <TotalTime>3</TotalTime>
  <ScaleCrop>false</ScaleCrop>
  <LinksUpToDate>false</LinksUpToDate>
  <CharactersWithSpaces>5518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2014-03-18T08:12:00Z</dcterms:created>
  <dc:creator>gao</dc:creator>
  <cp:lastModifiedBy>Anita</cp:lastModifiedBy>
  <cp:lastPrinted>2021-01-22T00:56:00Z</cp:lastPrinted>
  <dcterms:modified xsi:type="dcterms:W3CDTF">2023-01-05T02:32:48Z</dcterms:modified>
  <dc:title>gao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1592C3E46FB84DC9B1C7884FF43C6398</vt:lpwstr>
  </property>
</Properties>
</file>