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3" w:type="pct"/>
        <w:jc w:val="center"/>
        <w:tblLayout w:type="fixed"/>
        <w:tblLook w:val="04A0"/>
      </w:tblPr>
      <w:tblGrid>
        <w:gridCol w:w="746"/>
        <w:gridCol w:w="1083"/>
        <w:gridCol w:w="880"/>
        <w:gridCol w:w="2801"/>
        <w:gridCol w:w="1417"/>
        <w:gridCol w:w="1324"/>
        <w:gridCol w:w="1702"/>
      </w:tblGrid>
      <w:tr w:rsidR="00912831">
        <w:trPr>
          <w:trHeight w:val="641"/>
          <w:tblHeader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附件</w:t>
            </w:r>
          </w:p>
          <w:p w:rsidR="00912831" w:rsidRDefault="00634D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 w:hint="eastAsia"/>
                <w:w w:val="90"/>
                <w:sz w:val="44"/>
                <w:szCs w:val="44"/>
              </w:rPr>
              <w:t>温县</w:t>
            </w:r>
            <w:r>
              <w:rPr>
                <w:rFonts w:ascii="Times New Roman" w:eastAsia="方正小标宋简体" w:hAnsi="Times New Roman" w:cs="Times New Roman"/>
                <w:w w:val="90"/>
                <w:sz w:val="44"/>
                <w:szCs w:val="44"/>
              </w:rPr>
              <w:t>政务服务</w:t>
            </w:r>
            <w:r>
              <w:rPr>
                <w:rFonts w:ascii="Times New Roman" w:eastAsia="方正小标宋简体" w:hAnsi="Times New Roman" w:cs="Times New Roman"/>
                <w:w w:val="90"/>
                <w:sz w:val="44"/>
                <w:szCs w:val="44"/>
              </w:rPr>
              <w:t>“</w:t>
            </w:r>
            <w:r>
              <w:rPr>
                <w:rFonts w:ascii="Times New Roman" w:eastAsia="方正小标宋简体" w:hAnsi="Times New Roman" w:cs="Times New Roman"/>
                <w:w w:val="90"/>
                <w:sz w:val="44"/>
                <w:szCs w:val="44"/>
              </w:rPr>
              <w:t>一件事一次办</w:t>
            </w:r>
            <w:r>
              <w:rPr>
                <w:rFonts w:ascii="Times New Roman" w:eastAsia="方正小标宋简体" w:hAnsi="Times New Roman" w:cs="Times New Roman"/>
                <w:w w:val="90"/>
                <w:sz w:val="44"/>
                <w:szCs w:val="44"/>
              </w:rPr>
              <w:t>”</w:t>
            </w:r>
            <w:r>
              <w:rPr>
                <w:rFonts w:ascii="Times New Roman" w:eastAsia="方正小标宋简体" w:hAnsi="Times New Roman" w:cs="Times New Roman"/>
                <w:w w:val="90"/>
                <w:sz w:val="44"/>
                <w:szCs w:val="44"/>
              </w:rPr>
              <w:t>事项清单（第四批）</w:t>
            </w:r>
          </w:p>
        </w:tc>
      </w:tr>
      <w:tr w:rsidR="00912831" w:rsidTr="00636F79">
        <w:trPr>
          <w:trHeight w:val="641"/>
          <w:tblHeader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一件事名称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联办事项名称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办理层级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912831" w:rsidTr="00636F79">
        <w:trPr>
          <w:trHeight w:val="1205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收养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居住在中国内地的中国公民在内地收养登记、解除收养关系登记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835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收养入户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954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城乡居民基本医疗保险参保登记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医保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社会保障卡申领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幼儿入园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户籍信息查询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851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儿童预防接种查询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不动产查询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9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居住证信息查询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进城务工人员随迁子女需提供</w:t>
            </w: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儿童入学</w:t>
            </w:r>
          </w:p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（小学、初中）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户籍信息查询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儿童预防接种查询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不动产查询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002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居住证信息查询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进城务工人员随迁子女需提供</w:t>
            </w:r>
          </w:p>
        </w:tc>
      </w:tr>
      <w:tr w:rsidR="00912831" w:rsidTr="00636F79">
        <w:trPr>
          <w:trHeight w:val="1215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变更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错报、误登的除外）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民族宗教事务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变更（未满十八周岁）（根据父母的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）县级初审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民宗局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因公民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在户籍管理过程中被错报、误登需要变更的，直接向县级公安机关申报，不纳入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一件事一次办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联办范围。</w:t>
            </w:r>
          </w:p>
        </w:tc>
      </w:tr>
      <w:tr w:rsidR="00912831" w:rsidTr="00636F79">
        <w:trPr>
          <w:trHeight w:val="1325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变更（未满十八周岁）（根据继父母的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）县级初审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民宗局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231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变更（未满十八周岁）（根据养父母的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）县级初审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民宗局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变更（年满十八周岁不满二十周岁）县级初审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民宗局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721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变更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民族成分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高校毕业生就业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高等学校等毕业生接收手续办理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个人就业登记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《就业创业证》申领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城镇职工基本医疗保险参保登记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医保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企业职工社会保险登记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社会保障卡申领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自主创业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个人就业登记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《就业创业证》申领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大众创业扶持项目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创业担保贷款申请（个人创业）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求职创业补贴申领（毕业年度内离校未就业高校毕业生）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人力资源社会保障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585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奖励发放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财政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高校毕业生落户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大中专院校毕业学生迁入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182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申领居民身份证（换领）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适用于户口迁移时自愿换领身份证的居民</w:t>
            </w:r>
          </w:p>
        </w:tc>
      </w:tr>
      <w:tr w:rsidR="00912831" w:rsidTr="00636F79">
        <w:trPr>
          <w:trHeight w:val="586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抵押权首次登记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01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抵押权变更登记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554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抵押权转移登记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我要开刻章公司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公章刻制业特种行业许可证核发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校车一件事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校车使用许可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教育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申请县内道路旅客运输经营许可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校车驾驶资格许可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公安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845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我要办营业性道路旅客运输从业资格证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申请县内道路旅客运输经营许可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二选一办理</w:t>
            </w:r>
          </w:p>
        </w:tc>
      </w:tr>
      <w:tr w:rsidR="00912831" w:rsidTr="00636F79">
        <w:trPr>
          <w:trHeight w:val="798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申请县际道路旅客运输经营许可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道路客运经营变更业户基本信息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876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投资项目前期一件事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发展改革委员会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可行性研究报告审批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发展改革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用地预审与选址意见书核发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环境影响评价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文件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生态环境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水土保持方案审批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水利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二手房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契税缴费及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转移登记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自然资源和规划局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契税缴费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税务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580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国有建设用地使用权及房屋等建筑物、构筑物所有权转移登记（存量房买卖）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自然资源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我要开拉面馆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食品小经营店登记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我要办理排水许可证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城镇污水排入排水管网许可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到期复查换证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080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我要开汽修店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县级建设项目环境影响评价文件审批（非辐射类且编制报告表的项目）首次申请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生态环境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营业面积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平方米及以上且使用溶剂型涂料的，营业面积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平方米及以上且年用非溶剂型低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VOCs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含量涂料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吨及以上的</w:t>
            </w: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我要开代理记账公司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中介机构从事代理记账业务审批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财政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我要开化妆品店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362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我要开手机维修店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我要开婚庆用品店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237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我要开电脑维修店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221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我要开饰品店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1345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我要开干洗店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我要开茶叶店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我要开打印店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我要开玩具店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我要开裁缝店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个体工商户设立登记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市场监督管理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831" w:rsidTr="00636F79">
        <w:trPr>
          <w:trHeight w:val="679"/>
          <w:jc w:val="center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城市管理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634D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县级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31" w:rsidRDefault="009128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12831" w:rsidRDefault="00912831">
      <w:pPr>
        <w:pStyle w:val="a0"/>
      </w:pPr>
      <w:bookmarkStart w:id="0" w:name="_GoBack"/>
      <w:bookmarkEnd w:id="0"/>
    </w:p>
    <w:sectPr w:rsidR="00912831" w:rsidSect="00912831">
      <w:footerReference w:type="default" r:id="rId7"/>
      <w:pgSz w:w="11906" w:h="16838"/>
      <w:pgMar w:top="2098" w:right="1474" w:bottom="1985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CA" w:rsidRDefault="00634DCA" w:rsidP="00912831">
      <w:r>
        <w:separator/>
      </w:r>
    </w:p>
  </w:endnote>
  <w:endnote w:type="continuationSeparator" w:id="1">
    <w:p w:rsidR="00634DCA" w:rsidRDefault="00634DCA" w:rsidP="0091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31" w:rsidRDefault="00912831">
    <w:pPr>
      <w:pStyle w:val="a5"/>
      <w:jc w:val="right"/>
      <w:rPr>
        <w:rFonts w:ascii="仿宋_GB2312" w:eastAsia="仿宋_GB2312" w:hAnsiTheme="minorEastAsia"/>
        <w:sz w:val="28"/>
        <w:szCs w:val="28"/>
      </w:rPr>
    </w:pPr>
    <w:r w:rsidRPr="0091283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912831" w:rsidRDefault="00634DCA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91283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1283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36F7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91283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CA" w:rsidRDefault="00634DCA" w:rsidP="00912831">
      <w:r>
        <w:separator/>
      </w:r>
    </w:p>
  </w:footnote>
  <w:footnote w:type="continuationSeparator" w:id="1">
    <w:p w:rsidR="00634DCA" w:rsidRDefault="00634DCA" w:rsidP="00912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zZjM5ODZjMGFmOTNkYzc1MThmNTcxZmYyZTQ0ZDEifQ=="/>
  </w:docVars>
  <w:rsids>
    <w:rsidRoot w:val="00DD0D56"/>
    <w:rsid w:val="87E68628"/>
    <w:rsid w:val="9EC7A708"/>
    <w:rsid w:val="BF7E459B"/>
    <w:rsid w:val="BFAB544A"/>
    <w:rsid w:val="CBFBF691"/>
    <w:rsid w:val="EF379BF3"/>
    <w:rsid w:val="FAEBB304"/>
    <w:rsid w:val="FFD25196"/>
    <w:rsid w:val="001B59DB"/>
    <w:rsid w:val="001C4283"/>
    <w:rsid w:val="002A3149"/>
    <w:rsid w:val="00352F9B"/>
    <w:rsid w:val="0040248C"/>
    <w:rsid w:val="004B0961"/>
    <w:rsid w:val="005A1BA4"/>
    <w:rsid w:val="00634DCA"/>
    <w:rsid w:val="00636F79"/>
    <w:rsid w:val="00774D5D"/>
    <w:rsid w:val="00912831"/>
    <w:rsid w:val="00A23EBE"/>
    <w:rsid w:val="00BF6C32"/>
    <w:rsid w:val="00CA0C91"/>
    <w:rsid w:val="00DD0D56"/>
    <w:rsid w:val="00E56E7E"/>
    <w:rsid w:val="00EB5733"/>
    <w:rsid w:val="090979B2"/>
    <w:rsid w:val="19FF6488"/>
    <w:rsid w:val="1B2E53D3"/>
    <w:rsid w:val="3236219B"/>
    <w:rsid w:val="4BB65E1F"/>
    <w:rsid w:val="52D25C7A"/>
    <w:rsid w:val="5C6DCD30"/>
    <w:rsid w:val="77FD2655"/>
    <w:rsid w:val="7CAC52CE"/>
    <w:rsid w:val="7FFA9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283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912831"/>
  </w:style>
  <w:style w:type="paragraph" w:styleId="a4">
    <w:name w:val="Date"/>
    <w:basedOn w:val="a"/>
    <w:next w:val="a"/>
    <w:link w:val="Char"/>
    <w:uiPriority w:val="99"/>
    <w:semiHidden/>
    <w:unhideWhenUsed/>
    <w:qFormat/>
    <w:rsid w:val="00912831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91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1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912831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character" w:customStyle="1" w:styleId="Char">
    <w:name w:val="日期 Char"/>
    <w:basedOn w:val="a1"/>
    <w:link w:val="a4"/>
    <w:uiPriority w:val="99"/>
    <w:semiHidden/>
    <w:qFormat/>
    <w:rsid w:val="00912831"/>
  </w:style>
  <w:style w:type="character" w:customStyle="1" w:styleId="Char1">
    <w:name w:val="页眉 Char"/>
    <w:basedOn w:val="a1"/>
    <w:link w:val="a6"/>
    <w:uiPriority w:val="99"/>
    <w:qFormat/>
    <w:rsid w:val="00912831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912831"/>
    <w:rPr>
      <w:sz w:val="18"/>
      <w:szCs w:val="18"/>
    </w:rPr>
  </w:style>
  <w:style w:type="paragraph" w:customStyle="1" w:styleId="Heading11">
    <w:name w:val="Heading #1|1"/>
    <w:basedOn w:val="a"/>
    <w:qFormat/>
    <w:rsid w:val="00912831"/>
    <w:pPr>
      <w:spacing w:after="840"/>
      <w:outlineLvl w:val="0"/>
    </w:pPr>
    <w:rPr>
      <w:rFonts w:ascii="宋体" w:eastAsia="宋体" w:hAnsi="宋体" w:cs="宋体"/>
      <w:color w:val="CD465E"/>
      <w:sz w:val="66"/>
      <w:szCs w:val="66"/>
      <w:lang w:val="zh-TW" w:eastAsia="zh-TW" w:bidi="zh-TW"/>
    </w:rPr>
  </w:style>
  <w:style w:type="paragraph" w:customStyle="1" w:styleId="Bodytext1">
    <w:name w:val="Body text|1"/>
    <w:basedOn w:val="a"/>
    <w:qFormat/>
    <w:rsid w:val="00912831"/>
    <w:pPr>
      <w:spacing w:line="45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1473</Words>
  <Characters>1489</Characters>
  <Application>Microsoft Office Word</Application>
  <DocSecurity>0</DocSecurity>
  <Lines>99</Lines>
  <Paragraphs>77</Paragraphs>
  <ScaleCrop>false</ScaleCrop>
  <Company>Organization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2023-06-28T17:39:00Z</cp:lastPrinted>
  <dcterms:created xsi:type="dcterms:W3CDTF">2023-07-23T13:02:00Z</dcterms:created>
  <dcterms:modified xsi:type="dcterms:W3CDTF">2023-07-23T13:02:00Z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1949749B7AB4446B8F5EFDDBBC7B2F93_13</vt:lpwstr>
  </property>
</Properties>
</file>