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after="0" w:line="576" w:lineRule="exact"/>
        <w:jc w:val="both"/>
        <w:textAlignment w:val="auto"/>
        <w:rPr>
          <w:rFonts w:hint="eastAsia" w:ascii="黑体" w:hAnsi="黑体" w:eastAsia="黑体" w:cs="黑体"/>
          <w:sz w:val="32"/>
          <w:szCs w:val="32"/>
          <w:lang w:val="en-US" w:eastAsia="zh-CN"/>
        </w:rPr>
      </w:pPr>
      <w:bookmarkStart w:id="0" w:name="bookmark23"/>
      <w:bookmarkStart w:id="1" w:name="bookmark25"/>
      <w:bookmarkStart w:id="2" w:name="bookmark24"/>
      <w:r>
        <w:rPr>
          <w:rFonts w:hint="eastAsia" w:ascii="黑体" w:hAnsi="黑体" w:eastAsia="黑体" w:cs="黑体"/>
          <w:sz w:val="32"/>
          <w:szCs w:val="32"/>
          <w:lang w:val="en-US" w:eastAsia="zh-CN"/>
        </w:rPr>
        <w:t>附件2</w:t>
      </w:r>
    </w:p>
    <w:p>
      <w:pPr>
        <w:keepNext w:val="0"/>
        <w:keepLines w:val="0"/>
        <w:pageBreakBefore w:val="0"/>
        <w:widowControl w:val="0"/>
        <w:kinsoku/>
        <w:wordWrap/>
        <w:overflowPunct w:val="0"/>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黑体" w:cs="Times New Roman"/>
          <w:sz w:val="32"/>
          <w:szCs w:val="32"/>
          <w:lang w:val="en-US" w:eastAsia="zh-CN"/>
        </w:rPr>
      </w:pPr>
    </w:p>
    <w:p>
      <w:pPr>
        <w:pStyle w:val="7"/>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right="0"/>
        <w:jc w:val="center"/>
        <w:textAlignment w:val="auto"/>
        <w:rPr>
          <w:rFonts w:hint="eastAsia" w:ascii="方正小标宋简体" w:hAnsi="方正小标宋简体" w:eastAsia="方正小标宋简体" w:cs="方正小标宋简体"/>
          <w:sz w:val="44"/>
          <w:szCs w:val="44"/>
        </w:rPr>
      </w:pPr>
      <w:bookmarkStart w:id="14" w:name="_GoBack"/>
      <w:r>
        <w:rPr>
          <w:rFonts w:hint="eastAsia" w:ascii="方正小标宋简体" w:hAnsi="方正小标宋简体" w:eastAsia="方正小标宋简体" w:cs="方正小标宋简体"/>
          <w:color w:val="000000"/>
          <w:spacing w:val="0"/>
          <w:w w:val="100"/>
          <w:position w:val="0"/>
          <w:sz w:val="44"/>
          <w:szCs w:val="44"/>
        </w:rPr>
        <w:t>温县</w:t>
      </w:r>
      <w:r>
        <w:rPr>
          <w:rFonts w:hint="eastAsia" w:ascii="方正小标宋简体" w:hAnsi="方正小标宋简体" w:eastAsia="方正小标宋简体" w:cs="方正小标宋简体"/>
          <w:b/>
          <w:bCs/>
          <w:color w:val="000000"/>
          <w:spacing w:val="0"/>
          <w:w w:val="100"/>
          <w:position w:val="0"/>
          <w:sz w:val="44"/>
          <w:szCs w:val="44"/>
        </w:rPr>
        <w:t>202</w:t>
      </w:r>
      <w:r>
        <w:rPr>
          <w:rFonts w:hint="eastAsia" w:ascii="方正小标宋简体" w:hAnsi="方正小标宋简体" w:eastAsia="方正小标宋简体" w:cs="方正小标宋简体"/>
          <w:b/>
          <w:bCs/>
          <w:color w:val="000000"/>
          <w:spacing w:val="0"/>
          <w:w w:val="100"/>
          <w:position w:val="0"/>
          <w:sz w:val="44"/>
          <w:szCs w:val="44"/>
          <w:lang w:val="en-US" w:eastAsia="zh-CN"/>
        </w:rPr>
        <w:t>3</w:t>
      </w:r>
      <w:r>
        <w:rPr>
          <w:rFonts w:hint="eastAsia" w:ascii="方正小标宋简体" w:hAnsi="方正小标宋简体" w:eastAsia="方正小标宋简体" w:cs="方正小标宋简体"/>
          <w:color w:val="000000"/>
          <w:spacing w:val="0"/>
          <w:w w:val="100"/>
          <w:position w:val="0"/>
          <w:sz w:val="44"/>
          <w:szCs w:val="44"/>
        </w:rPr>
        <w:t>年耕地地力保护补贴填报注意事项</w:t>
      </w:r>
      <w:bookmarkEnd w:id="0"/>
      <w:bookmarkEnd w:id="1"/>
      <w:bookmarkEnd w:id="2"/>
    </w:p>
    <w:bookmarkEnd w:id="14"/>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576"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耕地地力保护补贴面积统计以是否种有庄稼、是否确权、是否承包到户为参考标准。</w:t>
      </w:r>
    </w:p>
    <w:p>
      <w:pPr>
        <w:pStyle w:val="8"/>
        <w:keepNext w:val="0"/>
        <w:keepLines w:val="0"/>
        <w:pageBreakBefore w:val="0"/>
        <w:widowControl w:val="0"/>
        <w:numPr>
          <w:ilvl w:val="0"/>
          <w:numId w:val="0"/>
        </w:numPr>
        <w:shd w:val="clear" w:color="auto" w:fill="auto"/>
        <w:tabs>
          <w:tab w:val="left" w:pos="1040"/>
        </w:tabs>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sz w:val="32"/>
          <w:szCs w:val="32"/>
        </w:rPr>
      </w:pPr>
      <w:bookmarkStart w:id="3" w:name="bookmark26"/>
      <w:bookmarkEnd w:id="3"/>
      <w:r>
        <w:rPr>
          <w:rFonts w:hint="default" w:ascii="Times New Roman" w:hAnsi="Times New Roman" w:eastAsia="仿宋_GB2312" w:cs="Times New Roman"/>
          <w:color w:val="000000"/>
          <w:spacing w:val="0"/>
          <w:w w:val="100"/>
          <w:position w:val="0"/>
          <w:sz w:val="32"/>
          <w:szCs w:val="32"/>
          <w:lang w:val="en-US" w:eastAsia="zh-CN"/>
        </w:rPr>
        <w:t>1</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核减已改变性质的耕地面积；</w:t>
      </w:r>
    </w:p>
    <w:p>
      <w:pPr>
        <w:pStyle w:val="8"/>
        <w:keepNext w:val="0"/>
        <w:keepLines w:val="0"/>
        <w:pageBreakBefore w:val="0"/>
        <w:widowControl w:val="0"/>
        <w:numPr>
          <w:ilvl w:val="0"/>
          <w:numId w:val="0"/>
        </w:numPr>
        <w:shd w:val="clear" w:color="auto" w:fill="auto"/>
        <w:tabs>
          <w:tab w:val="left" w:pos="1054"/>
        </w:tabs>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sz w:val="32"/>
          <w:szCs w:val="32"/>
        </w:rPr>
      </w:pPr>
      <w:bookmarkStart w:id="4" w:name="bookmark27"/>
      <w:bookmarkEnd w:id="4"/>
      <w:r>
        <w:rPr>
          <w:rFonts w:hint="default" w:ascii="Times New Roman" w:hAnsi="Times New Roman" w:eastAsia="仿宋_GB2312" w:cs="Times New Roman"/>
          <w:color w:val="000000"/>
          <w:spacing w:val="0"/>
          <w:w w:val="100"/>
          <w:position w:val="0"/>
          <w:sz w:val="32"/>
          <w:szCs w:val="32"/>
          <w:lang w:val="en-US" w:eastAsia="zh-CN"/>
        </w:rPr>
        <w:t>2</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核减承包大户从事非农业生产用地面积；</w:t>
      </w:r>
    </w:p>
    <w:p>
      <w:pPr>
        <w:pStyle w:val="8"/>
        <w:keepNext w:val="0"/>
        <w:keepLines w:val="0"/>
        <w:pageBreakBefore w:val="0"/>
        <w:widowControl w:val="0"/>
        <w:numPr>
          <w:ilvl w:val="0"/>
          <w:numId w:val="0"/>
        </w:numPr>
        <w:shd w:val="clear" w:color="auto" w:fill="auto"/>
        <w:tabs>
          <w:tab w:val="left" w:pos="1054"/>
        </w:tabs>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5" w:name="bookmark28"/>
      <w:bookmarkEnd w:id="5"/>
      <w:r>
        <w:rPr>
          <w:rFonts w:hint="default" w:ascii="Times New Roman" w:hAnsi="Times New Roman" w:eastAsia="仿宋_GB2312" w:cs="Times New Roman"/>
          <w:color w:val="000000"/>
          <w:spacing w:val="0"/>
          <w:w w:val="100"/>
          <w:position w:val="0"/>
          <w:sz w:val="32"/>
          <w:szCs w:val="32"/>
          <w:lang w:val="en-US" w:eastAsia="zh-CN"/>
        </w:rPr>
        <w:t>3</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核减产业集聚区已征耕地面积；</w:t>
      </w:r>
      <w:bookmarkStart w:id="6" w:name="bookmark29"/>
      <w:bookmarkEnd w:id="6"/>
    </w:p>
    <w:p>
      <w:pPr>
        <w:pStyle w:val="8"/>
        <w:keepNext w:val="0"/>
        <w:keepLines w:val="0"/>
        <w:pageBreakBefore w:val="0"/>
        <w:widowControl w:val="0"/>
        <w:numPr>
          <w:ilvl w:val="0"/>
          <w:numId w:val="0"/>
        </w:numPr>
        <w:shd w:val="clear" w:color="auto" w:fill="auto"/>
        <w:tabs>
          <w:tab w:val="left" w:pos="1054"/>
        </w:tabs>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en-US" w:eastAsia="zh-CN"/>
        </w:rPr>
        <w:t>4</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未确权及未实行家庭联产承包的耕地不得补贴；</w:t>
      </w:r>
      <w:bookmarkStart w:id="7" w:name="bookmark30"/>
      <w:bookmarkEnd w:id="7"/>
    </w:p>
    <w:p>
      <w:pPr>
        <w:pStyle w:val="8"/>
        <w:keepNext w:val="0"/>
        <w:keepLines w:val="0"/>
        <w:pageBreakBefore w:val="0"/>
        <w:widowControl w:val="0"/>
        <w:numPr>
          <w:ilvl w:val="0"/>
          <w:numId w:val="0"/>
        </w:numPr>
        <w:shd w:val="clear" w:color="auto" w:fill="auto"/>
        <w:tabs>
          <w:tab w:val="left" w:pos="1054"/>
        </w:tabs>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lang w:val="en-US" w:eastAsia="zh-CN"/>
        </w:rPr>
        <w:t>5</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村、组机动耕地不得补贴；</w:t>
      </w:r>
    </w:p>
    <w:p>
      <w:pPr>
        <w:pStyle w:val="8"/>
        <w:keepNext w:val="0"/>
        <w:keepLines w:val="0"/>
        <w:pageBreakBefore w:val="0"/>
        <w:widowControl w:val="0"/>
        <w:numPr>
          <w:ilvl w:val="0"/>
          <w:numId w:val="0"/>
        </w:numPr>
        <w:shd w:val="clear" w:color="auto" w:fill="auto"/>
        <w:tabs>
          <w:tab w:val="left" w:pos="1035"/>
        </w:tabs>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sz w:val="32"/>
          <w:szCs w:val="32"/>
        </w:rPr>
      </w:pPr>
      <w:bookmarkStart w:id="8" w:name="bookmark31"/>
      <w:bookmarkEnd w:id="8"/>
      <w:r>
        <w:rPr>
          <w:rFonts w:hint="default" w:ascii="Times New Roman" w:hAnsi="Times New Roman" w:eastAsia="仿宋_GB2312" w:cs="Times New Roman"/>
          <w:color w:val="000000"/>
          <w:spacing w:val="0"/>
          <w:w w:val="100"/>
          <w:position w:val="0"/>
          <w:sz w:val="32"/>
          <w:szCs w:val="32"/>
          <w:lang w:val="en-US" w:eastAsia="zh-CN"/>
        </w:rPr>
        <w:t>6</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禁止任何人冒名顶替及以应发范围之外的耕地面积套取补贴资金，一经发现，将按照有关程序从严从重处理。</w:t>
      </w:r>
    </w:p>
    <w:p>
      <w:pPr>
        <w:pStyle w:val="8"/>
        <w:keepNext w:val="0"/>
        <w:keepLines w:val="0"/>
        <w:pageBreakBefore w:val="0"/>
        <w:widowControl w:val="0"/>
        <w:numPr>
          <w:ilvl w:val="0"/>
          <w:numId w:val="0"/>
        </w:numPr>
        <w:shd w:val="clear" w:color="auto" w:fill="auto"/>
        <w:tabs>
          <w:tab w:val="left" w:pos="1050"/>
        </w:tabs>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sz w:val="32"/>
          <w:szCs w:val="32"/>
        </w:rPr>
      </w:pPr>
      <w:bookmarkStart w:id="9" w:name="bookmark32"/>
      <w:bookmarkEnd w:id="9"/>
      <w:r>
        <w:rPr>
          <w:rFonts w:hint="default" w:ascii="Times New Roman" w:hAnsi="Times New Roman" w:eastAsia="仿宋_GB2312" w:cs="Times New Roman"/>
          <w:color w:val="000000"/>
          <w:spacing w:val="0"/>
          <w:w w:val="100"/>
          <w:position w:val="0"/>
          <w:sz w:val="32"/>
          <w:szCs w:val="32"/>
          <w:lang w:val="en-US" w:eastAsia="zh-CN"/>
        </w:rPr>
        <w:t>7</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“XX乡镇（街道）各村补贴面积界定办法”,要求在202</w:t>
      </w:r>
      <w:r>
        <w:rPr>
          <w:rFonts w:hint="default"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w:t>
      </w:r>
      <w:r>
        <w:rPr>
          <w:rFonts w:hint="default" w:ascii="Times New Roman" w:hAnsi="Times New Roman" w:eastAsia="仿宋_GB2312" w:cs="Times New Roman"/>
          <w:color w:val="000000"/>
          <w:spacing w:val="0"/>
          <w:w w:val="100"/>
          <w:position w:val="0"/>
          <w:sz w:val="32"/>
          <w:szCs w:val="32"/>
          <w:lang w:val="en-US" w:eastAsia="zh-CN"/>
        </w:rPr>
        <w:t>6</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14</w:t>
      </w:r>
      <w:r>
        <w:rPr>
          <w:rFonts w:hint="default" w:ascii="Times New Roman" w:hAnsi="Times New Roman" w:eastAsia="仿宋_GB2312" w:cs="Times New Roman"/>
          <w:color w:val="000000"/>
          <w:spacing w:val="0"/>
          <w:w w:val="100"/>
          <w:position w:val="0"/>
          <w:sz w:val="32"/>
          <w:szCs w:val="32"/>
        </w:rPr>
        <w:t>日前报送县农业农村局。</w:t>
      </w:r>
    </w:p>
    <w:p>
      <w:pPr>
        <w:pStyle w:val="8"/>
        <w:keepNext w:val="0"/>
        <w:keepLines w:val="0"/>
        <w:pageBreakBefore w:val="0"/>
        <w:widowControl w:val="0"/>
        <w:numPr>
          <w:ilvl w:val="0"/>
          <w:numId w:val="0"/>
        </w:numPr>
        <w:shd w:val="clear" w:color="auto" w:fill="auto"/>
        <w:tabs>
          <w:tab w:val="left" w:pos="1021"/>
        </w:tabs>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sz w:val="32"/>
          <w:szCs w:val="32"/>
        </w:rPr>
      </w:pPr>
      <w:bookmarkStart w:id="10" w:name="bookmark33"/>
      <w:bookmarkEnd w:id="10"/>
      <w:r>
        <w:rPr>
          <w:rFonts w:hint="default" w:ascii="Times New Roman" w:hAnsi="Times New Roman" w:eastAsia="仿宋_GB2312" w:cs="Times New Roman"/>
          <w:color w:val="000000"/>
          <w:spacing w:val="0"/>
          <w:w w:val="100"/>
          <w:position w:val="0"/>
          <w:sz w:val="32"/>
          <w:szCs w:val="32"/>
          <w:lang w:val="en-US" w:eastAsia="zh-CN"/>
        </w:rPr>
        <w:t>8</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农户信息采集及报送时间：各乡镇（街道）要在202</w:t>
      </w:r>
      <w:r>
        <w:rPr>
          <w:rFonts w:hint="default" w:ascii="Times New Roman" w:hAnsi="Times New Roman" w:eastAsia="仿宋_GB2312" w:cs="Times New Roman"/>
          <w:color w:val="000000"/>
          <w:spacing w:val="0"/>
          <w:w w:val="100"/>
          <w:position w:val="0"/>
          <w:sz w:val="32"/>
          <w:szCs w:val="32"/>
          <w:lang w:val="en-US" w:eastAsia="zh-CN"/>
        </w:rPr>
        <w:t>3</w:t>
      </w:r>
      <w:r>
        <w:rPr>
          <w:rFonts w:hint="default" w:ascii="Times New Roman" w:hAnsi="Times New Roman" w:eastAsia="仿宋_GB2312" w:cs="Times New Roman"/>
          <w:color w:val="000000"/>
          <w:spacing w:val="0"/>
          <w:w w:val="100"/>
          <w:position w:val="0"/>
          <w:sz w:val="32"/>
          <w:szCs w:val="32"/>
        </w:rPr>
        <w:t>年</w:t>
      </w:r>
      <w:r>
        <w:rPr>
          <w:rFonts w:hint="default" w:ascii="Times New Roman" w:hAnsi="Times New Roman" w:eastAsia="仿宋_GB2312" w:cs="Times New Roman"/>
          <w:color w:val="000000"/>
          <w:spacing w:val="0"/>
          <w:w w:val="100"/>
          <w:position w:val="0"/>
          <w:sz w:val="32"/>
          <w:szCs w:val="32"/>
          <w:lang w:val="en-US" w:eastAsia="zh-CN"/>
        </w:rPr>
        <w:t>6</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21</w:t>
      </w:r>
      <w:r>
        <w:rPr>
          <w:rFonts w:hint="default" w:ascii="Times New Roman" w:hAnsi="Times New Roman" w:eastAsia="仿宋_GB2312" w:cs="Times New Roman"/>
          <w:color w:val="000000"/>
          <w:spacing w:val="0"/>
          <w:w w:val="100"/>
          <w:position w:val="0"/>
          <w:sz w:val="32"/>
          <w:szCs w:val="32"/>
        </w:rPr>
        <w:t>日前完成农户耕地地力补贴信息采集、汇总、核实、公示等环节，</w:t>
      </w:r>
      <w:r>
        <w:rPr>
          <w:rFonts w:hint="default" w:ascii="Times New Roman" w:hAnsi="Times New Roman" w:eastAsia="仿宋_GB2312" w:cs="Times New Roman"/>
          <w:color w:val="000000"/>
          <w:spacing w:val="0"/>
          <w:w w:val="100"/>
          <w:position w:val="0"/>
          <w:sz w:val="32"/>
          <w:szCs w:val="32"/>
          <w:lang w:val="en-US" w:eastAsia="zh-CN"/>
        </w:rPr>
        <w:t>6</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25</w:t>
      </w:r>
      <w:r>
        <w:rPr>
          <w:rFonts w:hint="default" w:ascii="Times New Roman" w:hAnsi="Times New Roman" w:eastAsia="仿宋_GB2312" w:cs="Times New Roman"/>
          <w:color w:val="000000"/>
          <w:spacing w:val="0"/>
          <w:w w:val="100"/>
          <w:position w:val="0"/>
          <w:sz w:val="32"/>
          <w:szCs w:val="32"/>
        </w:rPr>
        <w:t>日</w:t>
      </w:r>
      <w:r>
        <w:rPr>
          <w:rFonts w:hint="default" w:ascii="Times New Roman" w:hAnsi="Times New Roman" w:eastAsia="仿宋_GB2312" w:cs="Times New Roman"/>
          <w:color w:val="000000"/>
          <w:spacing w:val="0"/>
          <w:w w:val="100"/>
          <w:position w:val="0"/>
          <w:sz w:val="32"/>
          <w:szCs w:val="32"/>
          <w:lang w:val="en-US" w:eastAsia="en-US" w:bidi="en-US"/>
        </w:rPr>
        <w:t>-2</w:t>
      </w:r>
      <w:r>
        <w:rPr>
          <w:rFonts w:hint="default" w:ascii="Times New Roman" w:hAnsi="Times New Roman" w:eastAsia="仿宋_GB2312" w:cs="Times New Roman"/>
          <w:color w:val="000000"/>
          <w:spacing w:val="0"/>
          <w:w w:val="100"/>
          <w:position w:val="0"/>
          <w:sz w:val="32"/>
          <w:szCs w:val="32"/>
          <w:lang w:val="en-US" w:eastAsia="zh-CN" w:bidi="en-US"/>
        </w:rPr>
        <w:t>6</w:t>
      </w:r>
      <w:r>
        <w:rPr>
          <w:rFonts w:hint="default" w:ascii="Times New Roman" w:hAnsi="Times New Roman" w:eastAsia="仿宋_GB2312" w:cs="Times New Roman"/>
          <w:color w:val="000000"/>
          <w:spacing w:val="0"/>
          <w:w w:val="100"/>
          <w:position w:val="0"/>
          <w:sz w:val="32"/>
          <w:szCs w:val="32"/>
        </w:rPr>
        <w:t>日上报纸质版、电子版资料。</w:t>
      </w:r>
    </w:p>
    <w:p>
      <w:pPr>
        <w:pStyle w:val="8"/>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576" w:lineRule="exact"/>
        <w:ind w:right="0" w:rightChars="0" w:firstLine="640" w:firstLineChars="200"/>
        <w:jc w:val="both"/>
        <w:textAlignment w:val="auto"/>
        <w:rPr>
          <w:rFonts w:hint="default" w:ascii="Times New Roman" w:hAnsi="Times New Roman" w:eastAsia="仿宋_GB2312" w:cs="Times New Roman"/>
          <w:color w:val="000000"/>
          <w:spacing w:val="0"/>
          <w:w w:val="100"/>
          <w:position w:val="0"/>
          <w:sz w:val="32"/>
          <w:szCs w:val="32"/>
          <w:lang w:eastAsia="zh-CN"/>
        </w:rPr>
      </w:pPr>
      <w:bookmarkStart w:id="11" w:name="bookmark34"/>
      <w:bookmarkEnd w:id="11"/>
      <w:r>
        <w:rPr>
          <w:rFonts w:hint="default" w:ascii="Times New Roman" w:hAnsi="Times New Roman" w:eastAsia="仿宋_GB2312" w:cs="Times New Roman"/>
          <w:color w:val="000000"/>
          <w:spacing w:val="0"/>
          <w:w w:val="100"/>
          <w:position w:val="0"/>
          <w:sz w:val="32"/>
          <w:szCs w:val="32"/>
          <w:lang w:val="en-US" w:eastAsia="zh-CN"/>
        </w:rPr>
        <w:t>9</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耕地地力保护补贴分户清册表中农户联系方式必须是其户主或其主要家庭成员的电话、家庭座机；有联系方式的农户数,要确保达到该居民小组总户数的90%以上，联系方式中不得出现相同号码</w:t>
      </w:r>
      <w:r>
        <w:rPr>
          <w:rFonts w:hint="default" w:ascii="Times New Roman" w:hAnsi="Times New Roman" w:eastAsia="仿宋_GB2312" w:cs="Times New Roman"/>
          <w:color w:val="000000"/>
          <w:spacing w:val="0"/>
          <w:w w:val="100"/>
          <w:position w:val="0"/>
          <w:sz w:val="32"/>
          <w:szCs w:val="32"/>
          <w:lang w:eastAsia="zh-CN"/>
        </w:rPr>
        <w:t>。</w:t>
      </w:r>
    </w:p>
    <w:p>
      <w:pPr>
        <w:pStyle w:val="8"/>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0" w:after="0" w:line="600" w:lineRule="exact"/>
        <w:ind w:right="0" w:rightChars="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lang w:val="en-US" w:eastAsia="zh-CN"/>
        </w:rPr>
        <w:t>10</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姓名必须与身份证上的完全一致；身份证号必须为18位新身份证号；不得有重复姓名、身份证号、</w:t>
      </w:r>
      <w:r>
        <w:rPr>
          <w:rFonts w:hint="default" w:ascii="Times New Roman" w:hAnsi="Times New Roman" w:eastAsia="仿宋_GB2312" w:cs="Times New Roman"/>
          <w:color w:val="000000"/>
          <w:spacing w:val="0"/>
          <w:w w:val="100"/>
          <w:position w:val="0"/>
          <w:sz w:val="32"/>
          <w:szCs w:val="32"/>
          <w:lang w:val="en-US" w:eastAsia="zh-CN"/>
        </w:rPr>
        <w:t>社保卡</w:t>
      </w:r>
      <w:r>
        <w:rPr>
          <w:rFonts w:hint="default" w:ascii="Times New Roman" w:hAnsi="Times New Roman" w:eastAsia="仿宋_GB2312" w:cs="Times New Roman"/>
          <w:color w:val="000000"/>
          <w:spacing w:val="0"/>
          <w:w w:val="100"/>
          <w:position w:val="0"/>
          <w:sz w:val="32"/>
          <w:szCs w:val="32"/>
        </w:rPr>
        <w:t>号；需要更换户名的提前更换（如人去世的、一卡通丢失的、常年有问题打不上钱的等）。</w:t>
      </w:r>
    </w:p>
    <w:p>
      <w:pPr>
        <w:pStyle w:val="8"/>
        <w:keepNext w:val="0"/>
        <w:keepLines w:val="0"/>
        <w:pageBreakBefore w:val="0"/>
        <w:widowControl w:val="0"/>
        <w:shd w:val="clear" w:color="auto" w:fill="auto"/>
        <w:kinsoku/>
        <w:wordWrap/>
        <w:overflowPunct w:val="0"/>
        <w:topLinePunct w:val="0"/>
        <w:autoSpaceDE/>
        <w:autoSpaceDN/>
        <w:bidi w:val="0"/>
        <w:adjustRightInd/>
        <w:snapToGrid/>
        <w:spacing w:before="0" w:after="0" w:line="600" w:lineRule="exact"/>
        <w:ind w:left="0" w:leftChars="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lang w:val="en-US" w:eastAsia="zh-CN" w:bidi="zh-CN"/>
        </w:rPr>
        <w:t>11</w:t>
      </w:r>
      <w:r>
        <w:rPr>
          <w:rFonts w:hint="eastAsia" w:ascii="Times New Roman" w:hAnsi="Times New Roman" w:eastAsia="仿宋_GB2312" w:cs="Times New Roman"/>
          <w:color w:val="000000"/>
          <w:spacing w:val="0"/>
          <w:w w:val="100"/>
          <w:position w:val="0"/>
          <w:sz w:val="32"/>
          <w:szCs w:val="32"/>
          <w:lang w:val="en-US" w:eastAsia="zh-CN" w:bidi="zh-CN"/>
        </w:rPr>
        <w:t>.</w:t>
      </w:r>
      <w:r>
        <w:rPr>
          <w:rFonts w:hint="default" w:ascii="Times New Roman" w:hAnsi="Times New Roman" w:eastAsia="仿宋_GB2312" w:cs="Times New Roman"/>
          <w:color w:val="000000"/>
          <w:spacing w:val="0"/>
          <w:w w:val="100"/>
          <w:position w:val="0"/>
          <w:sz w:val="32"/>
          <w:szCs w:val="32"/>
          <w:lang w:val="zh-CN" w:eastAsia="zh-CN" w:bidi="zh-CN"/>
        </w:rPr>
        <w:t>若</w:t>
      </w:r>
      <w:r>
        <w:rPr>
          <w:rFonts w:hint="default" w:ascii="Times New Roman" w:hAnsi="Times New Roman" w:eastAsia="仿宋_GB2312" w:cs="Times New Roman"/>
          <w:color w:val="000000"/>
          <w:spacing w:val="0"/>
          <w:w w:val="100"/>
          <w:position w:val="0"/>
          <w:sz w:val="32"/>
          <w:szCs w:val="32"/>
        </w:rPr>
        <w:t>户主委托他人代领耕地地力保护补贴资金的，要在备注栏内注明被委托人与户主的关系及原因。</w:t>
      </w:r>
    </w:p>
    <w:p>
      <w:pPr>
        <w:pStyle w:val="8"/>
        <w:keepNext w:val="0"/>
        <w:keepLines w:val="0"/>
        <w:pageBreakBefore w:val="0"/>
        <w:widowControl w:val="0"/>
        <w:numPr>
          <w:ilvl w:val="0"/>
          <w:numId w:val="0"/>
        </w:numPr>
        <w:shd w:val="clear" w:color="auto" w:fill="auto"/>
        <w:tabs>
          <w:tab w:val="left" w:pos="1205"/>
        </w:tabs>
        <w:kinsoku/>
        <w:wordWrap/>
        <w:overflowPunct w:val="0"/>
        <w:topLinePunct w:val="0"/>
        <w:autoSpaceDE/>
        <w:autoSpaceDN/>
        <w:bidi w:val="0"/>
        <w:adjustRightInd/>
        <w:snapToGrid/>
        <w:spacing w:before="0" w:after="0" w:line="600" w:lineRule="exact"/>
        <w:ind w:right="0" w:rightChars="0" w:firstLine="640" w:firstLineChars="200"/>
        <w:jc w:val="both"/>
        <w:rPr>
          <w:rFonts w:hint="default" w:ascii="Times New Roman" w:hAnsi="Times New Roman" w:eastAsia="仿宋_GB2312" w:cs="Times New Roman"/>
          <w:sz w:val="32"/>
          <w:szCs w:val="32"/>
        </w:rPr>
      </w:pPr>
      <w:bookmarkStart w:id="12" w:name="bookmark37"/>
      <w:bookmarkEnd w:id="12"/>
      <w:r>
        <w:rPr>
          <w:rFonts w:hint="default" w:ascii="Times New Roman" w:hAnsi="Times New Roman" w:eastAsia="仿宋_GB2312" w:cs="Times New Roman"/>
          <w:color w:val="000000"/>
          <w:spacing w:val="0"/>
          <w:w w:val="100"/>
          <w:position w:val="0"/>
          <w:sz w:val="32"/>
          <w:szCs w:val="32"/>
          <w:lang w:val="en-US" w:eastAsia="zh-CN"/>
        </w:rPr>
        <w:t>12</w:t>
      </w:r>
      <w:r>
        <w:rPr>
          <w:rFonts w:hint="eastAsia" w:ascii="Times New Roman" w:hAnsi="Times New Roman" w:eastAsia="仿宋_GB2312" w:cs="Times New Roman"/>
          <w:color w:val="000000"/>
          <w:spacing w:val="1"/>
          <w:w w:val="100"/>
          <w:position w:val="0"/>
          <w:sz w:val="32"/>
          <w:szCs w:val="32"/>
          <w:lang w:val="en-US" w:eastAsia="zh-CN"/>
        </w:rPr>
        <w:t>.</w:t>
      </w:r>
      <w:r>
        <w:rPr>
          <w:rFonts w:hint="default" w:ascii="Times New Roman" w:hAnsi="Times New Roman" w:eastAsia="仿宋_GB2312" w:cs="Times New Roman"/>
          <w:color w:val="000000"/>
          <w:spacing w:val="1"/>
          <w:w w:val="100"/>
          <w:position w:val="0"/>
          <w:sz w:val="32"/>
          <w:szCs w:val="32"/>
        </w:rPr>
        <w:t>领取耕地地力保护补贴面积大于10亩的农户，要有村委会出具情况说明，加盖乡镇（街道）</w:t>
      </w:r>
      <w:r>
        <w:rPr>
          <w:rFonts w:hint="default" w:ascii="Times New Roman" w:hAnsi="Times New Roman" w:eastAsia="仿宋_GB2312" w:cs="Times New Roman"/>
          <w:color w:val="000000"/>
          <w:spacing w:val="1"/>
          <w:w w:val="100"/>
          <w:position w:val="0"/>
          <w:sz w:val="32"/>
          <w:szCs w:val="32"/>
          <w:lang w:val="en-US" w:eastAsia="zh-CN"/>
        </w:rPr>
        <w:t>公章</w:t>
      </w:r>
      <w:r>
        <w:rPr>
          <w:rFonts w:hint="default" w:ascii="Times New Roman" w:hAnsi="Times New Roman" w:eastAsia="仿宋_GB2312" w:cs="Times New Roman"/>
          <w:color w:val="000000"/>
          <w:spacing w:val="1"/>
          <w:w w:val="100"/>
          <w:position w:val="0"/>
          <w:sz w:val="32"/>
          <w:szCs w:val="32"/>
        </w:rPr>
        <w:t>后报</w:t>
      </w:r>
      <w:r>
        <w:rPr>
          <w:rFonts w:hint="default" w:ascii="Times New Roman" w:hAnsi="Times New Roman" w:eastAsia="仿宋_GB2312" w:cs="Times New Roman"/>
          <w:color w:val="000000"/>
          <w:spacing w:val="1"/>
          <w:w w:val="100"/>
          <w:position w:val="0"/>
          <w:sz w:val="32"/>
          <w:szCs w:val="32"/>
          <w:lang w:val="en-US" w:eastAsia="zh-CN"/>
        </w:rPr>
        <w:t>送县</w:t>
      </w:r>
      <w:r>
        <w:rPr>
          <w:rFonts w:hint="default" w:ascii="Times New Roman" w:hAnsi="Times New Roman" w:eastAsia="仿宋_GB2312" w:cs="Times New Roman"/>
          <w:color w:val="000000"/>
          <w:spacing w:val="1"/>
          <w:w w:val="100"/>
          <w:position w:val="0"/>
          <w:sz w:val="32"/>
          <w:szCs w:val="32"/>
        </w:rPr>
        <w:t>农业农村局备案。</w:t>
      </w:r>
    </w:p>
    <w:p>
      <w:pPr>
        <w:rPr>
          <w:rFonts w:hint="eastAsia" w:eastAsia="仿宋_GB2312"/>
          <w:b/>
          <w:bCs/>
          <w:lang w:eastAsia="zh-CN"/>
        </w:rPr>
      </w:pPr>
      <w:bookmarkStart w:id="13" w:name="bookmark38"/>
      <w:bookmarkEnd w:id="13"/>
      <w:r>
        <w:rPr>
          <w:rFonts w:hint="default" w:ascii="Times New Roman" w:hAnsi="Times New Roman" w:eastAsia="仿宋_GB2312" w:cs="Times New Roman"/>
          <w:color w:val="000000"/>
          <w:spacing w:val="0"/>
          <w:w w:val="100"/>
          <w:position w:val="0"/>
          <w:sz w:val="32"/>
          <w:szCs w:val="32"/>
          <w:lang w:val="en-US" w:eastAsia="zh-CN"/>
        </w:rPr>
        <w:t>13</w:t>
      </w:r>
      <w:r>
        <w:rPr>
          <w:rFonts w:hint="eastAsia" w:ascii="Times New Roman" w:hAnsi="Times New Roman" w:eastAsia="仿宋_GB2312" w:cs="Times New Roman"/>
          <w:color w:val="000000"/>
          <w:spacing w:val="0"/>
          <w:w w:val="100"/>
          <w:position w:val="0"/>
          <w:sz w:val="32"/>
          <w:szCs w:val="32"/>
          <w:lang w:val="en-US" w:eastAsia="zh-CN"/>
        </w:rPr>
        <w:t>.</w:t>
      </w:r>
      <w:r>
        <w:rPr>
          <w:rFonts w:hint="default" w:ascii="Times New Roman" w:hAnsi="Times New Roman" w:eastAsia="仿宋_GB2312" w:cs="Times New Roman"/>
          <w:color w:val="000000"/>
          <w:spacing w:val="0"/>
          <w:w w:val="100"/>
          <w:position w:val="0"/>
          <w:sz w:val="32"/>
          <w:szCs w:val="32"/>
        </w:rPr>
        <w:t>耕地地力保护补贴分户清册的电子版有乡镇（街道）汇总表和以行政村为单位的村汇总表，一村一张表，不得将所有行政村填写在同一表中。例：北冷乡耕地地力保护补贴分户清册的电子版要有乡汇总表，还要有所辖11个行政村的村汇总表</w:t>
      </w:r>
      <w:r>
        <w:rPr>
          <w:rFonts w:hint="eastAsia" w:eastAsia="仿宋_GB2312" w:cs="Times New Roman"/>
          <w:color w:val="000000"/>
          <w:spacing w:val="0"/>
          <w:w w:val="100"/>
          <w:position w:val="0"/>
          <w:sz w:val="32"/>
          <w:szCs w:val="32"/>
          <w:lang w:eastAsia="zh-CN"/>
        </w:rPr>
        <w:t>。</w:t>
      </w:r>
    </w:p>
    <w:sectPr>
      <w:headerReference r:id="rId5" w:type="default"/>
      <w:footerReference r:id="rId6" w:type="default"/>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-194310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3pt;height:144pt;width:144pt;mso-position-horizontal:outside;mso-position-horizontal-relative:margin;mso-wrap-style:none;z-index:251660288;mso-width-relative:page;mso-height-relative:page;" filled="f" stroked="f" coordsize="21600,21600" o:gfxdata="UEsDBAoAAAAAAIdO4kAAAAAAAAAAAAAAAAAEAAAAZHJzL1BLAwQUAAAACACHTuJAVZsmld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uN2oFgeZ1lfDnxcHe/&#10;BVkW8n+B8gd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mya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4"/>
                      <w:wordWrap w:val="0"/>
                      <w:jc w:val="right"/>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  </w:t>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5770245</wp:posOffset>
              </wp:positionH>
              <wp:positionV relativeFrom="page">
                <wp:posOffset>9592310</wp:posOffset>
              </wp:positionV>
              <wp:extent cx="608330" cy="123190"/>
              <wp:effectExtent l="0" t="0" r="0" b="0"/>
              <wp:wrapNone/>
              <wp:docPr id="14" name="Shape 14"/>
              <wp:cNvGraphicFramePr/>
              <a:graphic xmlns:a="http://schemas.openxmlformats.org/drawingml/2006/main">
                <a:graphicData uri="http://schemas.microsoft.com/office/word/2010/wordprocessingShape">
                  <wps:wsp>
                    <wps:cNvSpPr txBox="1"/>
                    <wps:spPr>
                      <a:xfrm>
                        <a:off x="0" y="0"/>
                        <a:ext cx="608330" cy="12319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Shape 14" o:spid="_x0000_s1026" o:spt="202" type="#_x0000_t202" style="position:absolute;left:0pt;margin-left:454.35pt;margin-top:755.3pt;height:9.7pt;width:47.9pt;mso-position-horizontal-relative:page;mso-position-vertical-relative:page;mso-wrap-style:none;z-index:-251657216;mso-width-relative:page;mso-height-relative:page;" filled="f" stroked="f" coordsize="21600,21600" o:gfxdata="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b4nD1wAA&#10;AA4BAAAPAAAAAAAAAAEAIAAAACIAAABkcnMvZG93bnJldi54bWxQSwECFAAUAAAACACHTuJAWpYp&#10;zq0BAABxAwAADgAAAAAAAAABACAAAAAmAQAAZHJzL2Uyb0RvYy54bWxQSwUGAAAAAAYABgBZAQAA&#10;RQU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3"/>
      <w:lvlText w:val="第%1章　"/>
      <w:lvlJc w:val="left"/>
      <w:pPr>
        <w:tabs>
          <w:tab w:val="left" w:pos="1440"/>
        </w:tabs>
        <w:ind w:left="8754" w:hanging="720"/>
      </w:pPr>
      <w:rPr>
        <w:rFonts w:hint="eastAsia"/>
        <w:sz w:val="32"/>
      </w:rPr>
    </w:lvl>
    <w:lvl w:ilvl="1" w:tentative="0">
      <w:start w:val="1"/>
      <w:numFmt w:val="lowerRoman"/>
      <w:lvlText w:val="(%2)"/>
      <w:lvlJc w:val="left"/>
      <w:pPr>
        <w:tabs>
          <w:tab w:val="left" w:pos="861"/>
        </w:tabs>
        <w:ind w:left="2385" w:hanging="720"/>
      </w:pPr>
      <w:rPr>
        <w:rFonts w:hint="eastAsia"/>
      </w:rPr>
    </w:lvl>
    <w:lvl w:ilvl="2" w:tentative="0">
      <w:start w:val="1"/>
      <w:numFmt w:val="lowerLetter"/>
      <w:lvlText w:val="(%3)"/>
      <w:lvlJc w:val="left"/>
      <w:pPr>
        <w:tabs>
          <w:tab w:val="left" w:pos="1335"/>
        </w:tabs>
        <w:ind w:left="2859" w:hanging="495"/>
      </w:pPr>
      <w:rPr>
        <w:rFonts w:hint="eastAsia"/>
      </w:rPr>
    </w:lvl>
    <w:lvl w:ilvl="3" w:tentative="0">
      <w:start w:val="1"/>
      <w:numFmt w:val="decimal"/>
      <w:lvlText w:val="%4."/>
      <w:lvlJc w:val="left"/>
      <w:pPr>
        <w:tabs>
          <w:tab w:val="left" w:pos="1680"/>
        </w:tabs>
        <w:ind w:left="3204" w:hanging="420"/>
      </w:pPr>
    </w:lvl>
    <w:lvl w:ilvl="4" w:tentative="0">
      <w:start w:val="1"/>
      <w:numFmt w:val="lowerLetter"/>
      <w:lvlText w:val="%5)"/>
      <w:lvlJc w:val="left"/>
      <w:pPr>
        <w:tabs>
          <w:tab w:val="left" w:pos="2100"/>
        </w:tabs>
        <w:ind w:left="3624" w:hanging="420"/>
      </w:pPr>
    </w:lvl>
    <w:lvl w:ilvl="5" w:tentative="0">
      <w:start w:val="1"/>
      <w:numFmt w:val="lowerRoman"/>
      <w:lvlText w:val="%6."/>
      <w:lvlJc w:val="right"/>
      <w:pPr>
        <w:tabs>
          <w:tab w:val="left" w:pos="2520"/>
        </w:tabs>
        <w:ind w:left="4044" w:hanging="420"/>
      </w:pPr>
    </w:lvl>
    <w:lvl w:ilvl="6" w:tentative="0">
      <w:start w:val="1"/>
      <w:numFmt w:val="decimal"/>
      <w:lvlText w:val="%7."/>
      <w:lvlJc w:val="left"/>
      <w:pPr>
        <w:tabs>
          <w:tab w:val="left" w:pos="2940"/>
        </w:tabs>
        <w:ind w:left="4464" w:hanging="420"/>
      </w:pPr>
    </w:lvl>
    <w:lvl w:ilvl="7" w:tentative="0">
      <w:start w:val="1"/>
      <w:numFmt w:val="lowerLetter"/>
      <w:lvlText w:val="%8)"/>
      <w:lvlJc w:val="left"/>
      <w:pPr>
        <w:tabs>
          <w:tab w:val="left" w:pos="3360"/>
        </w:tabs>
        <w:ind w:left="4884" w:hanging="420"/>
      </w:pPr>
    </w:lvl>
    <w:lvl w:ilvl="8" w:tentative="0">
      <w:start w:val="1"/>
      <w:numFmt w:val="lowerRoman"/>
      <w:lvlText w:val="%9."/>
      <w:lvlJc w:val="right"/>
      <w:pPr>
        <w:tabs>
          <w:tab w:val="left" w:pos="3780"/>
        </w:tabs>
        <w:ind w:left="530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ODFhZWJkYjMwMGI3YzZmODUzOWE0NjBiNzRmMTMifQ=="/>
  </w:docVars>
  <w:rsids>
    <w:rsidRoot w:val="00000000"/>
    <w:rsid w:val="174347AA"/>
    <w:rsid w:val="20FC3C98"/>
    <w:rsid w:val="34140EA1"/>
    <w:rsid w:val="70B84386"/>
    <w:rsid w:val="71D25292"/>
    <w:rsid w:val="74C07CAE"/>
    <w:rsid w:val="7852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szCs w:val="21"/>
    </w:rPr>
  </w:style>
  <w:style w:type="paragraph" w:styleId="3">
    <w:name w:val="Body Text 2"/>
    <w:basedOn w:val="1"/>
    <w:qFormat/>
    <w:uiPriority w:val="0"/>
    <w:pPr>
      <w:widowControl/>
      <w:numPr>
        <w:ilvl w:val="0"/>
        <w:numId w:val="1"/>
      </w:numPr>
      <w:spacing w:before="156" w:beforeLines="50" w:line="336" w:lineRule="auto"/>
      <w:ind w:left="0" w:firstLine="0"/>
    </w:pPr>
    <w:rPr>
      <w:rFonts w:ascii="Times New Roman" w:hAnsi="Times New Roman" w:eastAsia="仿宋_GB2312" w:cs="仿宋"/>
      <w:kern w:val="0"/>
      <w:szCs w:val="20"/>
      <w:lang w:eastAsia="en-US"/>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Heading #2|1"/>
    <w:basedOn w:val="1"/>
    <w:qFormat/>
    <w:uiPriority w:val="0"/>
    <w:pPr>
      <w:widowControl w:val="0"/>
      <w:shd w:val="clear" w:color="auto" w:fill="auto"/>
      <w:spacing w:after="570" w:line="641"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paragraph" w:customStyle="1" w:styleId="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10">
    <w:name w:val="Other|1"/>
    <w:basedOn w:val="1"/>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Words>
  <Characters>149</Characters>
  <Lines>0</Lines>
  <Paragraphs>0</Paragraphs>
  <TotalTime>1</TotalTime>
  <ScaleCrop>false</ScaleCrop>
  <LinksUpToDate>false</LinksUpToDate>
  <CharactersWithSpaces>230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2023-08-30T08:26:48Z</dcterms:created>
  <dc:creator>Administrator</dc:creator>
  <cp:lastModifiedBy>惜*</cp:lastModifiedBy>
  <dcterms:modified xsi:type="dcterms:W3CDTF">2023-08-30T08:36:26Z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94084C7ADA604B458C226390686F3769_13</vt:lpwstr>
  </property>
</Properties>
</file>