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8B9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件</w:t>
      </w:r>
    </w:p>
    <w:p w14:paraId="50FC511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spacing w:val="0"/>
          <w:lang w:val="en-US" w:eastAsia="zh-CN"/>
        </w:rPr>
      </w:pPr>
    </w:p>
    <w:p w14:paraId="01CD43B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/>
        </w:rPr>
        <w:t>温县殡葬事务中心基本服务及延伸服务</w:t>
      </w:r>
    </w:p>
    <w:p w14:paraId="451374F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/>
        </w:rPr>
        <w:t>收费项目清单</w:t>
      </w:r>
    </w:p>
    <w:p w14:paraId="26DE356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91"/>
        <w:gridCol w:w="140"/>
        <w:gridCol w:w="1299"/>
        <w:gridCol w:w="2830"/>
        <w:gridCol w:w="3190"/>
        <w:gridCol w:w="25"/>
        <w:gridCol w:w="745"/>
      </w:tblGrid>
      <w:tr w14:paraId="490F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69" w:hRule="atLeast"/>
          <w:jc w:val="center"/>
        </w:trPr>
        <w:tc>
          <w:tcPr>
            <w:tcW w:w="89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6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一、基本殡葬服务收费项目</w:t>
            </w:r>
          </w:p>
        </w:tc>
      </w:tr>
      <w:tr w14:paraId="165B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02" w:hRule="atLeast"/>
          <w:jc w:val="center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9FD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6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项 目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320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服务内容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A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收费标准</w:t>
            </w:r>
          </w:p>
        </w:tc>
        <w:tc>
          <w:tcPr>
            <w:tcW w:w="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D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14D9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242" w:hRule="exact"/>
          <w:jc w:val="center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0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B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遗体接运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运尸（用水晶棺或担架）、抬尸、卸尸、消毒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4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270元（温县辖区内），特殊尸体接运及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跨县、市的运尸收费，由殡葬服务单位和丧户面议</w:t>
            </w:r>
          </w:p>
        </w:tc>
        <w:tc>
          <w:tcPr>
            <w:tcW w:w="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 xml:space="preserve">实行政府定价 </w:t>
            </w:r>
          </w:p>
        </w:tc>
      </w:tr>
      <w:tr w14:paraId="42B9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793" w:hRule="exact"/>
          <w:jc w:val="center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3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E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遗体暂存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7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尸体冷藏存放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D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正常尸体40元/天，特殊尸体60元/天，超七天80元/天</w:t>
            </w:r>
          </w:p>
        </w:tc>
        <w:tc>
          <w:tcPr>
            <w:tcW w:w="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8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 w14:paraId="672C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66" w:hRule="exact"/>
          <w:jc w:val="center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B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C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遗体火化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E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5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16岁（含16周岁）以上的280元/具，不满16周岁的收费减半</w:t>
            </w:r>
          </w:p>
        </w:tc>
        <w:tc>
          <w:tcPr>
            <w:tcW w:w="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5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 w14:paraId="4F2F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46" w:hRule="exact"/>
          <w:jc w:val="center"/>
        </w:trPr>
        <w:tc>
          <w:tcPr>
            <w:tcW w:w="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2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骨灰寄存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D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0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30元/年（1-5年含5年）；</w:t>
            </w:r>
          </w:p>
          <w:p w14:paraId="5E5A9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40元/年（6-10年含10年）；50元/年（11-20年含20年）</w:t>
            </w:r>
          </w:p>
        </w:tc>
        <w:tc>
          <w:tcPr>
            <w:tcW w:w="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E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 w14:paraId="5B37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81" w:hRule="atLeast"/>
          <w:jc w:val="center"/>
        </w:trPr>
        <w:tc>
          <w:tcPr>
            <w:tcW w:w="89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2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二、延伸服务收费项目</w:t>
            </w:r>
          </w:p>
        </w:tc>
      </w:tr>
      <w:tr w14:paraId="7983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8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1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项 目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7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服务内容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2D1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收费标准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5B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1F7B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16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6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遗体整容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F45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正常尸体美容（含描眉刮脸）</w:t>
            </w:r>
          </w:p>
        </w:tc>
        <w:tc>
          <w:tcPr>
            <w:tcW w:w="32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615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30元/次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2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实行政府指导价</w:t>
            </w:r>
          </w:p>
        </w:tc>
      </w:tr>
      <w:tr w14:paraId="51F9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67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8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使用解剖设备及服务费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020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AA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100元/次</w:t>
            </w: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F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EE0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21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3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6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使用验尸设备及服务费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1D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A9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50元/次</w:t>
            </w: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0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2FA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83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E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pacing w:val="0"/>
                <w:sz w:val="28"/>
                <w:szCs w:val="28"/>
                <w:u w:val="none"/>
                <w:lang w:eastAsia="zh-CN"/>
              </w:rPr>
              <w:t>8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D4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追悼堂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126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000000"/>
                <w:spacing w:val="0"/>
                <w:sz w:val="28"/>
                <w:szCs w:val="28"/>
                <w:u w:val="none"/>
                <w:lang w:eastAsia="zh-CN"/>
              </w:rPr>
              <w:t>包含厅内设施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00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200元/次</w:t>
            </w: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F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720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83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D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pacing w:val="0"/>
                <w:sz w:val="28"/>
                <w:szCs w:val="28"/>
                <w:u w:val="none"/>
                <w:lang w:eastAsia="zh-CN"/>
              </w:rPr>
              <w:t>9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6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告别厅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B48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pacing w:val="0"/>
                <w:sz w:val="28"/>
                <w:szCs w:val="28"/>
                <w:u w:val="none"/>
                <w:lang w:eastAsia="zh-CN"/>
              </w:rPr>
              <w:t>包含厅内设施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E18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150元/次</w:t>
            </w:r>
          </w:p>
        </w:tc>
        <w:tc>
          <w:tcPr>
            <w:tcW w:w="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8C7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646" w:hRule="exac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6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C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殡葬设备</w:t>
            </w:r>
          </w:p>
          <w:p w14:paraId="41A4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租赁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8D0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pacing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000000"/>
                <w:spacing w:val="0"/>
                <w:sz w:val="28"/>
                <w:szCs w:val="28"/>
                <w:u w:val="none"/>
                <w:lang w:eastAsia="zh-CN"/>
              </w:rPr>
              <w:t>馆外水晶棺租赁及殡仪车辆租赁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0A6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  <w:t>馆外水晶棺租赁30元/天；温县辖区内殡仪车辆租赁100元/次，跨县、市殡仪车辆租赁收费由殡葬服务单位和丧户面议。</w:t>
            </w:r>
          </w:p>
        </w:tc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6C6C2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7428B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2B0CB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1C78C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78F98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653EE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49CC7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02B0A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596F8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4E1D1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0647E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2401C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54B47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 w14:paraId="7C35F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 w14:paraId="0260B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 w14:paraId="6DE28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 w14:paraId="0E6AB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 w14:paraId="746F2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 w14:paraId="0E80A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 w14:paraId="08344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 w14:paraId="7F7A8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 w14:paraId="05E90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 w14:paraId="4E069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 w14:paraId="7C82F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 w14:paraId="017B4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 w14:paraId="3A6AD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</w:pPr>
    </w:p>
    <w:p w14:paraId="26F7F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464820</wp:posOffset>
                </wp:positionV>
                <wp:extent cx="1406525" cy="707390"/>
                <wp:effectExtent l="0" t="0" r="3175" b="165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52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05pt;margin-top:36.6pt;height:55.7pt;width:110.75pt;z-index:251661312;mso-width-relative:page;mso-height-relative:page;" fillcolor="#FFFFFF" filled="t" stroked="f" coordsize="21600,21600" o:gfxdata="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2u7u3YAAAACgEAAA8AAAAAAAAAAQAgAAAAIgAAAGRycy9kb3ducmV2LnhtbFBLAQIUABQAAAAI&#10;AIdO4kDXrgzNtAEAAF8DAAAOAAAAAAAAAAEAIAAAACcBAABkcnMvZTJvRG9jLnhtbFBLBQYAAAAA&#10;BgAGAFkBAAB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30480</wp:posOffset>
                </wp:positionV>
                <wp:extent cx="560451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51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2.4pt;height:0.05pt;width:441.3pt;z-index:251660288;mso-width-relative:page;mso-height-relative:page;" filled="f" stroked="t" coordsize="21600,21600" o:gfxdata="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Ii&#10;6qXRAAAABQEAAA8AAAAAAAAAAQAgAAAAIgAAAGRycy9kb3ducmV2LnhtbFBLAQIUABQAAAAIAIdO&#10;4kAlH9U+8QEAAOYDAAAOAAAAAAAAAAEAIAAAACABAABkcnMvZTJvRG9jLnhtbFBLBQYAAAAABgAG&#10;AFkBAACD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391160</wp:posOffset>
                </wp:positionV>
                <wp:extent cx="560451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51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30.8pt;height:0.05pt;width:441.3pt;z-index:251659264;mso-width-relative:page;mso-height-relative:page;" filled="f" stroked="t" coordsize="21600,21600" o:gfxdata="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yK&#10;WgXTAAAABwEAAA8AAAAAAAAAAQAgAAAAIgAAAGRycy9kb3ducmV2LnhtbFBLAQIUABQAAAAIAIdO&#10;4kAs9Nf27wEAAOYDAAAOAAAAAAAAAAEAIAAAACIBAABkcnMvZTJvRG9jLnhtbFBLBQYAAAAABgAG&#10;AFkBAACD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  <w:t xml:space="preserve">温县发展和改革委员会办公室   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  <w:t xml:space="preserve">   2025年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  <w:t>日印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 w:bidi="ar-SA"/>
        </w:rPr>
        <w:t>发</w:t>
      </w:r>
    </w:p>
    <w:p w14:paraId="43CD16DA"/>
    <w:sectPr>
      <w:headerReference r:id="rId3" w:type="default"/>
      <w:footerReference r:id="rId4" w:type="default"/>
      <w:pgSz w:w="11906" w:h="16838"/>
      <w:pgMar w:top="2098" w:right="1531" w:bottom="1984" w:left="1531" w:header="851" w:footer="1417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8F6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3892AE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3892AE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BC494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1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2025-04-03T08:18:54Z</dcterms:created>
  <dc:creator>Administrator</dc:creator>
  <cp:lastModifiedBy>李盼</cp:lastModifiedBy>
  <dcterms:modified xsi:type="dcterms:W3CDTF">2025-04-03T08:29:47Z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eyJoZGlkIjoiYjMzZWY5NTIyYjQ5OWIwMDgzNjI5NmIzMWIyYjI4MjUiLCJ1c2VySWQiOiI2NjQ5OTExMjUifQ==</vt:lpwstr>
  </property>
  <property fmtid="{D5CDD505-2E9C-101B-9397-08002B2CF9AE}" pid="4" name="ICV">
    <vt:lpwstr>4B43477CC14E43879CC0DF59CFFDAFC2_12</vt:lpwstr>
  </property>
</Properties>
</file>