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Autospacing="0"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基本情况和先进事例</w:t>
      </w:r>
    </w:p>
    <w:p>
      <w:pPr>
        <w:pStyle w:val="2"/>
        <w:keepNext w:val="0"/>
        <w:keepLines w:val="0"/>
        <w:pageBreakBefore w:val="0"/>
        <w:widowControl/>
        <w:kinsoku/>
        <w:wordWrap/>
        <w:overflowPunct/>
        <w:topLinePunct w:val="0"/>
        <w:autoSpaceDE w:val="0"/>
        <w:autoSpaceDN w:val="0"/>
        <w:bidi w:val="0"/>
        <w:adjustRightInd w:val="0"/>
        <w:snapToGrid w:val="0"/>
        <w:spacing w:before="0" w:beforeAutospacing="0" w:line="560" w:lineRule="exact"/>
        <w:ind w:left="0" w:leftChars="0" w:firstLine="0" w:firstLineChars="0"/>
        <w:jc w:val="center"/>
        <w:textAlignment w:val="baseline"/>
        <w:rPr>
          <w:rFonts w:hint="eastAsia"/>
          <w:lang w:eastAsia="zh-CN"/>
        </w:rPr>
      </w:pPr>
      <w:r>
        <w:rPr>
          <w:rFonts w:hint="eastAsia" w:ascii="楷体" w:hAnsi="楷体" w:eastAsia="楷体" w:cs="楷体"/>
          <w:sz w:val="32"/>
          <w:szCs w:val="32"/>
          <w:lang w:val="en-US" w:eastAsia="zh-CN"/>
        </w:rPr>
        <w:t>修武县文化广电和旅游局公共艺术服务股股长李歌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李歌，</w:t>
      </w:r>
      <w:r>
        <w:rPr>
          <w:rFonts w:hint="eastAsia" w:ascii="仿宋_GB2312" w:hAnsi="仿宋_GB2312" w:eastAsia="仿宋_GB2312" w:cs="仿宋_GB2312"/>
          <w:snapToGrid w:val="0"/>
          <w:color w:val="000000"/>
          <w:kern w:val="0"/>
          <w:sz w:val="32"/>
          <w:szCs w:val="32"/>
          <w:lang w:val="en-US" w:eastAsia="zh-CN"/>
        </w:rPr>
        <w:t>女，36岁，中共党员，2008年</w:t>
      </w:r>
      <w:r>
        <w:rPr>
          <w:rFonts w:hint="eastAsia" w:ascii="仿宋_GB2312" w:hAnsi="仿宋_GB2312" w:eastAsia="仿宋_GB2312" w:cs="仿宋_GB2312"/>
          <w:snapToGrid w:val="0"/>
          <w:color w:val="000000"/>
          <w:kern w:val="0"/>
          <w:sz w:val="32"/>
          <w:szCs w:val="32"/>
          <w:lang w:val="en-US" w:eastAsia="zh-CN"/>
        </w:rPr>
        <w:t>入职修武县旅游局，</w:t>
      </w:r>
      <w:r>
        <w:rPr>
          <w:rFonts w:hint="eastAsia" w:ascii="仿宋_GB2312" w:hAnsi="仿宋_GB2312" w:eastAsia="仿宋_GB2312" w:cs="仿宋_GB2312"/>
          <w:snapToGrid w:val="0"/>
          <w:color w:val="000000"/>
          <w:kern w:val="0"/>
          <w:sz w:val="32"/>
          <w:szCs w:val="32"/>
          <w:lang w:val="en-US" w:eastAsia="zh-CN"/>
        </w:rPr>
        <w:t>已经扎根文旅事业近14年，先后担任</w:t>
      </w:r>
      <w:r>
        <w:rPr>
          <w:rFonts w:hint="eastAsia" w:ascii="仿宋_GB2312" w:hAnsi="仿宋_GB2312" w:eastAsia="仿宋_GB2312" w:cs="仿宋_GB2312"/>
          <w:snapToGrid w:val="0"/>
          <w:color w:val="000000"/>
          <w:kern w:val="0"/>
          <w:sz w:val="32"/>
          <w:szCs w:val="32"/>
          <w:lang w:val="en-US" w:eastAsia="zh-CN"/>
        </w:rPr>
        <w:t>宣传科科长、办公室主任、驻金陵坡村第一书记，现任</w:t>
      </w:r>
      <w:r>
        <w:rPr>
          <w:rFonts w:hint="eastAsia" w:ascii="仿宋_GB2312" w:hAnsi="仿宋_GB2312" w:eastAsia="仿宋_GB2312" w:cs="仿宋_GB2312"/>
          <w:snapToGrid w:val="0"/>
          <w:color w:val="000000"/>
          <w:kern w:val="0"/>
          <w:sz w:val="32"/>
          <w:szCs w:val="32"/>
          <w:lang w:val="en-US" w:eastAsia="zh-CN"/>
        </w:rPr>
        <w:t>公共艺术服务股股长。要做好一件事，就得有认真的态度和忘我的精神全身心地投入，为工作只讲大局，不讲条件；只讲奉献，不讲价钱。守住初心、勇于担当、甘于奉献、笃定前行，用实际行动践行新时代党员的不变初心、不改使命，发挥共产党员的模范带头作用，用美好青春谱写新时代文旅文创融合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一、</w:t>
      </w:r>
      <w:r>
        <w:rPr>
          <w:rFonts w:hint="eastAsia" w:ascii="黑体" w:hAnsi="黑体" w:eastAsia="黑体" w:cs="黑体"/>
          <w:snapToGrid w:val="0"/>
          <w:color w:val="000000"/>
          <w:kern w:val="0"/>
          <w:sz w:val="32"/>
          <w:szCs w:val="32"/>
        </w:rPr>
        <w:t>扎根</w:t>
      </w:r>
      <w:r>
        <w:rPr>
          <w:rFonts w:hint="eastAsia" w:ascii="黑体" w:hAnsi="黑体" w:eastAsia="黑体" w:cs="黑体"/>
          <w:snapToGrid w:val="0"/>
          <w:color w:val="000000"/>
          <w:kern w:val="0"/>
          <w:sz w:val="32"/>
          <w:szCs w:val="32"/>
          <w:lang w:val="en-US" w:eastAsia="zh-CN"/>
        </w:rPr>
        <w:t>文旅</w:t>
      </w:r>
      <w:r>
        <w:rPr>
          <w:rFonts w:hint="eastAsia" w:ascii="黑体" w:hAnsi="黑体" w:eastAsia="黑体" w:cs="黑体"/>
          <w:snapToGrid w:val="0"/>
          <w:color w:val="000000"/>
          <w:kern w:val="0"/>
          <w:sz w:val="32"/>
          <w:szCs w:val="32"/>
        </w:rPr>
        <w:t>敢担当</w:t>
      </w:r>
      <w:r>
        <w:rPr>
          <w:rFonts w:hint="eastAsia" w:ascii="黑体" w:hAnsi="黑体" w:eastAsia="黑体" w:cs="黑体"/>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val="en-US" w:eastAsia="zh-CN"/>
        </w:rPr>
        <w:t>入职</w:t>
      </w:r>
      <w:r>
        <w:rPr>
          <w:rFonts w:hint="eastAsia" w:ascii="仿宋_GB2312" w:hAnsi="仿宋_GB2312" w:eastAsia="仿宋_GB2312" w:cs="仿宋_GB2312"/>
          <w:snapToGrid w:val="0"/>
          <w:color w:val="000000"/>
          <w:kern w:val="0"/>
          <w:sz w:val="32"/>
          <w:szCs w:val="32"/>
        </w:rPr>
        <w:t>旅游系统工作至今，</w:t>
      </w:r>
      <w:r>
        <w:rPr>
          <w:rFonts w:hint="eastAsia" w:ascii="仿宋_GB2312" w:hAnsi="仿宋_GB2312" w:eastAsia="仿宋_GB2312" w:cs="仿宋_GB2312"/>
          <w:snapToGrid w:val="0"/>
          <w:color w:val="000000"/>
          <w:kern w:val="0"/>
          <w:sz w:val="32"/>
          <w:szCs w:val="32"/>
          <w:lang w:val="en-US" w:eastAsia="zh-CN"/>
        </w:rPr>
        <w:t>14</w:t>
      </w:r>
      <w:r>
        <w:rPr>
          <w:rFonts w:hint="eastAsia" w:ascii="仿宋_GB2312" w:hAnsi="仿宋_GB2312" w:eastAsia="仿宋_GB2312" w:cs="仿宋_GB2312"/>
          <w:snapToGrid w:val="0"/>
          <w:color w:val="000000"/>
          <w:kern w:val="0"/>
          <w:sz w:val="32"/>
          <w:szCs w:val="32"/>
        </w:rPr>
        <w:t>年如一日，始终坚持战斗在文化和旅游战线上。</w:t>
      </w:r>
      <w:r>
        <w:rPr>
          <w:rFonts w:hint="eastAsia" w:ascii="Times New Roman" w:hAnsi="Times New Roman" w:eastAsia="仿宋_GB2312" w:cs="Times New Roman"/>
          <w:color w:val="000000"/>
          <w:sz w:val="32"/>
          <w:szCs w:val="32"/>
          <w:lang w:val="en-US" w:eastAsia="zh-CN"/>
        </w:rPr>
        <w:t>2017年和2019年两次抽调至修武县全域旅游创建工作指挥部办公室工作，暗自立下</w:t>
      </w:r>
      <w:r>
        <w:rPr>
          <w:rFonts w:hint="eastAsia" w:ascii="仿宋_GB2312" w:hAnsi="仿宋_GB2312" w:eastAsia="仿宋_GB2312" w:cs="仿宋_GB2312"/>
          <w:snapToGrid w:val="0"/>
          <w:color w:val="000000"/>
          <w:kern w:val="0"/>
          <w:sz w:val="32"/>
          <w:szCs w:val="32"/>
          <w:lang w:val="en-US" w:eastAsia="zh-CN"/>
        </w:rPr>
        <w:t>“军令状”，迎接验收的40天，几乎天天吃住在单位，每天总是加班到凌晨2点，</w:t>
      </w:r>
      <w:r>
        <w:rPr>
          <w:rFonts w:hint="eastAsia" w:ascii="仿宋_GB2312" w:hAnsi="仿宋_GB2312" w:eastAsia="仿宋_GB2312" w:cs="仿宋_GB2312"/>
          <w:snapToGrid w:val="0"/>
          <w:color w:val="000000"/>
          <w:kern w:val="0"/>
          <w:sz w:val="32"/>
          <w:szCs w:val="32"/>
        </w:rPr>
        <w:t>多次</w:t>
      </w:r>
      <w:r>
        <w:rPr>
          <w:rFonts w:hint="eastAsia" w:ascii="仿宋_GB2312" w:hAnsi="仿宋_GB2312" w:eastAsia="仿宋_GB2312" w:cs="仿宋_GB2312"/>
          <w:snapToGrid w:val="0"/>
          <w:color w:val="000000"/>
          <w:kern w:val="0"/>
          <w:sz w:val="32"/>
          <w:szCs w:val="32"/>
          <w:lang w:val="en-US" w:eastAsia="zh-CN"/>
        </w:rPr>
        <w:t>对接上级</w:t>
      </w:r>
      <w:r>
        <w:rPr>
          <w:rFonts w:hint="eastAsia" w:ascii="仿宋_GB2312" w:hAnsi="仿宋_GB2312" w:eastAsia="仿宋_GB2312" w:cs="仿宋_GB2312"/>
          <w:snapToGrid w:val="0"/>
          <w:color w:val="000000"/>
          <w:kern w:val="0"/>
          <w:sz w:val="32"/>
          <w:szCs w:val="32"/>
        </w:rPr>
        <w:t>部门、</w:t>
      </w:r>
      <w:r>
        <w:rPr>
          <w:rFonts w:hint="eastAsia" w:ascii="仿宋_GB2312" w:hAnsi="仿宋_GB2312" w:eastAsia="仿宋_GB2312" w:cs="仿宋_GB2312"/>
          <w:snapToGrid w:val="0"/>
          <w:color w:val="000000"/>
          <w:kern w:val="0"/>
          <w:sz w:val="32"/>
          <w:szCs w:val="32"/>
          <w:lang w:val="en-US" w:eastAsia="zh-CN"/>
        </w:rPr>
        <w:t>旅游专家探讨研究</w:t>
      </w:r>
      <w:r>
        <w:rPr>
          <w:rFonts w:hint="eastAsia" w:ascii="仿宋_GB2312" w:hAnsi="仿宋_GB2312" w:eastAsia="仿宋_GB2312" w:cs="仿宋_GB2312"/>
          <w:snapToGrid w:val="0"/>
          <w:color w:val="000000"/>
          <w:kern w:val="0"/>
          <w:sz w:val="32"/>
          <w:szCs w:val="32"/>
        </w:rPr>
        <w:t>创建知识。起草创建工作计划、撰写申报材料、</w:t>
      </w:r>
      <w:r>
        <w:rPr>
          <w:rFonts w:hint="eastAsia" w:ascii="仿宋_GB2312" w:hAnsi="仿宋_GB2312" w:eastAsia="仿宋_GB2312" w:cs="仿宋_GB2312"/>
          <w:snapToGrid w:val="0"/>
          <w:color w:val="000000"/>
          <w:kern w:val="0"/>
          <w:sz w:val="32"/>
          <w:szCs w:val="32"/>
          <w:lang w:val="en-US" w:eastAsia="zh-CN"/>
        </w:rPr>
        <w:t>梳理档案目录、建立任务台账、筹备各类会议</w:t>
      </w:r>
      <w:r>
        <w:rPr>
          <w:rFonts w:hint="eastAsia" w:ascii="仿宋_GB2312" w:hAnsi="仿宋_GB2312" w:eastAsia="仿宋_GB2312" w:cs="仿宋_GB2312"/>
          <w:snapToGrid w:val="0"/>
          <w:color w:val="000000"/>
          <w:kern w:val="0"/>
          <w:sz w:val="32"/>
          <w:szCs w:val="32"/>
        </w:rPr>
        <w:t>……一次次自我加压，一遍遍推倒重来，倾注了无数的心血。</w:t>
      </w:r>
      <w:r>
        <w:rPr>
          <w:rFonts w:hint="eastAsia" w:ascii="Times New Roman" w:hAnsi="Times New Roman" w:eastAsia="仿宋_GB2312" w:cs="Times New Roman"/>
          <w:color w:val="000000"/>
          <w:sz w:val="32"/>
          <w:szCs w:val="32"/>
          <w:lang w:val="en-US" w:eastAsia="zh-CN"/>
        </w:rPr>
        <w:t>2018年，申报争取到中央全域旅游示范区创建项目补助资金300万元，成功创建</w:t>
      </w:r>
      <w:r>
        <w:rPr>
          <w:rFonts w:hint="eastAsia" w:ascii="仿宋_GB2312" w:hAnsi="仿宋_GB2312" w:eastAsia="仿宋_GB2312" w:cs="仿宋_GB2312"/>
          <w:b w:val="0"/>
          <w:bCs w:val="0"/>
          <w:color w:val="000000"/>
          <w:sz w:val="32"/>
          <w:szCs w:val="32"/>
          <w:lang w:val="en-US" w:eastAsia="zh-CN"/>
        </w:rPr>
        <w:t>河南省旅游扶贫示范县荣誉</w:t>
      </w:r>
      <w:r>
        <w:rPr>
          <w:rFonts w:hint="eastAsia" w:ascii="Times New Roman" w:hAnsi="Times New Roman" w:eastAsia="仿宋_GB2312" w:cs="Times New Roman"/>
          <w:color w:val="000000"/>
          <w:sz w:val="32"/>
          <w:szCs w:val="32"/>
          <w:lang w:val="en-US" w:eastAsia="zh-CN"/>
        </w:rPr>
        <w:t>。2019年9月，修武县以全省第一名的成绩被国家文旅部评定为首批全域旅游示范区，并参与编写《美学引领的全域旅游创建之路》书稿。</w:t>
      </w:r>
    </w:p>
    <w:p>
      <w:pPr>
        <w:pStyle w:val="11"/>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二、</w:t>
      </w:r>
      <w:r>
        <w:rPr>
          <w:rFonts w:hint="eastAsia" w:ascii="黑体" w:hAnsi="黑体" w:eastAsia="黑体" w:cs="黑体"/>
          <w:snapToGrid w:val="0"/>
          <w:color w:val="000000"/>
          <w:kern w:val="0"/>
          <w:sz w:val="32"/>
          <w:szCs w:val="32"/>
          <w:lang w:val="en-US" w:eastAsia="zh-CN" w:bidi="ar-SA"/>
        </w:rPr>
        <w:t>文旅赋能促融合。</w:t>
      </w:r>
      <w:r>
        <w:rPr>
          <w:rFonts w:hint="eastAsia" w:ascii="仿宋_GB2312" w:hAnsi="仿宋_GB2312" w:eastAsia="仿宋_GB2312" w:cs="仿宋_GB2312"/>
          <w:b/>
          <w:bCs/>
          <w:snapToGrid w:val="0"/>
          <w:color w:val="000000"/>
          <w:kern w:val="0"/>
          <w:sz w:val="32"/>
          <w:szCs w:val="32"/>
          <w:lang w:val="en-US" w:eastAsia="zh-CN"/>
        </w:rPr>
        <w:t>一是“文旅兴县”明方向，</w:t>
      </w:r>
      <w:r>
        <w:rPr>
          <w:rFonts w:hint="eastAsia" w:ascii="仿宋_GB2312" w:hAnsi="仿宋_GB2312" w:eastAsia="仿宋_GB2312" w:cs="仿宋_GB2312"/>
          <w:snapToGrid w:val="0"/>
          <w:color w:val="000000"/>
          <w:kern w:val="0"/>
          <w:sz w:val="32"/>
          <w:szCs w:val="32"/>
          <w:lang w:val="en-US" w:eastAsia="zh-CN"/>
        </w:rPr>
        <w:t>筹备</w:t>
      </w:r>
      <w:r>
        <w:rPr>
          <w:rFonts w:hint="default" w:ascii="仿宋_GB2312" w:hAnsi="仿宋_GB2312" w:eastAsia="仿宋_GB2312" w:cs="仿宋_GB2312"/>
          <w:snapToGrid w:val="0"/>
          <w:color w:val="000000"/>
          <w:kern w:val="0"/>
          <w:sz w:val="32"/>
          <w:szCs w:val="32"/>
          <w:rtl w:val="0"/>
          <w:lang w:val="en-US" w:eastAsia="zh-CN"/>
        </w:rPr>
        <w:t>组织召开“文旅兴县”动员大会，</w:t>
      </w:r>
      <w:r>
        <w:rPr>
          <w:rFonts w:hint="eastAsia" w:ascii="仿宋_GB2312" w:hAnsi="仿宋_GB2312" w:eastAsia="仿宋_GB2312" w:cs="仿宋_GB2312"/>
          <w:snapToGrid w:val="0"/>
          <w:color w:val="000000"/>
          <w:kern w:val="0"/>
          <w:sz w:val="32"/>
          <w:szCs w:val="32"/>
          <w:rtl w:val="0"/>
          <w:lang w:val="en-US" w:eastAsia="zh-CN"/>
        </w:rPr>
        <w:t>出台</w:t>
      </w:r>
      <w:r>
        <w:rPr>
          <w:rFonts w:hint="default" w:ascii="仿宋_GB2312" w:hAnsi="仿宋_GB2312" w:eastAsia="仿宋_GB2312" w:cs="仿宋_GB2312"/>
          <w:snapToGrid w:val="0"/>
          <w:color w:val="000000"/>
          <w:kern w:val="0"/>
          <w:sz w:val="32"/>
          <w:szCs w:val="32"/>
          <w:rtl w:val="0"/>
          <w:lang w:val="en-US" w:eastAsia="zh-CN"/>
        </w:rPr>
        <w:t>《修武县文旅兴县战略实施方案》、《修武县关于促进文旅产业发展的纾困政策》</w:t>
      </w:r>
      <w:r>
        <w:rPr>
          <w:rFonts w:hint="eastAsia" w:ascii="仿宋_GB2312" w:hAnsi="仿宋_GB2312" w:eastAsia="仿宋_GB2312" w:cs="仿宋_GB2312"/>
          <w:snapToGrid w:val="0"/>
          <w:color w:val="000000"/>
          <w:kern w:val="0"/>
          <w:sz w:val="32"/>
          <w:szCs w:val="32"/>
          <w:rtl w:val="0"/>
          <w:lang w:val="en-US" w:eastAsia="zh-CN"/>
        </w:rPr>
        <w:t>、《修武县关于开展“惠游云台 乐享修武”文旅促消费活动的通知》</w:t>
      </w:r>
      <w:r>
        <w:rPr>
          <w:rFonts w:hint="default" w:ascii="仿宋_GB2312" w:hAnsi="仿宋_GB2312" w:eastAsia="仿宋_GB2312" w:cs="仿宋_GB2312"/>
          <w:snapToGrid w:val="0"/>
          <w:color w:val="000000"/>
          <w:kern w:val="0"/>
          <w:sz w:val="32"/>
          <w:szCs w:val="32"/>
          <w:rtl w:val="0"/>
          <w:lang w:val="en-US" w:eastAsia="zh-CN"/>
        </w:rPr>
        <w:t>等文件，明确11个重点文旅项目和8家重点文旅企业，</w:t>
      </w:r>
      <w:r>
        <w:rPr>
          <w:rFonts w:hint="eastAsia" w:ascii="仿宋_GB2312" w:hAnsi="仿宋_GB2312" w:eastAsia="仿宋_GB2312" w:cs="仿宋_GB2312"/>
          <w:snapToGrid w:val="0"/>
          <w:color w:val="000000"/>
          <w:kern w:val="0"/>
          <w:sz w:val="32"/>
          <w:szCs w:val="32"/>
          <w:rtl w:val="0"/>
          <w:lang w:val="en-US" w:eastAsia="zh-CN"/>
        </w:rPr>
        <w:t>实施“八大行动”，着力推动文旅产业高质量发展。</w:t>
      </w:r>
      <w:r>
        <w:rPr>
          <w:rFonts w:hint="eastAsia" w:ascii="仿宋_GB2312" w:hAnsi="仿宋_GB2312" w:eastAsia="仿宋_GB2312" w:cs="仿宋_GB2312"/>
          <w:b/>
          <w:bCs/>
          <w:snapToGrid w:val="0"/>
          <w:color w:val="000000"/>
          <w:kern w:val="0"/>
          <w:sz w:val="32"/>
          <w:szCs w:val="32"/>
          <w:rtl w:val="0"/>
          <w:lang w:val="en-US" w:eastAsia="zh-CN"/>
        </w:rPr>
        <w:t>二是纾困政策促消费，</w:t>
      </w:r>
      <w:r>
        <w:rPr>
          <w:rFonts w:hint="default" w:ascii="仿宋_GB2312" w:hAnsi="仿宋_GB2312" w:eastAsia="仿宋_GB2312" w:cs="仿宋_GB2312"/>
          <w:snapToGrid w:val="0"/>
          <w:color w:val="000000"/>
          <w:kern w:val="0"/>
          <w:sz w:val="32"/>
          <w:szCs w:val="32"/>
          <w:rtl w:val="0"/>
          <w:lang w:val="en-US" w:eastAsia="zh-CN"/>
        </w:rPr>
        <w:t>面向全国发放100万元文旅消费券，多措并举推动文旅市场“回暖”。云上院子、天空之院、溪山美舍等民宿在旅游旺季出现一房难求的爆满盛况</w:t>
      </w:r>
      <w:r>
        <w:rPr>
          <w:rFonts w:hint="eastAsia" w:ascii="仿宋_GB2312" w:hAnsi="仿宋_GB2312" w:eastAsia="仿宋_GB2312" w:cs="仿宋_GB2312"/>
          <w:snapToGrid w:val="0"/>
          <w:color w:val="000000"/>
          <w:kern w:val="0"/>
          <w:sz w:val="32"/>
          <w:szCs w:val="32"/>
          <w:rtl w:val="0"/>
          <w:lang w:val="en-US" w:eastAsia="zh-CN"/>
        </w:rPr>
        <w:t>。</w:t>
      </w:r>
      <w:r>
        <w:rPr>
          <w:rFonts w:hint="eastAsia" w:ascii="仿宋_GB2312" w:hAnsi="仿宋_GB2312" w:eastAsia="仿宋_GB2312" w:cs="仿宋_GB2312"/>
          <w:b/>
          <w:bCs/>
          <w:snapToGrid w:val="0"/>
          <w:color w:val="000000"/>
          <w:kern w:val="0"/>
          <w:sz w:val="32"/>
          <w:szCs w:val="32"/>
          <w:rtl w:val="0"/>
          <w:lang w:val="en-US" w:eastAsia="zh-CN"/>
        </w:rPr>
        <w:t>三是</w:t>
      </w:r>
      <w:r>
        <w:rPr>
          <w:rFonts w:hint="default" w:ascii="仿宋_GB2312" w:hAnsi="仿宋_GB2312" w:eastAsia="仿宋_GB2312" w:cs="仿宋_GB2312"/>
          <w:b/>
          <w:bCs/>
          <w:snapToGrid w:val="0"/>
          <w:color w:val="000000"/>
          <w:kern w:val="0"/>
          <w:sz w:val="32"/>
          <w:szCs w:val="32"/>
          <w:rtl w:val="0"/>
          <w:lang w:val="en-US" w:eastAsia="zh-CN"/>
        </w:rPr>
        <w:t>研学教育</w:t>
      </w:r>
      <w:r>
        <w:rPr>
          <w:rFonts w:hint="eastAsia" w:ascii="仿宋_GB2312" w:hAnsi="仿宋_GB2312" w:eastAsia="仿宋_GB2312" w:cs="仿宋_GB2312"/>
          <w:b/>
          <w:bCs/>
          <w:snapToGrid w:val="0"/>
          <w:color w:val="000000"/>
          <w:kern w:val="0"/>
          <w:sz w:val="32"/>
          <w:szCs w:val="32"/>
          <w:rtl w:val="0"/>
          <w:lang w:val="en-US" w:eastAsia="zh-CN"/>
        </w:rPr>
        <w:t>新业态，</w:t>
      </w:r>
      <w:r>
        <w:rPr>
          <w:rFonts w:hint="default" w:ascii="仿宋_GB2312" w:hAnsi="仿宋_GB2312" w:eastAsia="仿宋_GB2312" w:cs="仿宋_GB2312"/>
          <w:snapToGrid w:val="0"/>
          <w:color w:val="000000"/>
          <w:kern w:val="0"/>
          <w:sz w:val="32"/>
          <w:szCs w:val="32"/>
          <w:rtl w:val="0"/>
          <w:lang w:val="en-US" w:eastAsia="zh-CN"/>
        </w:rPr>
        <w:t>重启大南坡剧团，使怀梆剧在时隔四十年后再现芳华；打造黑岩村红色教育基地、李雪三将军纪念馆等7处红色旅游点，梳理11条乡村旅游精品线路，其中4条被列入焦作市乡村旅游精品线路，大南坡村入选“焦作民风体验之旅”线路，被列入全国乡村旅游精品线路。</w:t>
      </w:r>
    </w:p>
    <w:p>
      <w:pPr>
        <w:pStyle w:val="11"/>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bidi="ar-SA"/>
        </w:rPr>
        <w:t>三、</w:t>
      </w:r>
      <w:r>
        <w:rPr>
          <w:rFonts w:hint="eastAsia" w:ascii="黑体" w:hAnsi="黑体" w:eastAsia="黑体" w:cs="黑体"/>
          <w:snapToGrid w:val="0"/>
          <w:color w:val="000000"/>
          <w:kern w:val="0"/>
          <w:sz w:val="32"/>
          <w:szCs w:val="32"/>
          <w:lang w:val="en-US" w:eastAsia="zh-CN"/>
        </w:rPr>
        <w:t>履职尽责善作为。</w:t>
      </w:r>
      <w:r>
        <w:rPr>
          <w:rFonts w:hint="eastAsia" w:ascii="仿宋_GB2312" w:hAnsi="仿宋_GB2312" w:eastAsia="仿宋_GB2312" w:cs="仿宋_GB2312"/>
          <w:b/>
          <w:bCs/>
          <w:snapToGrid w:val="0"/>
          <w:color w:val="000000"/>
          <w:kern w:val="0"/>
          <w:sz w:val="32"/>
          <w:szCs w:val="32"/>
          <w:lang w:val="en-US" w:eastAsia="zh-CN"/>
        </w:rPr>
        <w:t>一是节会聚人气，</w:t>
      </w:r>
      <w:r>
        <w:rPr>
          <w:rFonts w:hint="eastAsia" w:ascii="仿宋_GB2312" w:hAnsi="仿宋_GB2312" w:eastAsia="仿宋_GB2312" w:cs="仿宋_GB2312"/>
          <w:snapToGrid w:val="0"/>
          <w:color w:val="000000"/>
          <w:kern w:val="0"/>
          <w:sz w:val="32"/>
          <w:szCs w:val="32"/>
          <w:lang w:val="en-US" w:eastAsia="zh-CN"/>
        </w:rPr>
        <w:t>参与组织举办乡村复兴论坛、第一届汉服博览会暨中国华服日·中原国风盛典、</w:t>
      </w:r>
      <w:r>
        <w:rPr>
          <w:rFonts w:hint="eastAsia" w:ascii="仿宋_GB2312" w:hAnsi="仿宋_GB2312" w:eastAsia="仿宋_GB2312" w:cs="仿宋_GB2312"/>
          <w:snapToGrid w:val="0"/>
          <w:color w:val="000000"/>
          <w:kern w:val="0"/>
          <w:sz w:val="32"/>
          <w:szCs w:val="32"/>
          <w:lang w:val="en-US" w:eastAsia="zh-CN"/>
        </w:rPr>
        <w:t>两届南坡秋兴活动、河南旅游扶贫推进会、河南民宿走进修武等高规格的</w:t>
      </w:r>
      <w:r>
        <w:rPr>
          <w:rFonts w:hint="eastAsia" w:ascii="仿宋_GB2312" w:hAnsi="仿宋_GB2312" w:eastAsia="仿宋_GB2312" w:cs="仿宋_GB2312"/>
          <w:snapToGrid w:val="0"/>
          <w:color w:val="000000"/>
          <w:kern w:val="0"/>
          <w:sz w:val="32"/>
          <w:szCs w:val="32"/>
          <w:lang w:val="en-US" w:eastAsia="zh-CN"/>
        </w:rPr>
        <w:t>活动，</w:t>
      </w:r>
      <w:r>
        <w:rPr>
          <w:rFonts w:hint="eastAsia" w:ascii="仿宋_GB2312" w:hAnsi="仿宋_GB2312" w:eastAsia="仿宋_GB2312" w:cs="仿宋_GB2312"/>
          <w:snapToGrid w:val="0"/>
          <w:color w:val="000000"/>
          <w:kern w:val="0"/>
          <w:sz w:val="32"/>
          <w:szCs w:val="32"/>
          <w:lang w:val="en-US" w:eastAsia="zh-CN"/>
        </w:rPr>
        <w:t>提升了修武文旅的美誉度。</w:t>
      </w:r>
      <w:r>
        <w:rPr>
          <w:rFonts w:hint="eastAsia" w:ascii="仿宋_GB2312" w:hAnsi="仿宋_GB2312" w:eastAsia="仿宋_GB2312" w:cs="仿宋_GB2312"/>
          <w:b/>
          <w:bCs/>
          <w:snapToGrid w:val="0"/>
          <w:color w:val="000000"/>
          <w:kern w:val="0"/>
          <w:sz w:val="32"/>
          <w:szCs w:val="32"/>
          <w:lang w:val="en-US" w:eastAsia="zh-CN"/>
        </w:rPr>
        <w:t>二是文旅促振兴，</w:t>
      </w:r>
      <w:r>
        <w:rPr>
          <w:rFonts w:hint="eastAsia" w:ascii="仿宋_GB2312" w:hAnsi="仿宋_GB2312" w:eastAsia="仿宋_GB2312" w:cs="仿宋_GB2312"/>
          <w:snapToGrid w:val="0"/>
          <w:color w:val="000000"/>
          <w:kern w:val="0"/>
          <w:sz w:val="32"/>
          <w:szCs w:val="32"/>
          <w:lang w:val="en-US" w:eastAsia="zh-CN"/>
        </w:rPr>
        <w:t>积极争取云台山岸上小镇成功创建首批国家级夜间文化和旅游消费聚集区；大南坡村成为全国乡村旅游重点村、省级文化产业特色乡村；岸上村、孙窑村成为全省乡村旅游特色村；岸上村成为省级乡村康养旅游示范村；修武县被命名为第一批河南省文化和旅游消费试点县等荣誉。</w:t>
      </w:r>
      <w:r>
        <w:rPr>
          <w:rFonts w:hint="eastAsia" w:ascii="仿宋_GB2312" w:hAnsi="仿宋_GB2312" w:eastAsia="仿宋_GB2312" w:cs="仿宋_GB2312"/>
          <w:b/>
          <w:bCs/>
          <w:snapToGrid w:val="0"/>
          <w:color w:val="000000"/>
          <w:kern w:val="0"/>
          <w:sz w:val="32"/>
          <w:szCs w:val="32"/>
          <w:lang w:val="en-US" w:eastAsia="zh-CN"/>
        </w:rPr>
        <w:t>三是民宿引客流，</w:t>
      </w:r>
      <w:bookmarkStart w:id="0" w:name="_GoBack"/>
      <w:bookmarkEnd w:id="0"/>
      <w:r>
        <w:rPr>
          <w:rFonts w:hint="eastAsia" w:ascii="Times New Roman" w:hAnsi="Times New Roman" w:eastAsia="仿宋_GB2312" w:cs="Times New Roman"/>
          <w:kern w:val="2"/>
          <w:sz w:val="32"/>
          <w:szCs w:val="32"/>
          <w:rtl w:val="0"/>
          <w:lang w:val="en-US" w:eastAsia="zh-CN" w:bidi="ar-SA"/>
        </w:rPr>
        <w:t>在河南省评定的28家首批等级乡村旅游民宿中</w:t>
      </w:r>
      <w:r>
        <w:rPr>
          <w:rFonts w:hint="eastAsia" w:eastAsia="仿宋_GB2312" w:cs="Times New Roman"/>
          <w:kern w:val="2"/>
          <w:sz w:val="32"/>
          <w:szCs w:val="32"/>
          <w:rtl w:val="0"/>
          <w:lang w:val="en-US" w:eastAsia="zh-CN" w:bidi="ar-SA"/>
        </w:rPr>
        <w:t>，</w:t>
      </w:r>
      <w:r>
        <w:rPr>
          <w:rFonts w:hint="eastAsia" w:ascii="Times New Roman" w:hAnsi="Times New Roman" w:eastAsia="仿宋_GB2312" w:cs="Times New Roman"/>
          <w:kern w:val="2"/>
          <w:sz w:val="32"/>
          <w:szCs w:val="32"/>
          <w:rtl w:val="0"/>
          <w:lang w:val="en-US" w:eastAsia="zh-CN" w:bidi="ar-SA"/>
        </w:rPr>
        <w:t>修武云上院子荣获河南省五星级乡村旅游民宿；积极打造岸上、金岭陂、兵盘等6个民宿集群</w:t>
      </w:r>
      <w:r>
        <w:rPr>
          <w:rFonts w:hint="eastAsia" w:eastAsia="仿宋_GB2312" w:cs="Times New Roman"/>
          <w:kern w:val="2"/>
          <w:sz w:val="32"/>
          <w:szCs w:val="32"/>
          <w:rtl w:val="0"/>
          <w:lang w:val="en-US" w:eastAsia="zh-CN" w:bidi="ar-SA"/>
        </w:rPr>
        <w:t>，</w:t>
      </w:r>
      <w:r>
        <w:rPr>
          <w:rFonts w:hint="eastAsia" w:ascii="仿宋_GB2312" w:hAnsi="仿宋_GB2312" w:eastAsia="仿宋_GB2312" w:cs="仿宋_GB2312"/>
          <w:snapToGrid w:val="0"/>
          <w:color w:val="000000"/>
          <w:kern w:val="0"/>
          <w:sz w:val="32"/>
          <w:szCs w:val="32"/>
          <w:lang w:val="en-US" w:eastAsia="zh-CN"/>
        </w:rPr>
        <w:t>云上院子获评全国首批甲级旅游民宿，并与莫奈花舍一同成为全国优秀公共文化空间案例；天空之院荣获2020年度纽约建筑设计大奖；岸上民宿示范街区开街运营，700余名村民实现了家门口就业。</w:t>
      </w:r>
    </w:p>
    <w:p>
      <w:pPr>
        <w:pStyle w:val="11"/>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bidi="ar-SA"/>
        </w:rPr>
        <w:t>四、创新善思抢机遇。</w:t>
      </w:r>
      <w:r>
        <w:rPr>
          <w:rFonts w:hint="eastAsia" w:ascii="仿宋_GB2312" w:hAnsi="仿宋_GB2312" w:eastAsia="仿宋_GB2312" w:cs="仿宋_GB2312"/>
          <w:snapToGrid w:val="0"/>
          <w:color w:val="000000"/>
          <w:kern w:val="0"/>
          <w:sz w:val="32"/>
          <w:szCs w:val="32"/>
          <w:lang w:val="en-US" w:eastAsia="zh-CN"/>
        </w:rPr>
        <w:t>做旅游必须有创新意识，旅游发展非常快，业态变化也非常快，没有创新是不行的，面对挑战与机遇共生、挫折与风口并存的剧烈转型期，文旅行业踏上新征程。不断学习，挑战自我，以“互联网+”拓展文旅工作，通过“云端”为人们提供文旅服务。创新思路尝试在线上举办乡村油画展、冰菊文化节等活动，通过“直播带货”、线上演艺、“云端旅游”等方式，实现“云演出”“云直播”“云服务”“云出游”“云展览”。以优质的内容、创新的形式，用互联网思维的宣传方式“加持”，实现线上、线下“两条腿走路”，探索文旅新产品、新服务、新业态、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李歌同志</w:t>
      </w:r>
      <w:r>
        <w:rPr>
          <w:rFonts w:hint="default" w:ascii="仿宋_GB2312" w:hAnsi="仿宋_GB2312" w:eastAsia="仿宋_GB2312" w:cs="仿宋_GB2312"/>
          <w:snapToGrid w:val="0"/>
          <w:color w:val="000000"/>
          <w:kern w:val="0"/>
          <w:sz w:val="32"/>
          <w:szCs w:val="32"/>
          <w:lang w:val="en-US" w:eastAsia="zh-CN"/>
        </w:rPr>
        <w:t>是“旅游”的建设者，是</w:t>
      </w:r>
      <w:r>
        <w:rPr>
          <w:rFonts w:hint="eastAsia" w:ascii="仿宋_GB2312" w:hAnsi="仿宋_GB2312" w:eastAsia="仿宋_GB2312" w:cs="仿宋_GB2312"/>
          <w:snapToGrid w:val="0"/>
          <w:color w:val="000000"/>
          <w:kern w:val="0"/>
          <w:sz w:val="32"/>
          <w:szCs w:val="32"/>
          <w:lang w:val="en-US" w:eastAsia="zh-CN"/>
        </w:rPr>
        <w:t>“文化”</w:t>
      </w:r>
      <w:r>
        <w:rPr>
          <w:rFonts w:hint="default" w:ascii="仿宋_GB2312" w:hAnsi="仿宋_GB2312" w:eastAsia="仿宋_GB2312" w:cs="仿宋_GB2312"/>
          <w:snapToGrid w:val="0"/>
          <w:color w:val="000000"/>
          <w:kern w:val="0"/>
          <w:sz w:val="32"/>
          <w:szCs w:val="32"/>
          <w:lang w:val="en-US" w:eastAsia="zh-CN"/>
        </w:rPr>
        <w:t>的传播者，</w:t>
      </w:r>
      <w:r>
        <w:rPr>
          <w:rFonts w:hint="eastAsia" w:ascii="仿宋_GB2312" w:hAnsi="仿宋_GB2312" w:eastAsia="仿宋_GB2312" w:cs="仿宋_GB2312"/>
          <w:snapToGrid w:val="0"/>
          <w:color w:val="000000"/>
          <w:kern w:val="0"/>
          <w:sz w:val="32"/>
          <w:szCs w:val="32"/>
          <w:lang w:val="en-US" w:eastAsia="zh-CN"/>
        </w:rPr>
        <w:t>将</w:t>
      </w:r>
      <w:r>
        <w:rPr>
          <w:rFonts w:hint="default" w:ascii="仿宋_GB2312" w:hAnsi="仿宋_GB2312" w:eastAsia="仿宋_GB2312" w:cs="仿宋_GB2312"/>
          <w:snapToGrid w:val="0"/>
          <w:color w:val="000000"/>
          <w:kern w:val="0"/>
          <w:sz w:val="32"/>
          <w:szCs w:val="32"/>
          <w:lang w:val="en-US" w:eastAsia="zh-CN"/>
        </w:rPr>
        <w:t>力量绽放在平凡的岗位上，也闪耀在文旅行业里。</w:t>
      </w:r>
      <w:r>
        <w:rPr>
          <w:rFonts w:hint="eastAsia" w:ascii="仿宋_GB2312" w:hAnsi="仿宋_GB2312" w:eastAsia="仿宋_GB2312" w:cs="仿宋_GB2312"/>
          <w:snapToGrid w:val="0"/>
          <w:color w:val="000000"/>
          <w:kern w:val="0"/>
          <w:sz w:val="32"/>
          <w:szCs w:val="32"/>
          <w:lang w:val="en-US" w:eastAsia="zh-CN"/>
        </w:rPr>
        <w:t>面对这些成绩和荣誉，始终坚持自重、自省、自警、自励，为文旅事业贡献自己的热爱与投入。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941E5"/>
    <w:rsid w:val="00F16E61"/>
    <w:rsid w:val="0AF22C00"/>
    <w:rsid w:val="0CF07A94"/>
    <w:rsid w:val="16B417DC"/>
    <w:rsid w:val="176941E5"/>
    <w:rsid w:val="19EB590A"/>
    <w:rsid w:val="2A8D3DE0"/>
    <w:rsid w:val="48D609D4"/>
    <w:rsid w:val="49D424BD"/>
    <w:rsid w:val="5292769A"/>
    <w:rsid w:val="54E50CFE"/>
    <w:rsid w:val="5A281B6B"/>
    <w:rsid w:val="627458CF"/>
    <w:rsid w:val="63AF01A3"/>
    <w:rsid w:val="65312D99"/>
    <w:rsid w:val="6D6B2D95"/>
    <w:rsid w:val="7B137081"/>
    <w:rsid w:val="7FB5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420"/>
    </w:pPr>
    <w:rPr>
      <w:rFonts w:ascii="Times New Roman" w:hAnsi="Times New Roman" w:cs="Times New Roman"/>
    </w:rPr>
  </w:style>
  <w:style w:type="paragraph" w:styleId="3">
    <w:name w:val="Body Text Indent"/>
    <w:basedOn w:val="1"/>
    <w:next w:val="2"/>
    <w:qFormat/>
    <w:uiPriority w:val="0"/>
    <w:pPr>
      <w:spacing w:line="460" w:lineRule="exact"/>
      <w:ind w:firstLine="640" w:firstLineChars="200"/>
    </w:pPr>
    <w:rPr>
      <w:rFonts w:ascii="仿宋_GB2312" w:hAnsi="仿宋体" w:eastAsia="仿宋_GB2312"/>
      <w:sz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First Indent 21"/>
    <w:basedOn w:val="10"/>
    <w:qFormat/>
    <w:uiPriority w:val="99"/>
    <w:pPr>
      <w:spacing w:after="120" w:line="240" w:lineRule="auto"/>
      <w:ind w:left="420" w:leftChars="200" w:firstLine="420" w:firstLineChars="200"/>
    </w:pPr>
    <w:rPr>
      <w:rFonts w:ascii="Times New Roman" w:hAnsi="Times New Roman"/>
    </w:rPr>
  </w:style>
  <w:style w:type="paragraph" w:customStyle="1" w:styleId="10">
    <w:name w:val="Body Text Indent1"/>
    <w:basedOn w:val="1"/>
    <w:qFormat/>
    <w:uiPriority w:val="99"/>
    <w:pPr>
      <w:spacing w:line="360" w:lineRule="auto"/>
      <w:ind w:firstLine="540"/>
    </w:pPr>
    <w:rPr>
      <w:kern w:val="0"/>
    </w:rPr>
  </w:style>
  <w:style w:type="paragraph" w:customStyle="1" w:styleId="11">
    <w:name w:val="正文 New New New New"/>
    <w:basedOn w:val="1"/>
    <w:uiPriority w:val="0"/>
    <w:rPr>
      <w:rFonts w:hint="eastAsia"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2022-11-22T12:01:00Z</dcterms:created>
  <dc:creator>Administrator</dc:creator>
  <cp:lastModifiedBy>Administrator</cp:lastModifiedBy>
  <dcterms:modified xsi:type="dcterms:W3CDTF">2022-11-22T19:12:10Z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AAC686BA754D4116920076E9C32C7DB3</vt:lpwstr>
  </property>
</Properties>
</file>