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C3" w:rsidRDefault="00EE1DC3" w:rsidP="00EE1DC3">
      <w:pPr>
        <w:widowControl/>
        <w:spacing w:line="560" w:lineRule="exact"/>
        <w:jc w:val="center"/>
        <w:outlineLvl w:val="0"/>
        <w:rPr>
          <w:rFonts w:ascii="Times New Roman" w:eastAsia="方正小标宋简体" w:hAnsi="Times New Roman" w:cs="Times New Roman"/>
          <w:kern w:val="36"/>
          <w:sz w:val="44"/>
          <w:szCs w:val="44"/>
        </w:rPr>
      </w:pPr>
      <w:r>
        <w:rPr>
          <w:rFonts w:ascii="Times New Roman" w:eastAsia="方正小标宋简体" w:hAnsi="Times New Roman" w:cs="Times New Roman"/>
          <w:kern w:val="36"/>
          <w:sz w:val="44"/>
          <w:szCs w:val="44"/>
        </w:rPr>
        <w:t>修武县人民政府</w:t>
      </w:r>
    </w:p>
    <w:p w:rsidR="00EE1DC3" w:rsidRDefault="00EE1DC3" w:rsidP="00EE1DC3">
      <w:pPr>
        <w:widowControl/>
        <w:spacing w:line="560" w:lineRule="exact"/>
        <w:jc w:val="center"/>
        <w:outlineLvl w:val="0"/>
        <w:rPr>
          <w:rFonts w:ascii="Times New Roman" w:eastAsia="方正小标宋简体" w:hAnsi="Times New Roman" w:cs="Times New Roman"/>
          <w:kern w:val="36"/>
          <w:sz w:val="44"/>
          <w:szCs w:val="44"/>
        </w:rPr>
      </w:pPr>
      <w:r>
        <w:rPr>
          <w:rFonts w:ascii="Times New Roman" w:eastAsia="方正小标宋简体" w:hAnsi="Times New Roman" w:cs="Times New Roman"/>
          <w:kern w:val="36"/>
          <w:sz w:val="44"/>
          <w:szCs w:val="44"/>
        </w:rPr>
        <w:t>关于更新修武县城镇土地级别与基准地价的</w:t>
      </w:r>
    </w:p>
    <w:p w:rsidR="00442AD5" w:rsidRDefault="00EE1DC3">
      <w:pPr>
        <w:widowControl/>
        <w:spacing w:line="560" w:lineRule="exact"/>
        <w:jc w:val="center"/>
        <w:outlineLvl w:val="0"/>
        <w:rPr>
          <w:rFonts w:ascii="Times New Roman" w:eastAsia="方正小标宋简体" w:hAnsi="Times New Roman" w:cs="Times New Roman"/>
          <w:kern w:val="36"/>
          <w:sz w:val="32"/>
          <w:szCs w:val="32"/>
        </w:rPr>
      </w:pPr>
      <w:r>
        <w:rPr>
          <w:rFonts w:ascii="Times New Roman" w:eastAsia="方正小标宋简体" w:hAnsi="Times New Roman" w:cs="Times New Roman"/>
          <w:kern w:val="36"/>
          <w:sz w:val="44"/>
          <w:szCs w:val="44"/>
        </w:rPr>
        <w:t>通</w:t>
      </w:r>
      <w:r>
        <w:rPr>
          <w:rFonts w:ascii="Times New Roman" w:eastAsia="方正小标宋简体" w:hAnsi="Times New Roman" w:cs="Times New Roman" w:hint="eastAsia"/>
          <w:kern w:val="36"/>
          <w:sz w:val="44"/>
          <w:szCs w:val="44"/>
        </w:rPr>
        <w:t xml:space="preserve">  </w:t>
      </w:r>
      <w:r>
        <w:rPr>
          <w:rFonts w:ascii="Times New Roman" w:eastAsia="方正小标宋简体" w:hAnsi="Times New Roman" w:cs="Times New Roman"/>
          <w:kern w:val="36"/>
          <w:sz w:val="44"/>
          <w:szCs w:val="44"/>
        </w:rPr>
        <w:t>知</w:t>
      </w:r>
    </w:p>
    <w:p w:rsidR="00442AD5" w:rsidRDefault="007767BE">
      <w:pPr>
        <w:pStyle w:val="a5"/>
        <w:spacing w:before="0" w:beforeAutospacing="0" w:after="0" w:afterAutospacing="0" w:line="560" w:lineRule="exact"/>
        <w:ind w:left="1"/>
        <w:jc w:val="center"/>
        <w:rPr>
          <w:rFonts w:ascii="Times New Roman" w:eastAsia="仿宋_GB2312" w:hAnsi="Times New Roman"/>
          <w:sz w:val="32"/>
          <w:szCs w:val="20"/>
        </w:rPr>
      </w:pPr>
      <w:bookmarkStart w:id="0" w:name="_GoBack"/>
      <w:r>
        <w:rPr>
          <w:rFonts w:ascii="Times New Roman" w:eastAsia="仿宋_GB2312" w:hAnsi="Times New Roman"/>
          <w:sz w:val="32"/>
          <w:szCs w:val="20"/>
        </w:rPr>
        <w:t>修政〔</w:t>
      </w:r>
      <w:r>
        <w:rPr>
          <w:rFonts w:ascii="Times New Roman" w:eastAsia="仿宋_GB2312" w:hAnsi="Times New Roman"/>
          <w:sz w:val="32"/>
          <w:szCs w:val="20"/>
        </w:rPr>
        <w:t>201</w:t>
      </w:r>
      <w:r>
        <w:rPr>
          <w:rFonts w:ascii="Times New Roman" w:eastAsia="仿宋_GB2312" w:hAnsi="Times New Roman" w:hint="eastAsia"/>
          <w:sz w:val="32"/>
          <w:szCs w:val="20"/>
        </w:rPr>
        <w:t>9</w:t>
      </w:r>
      <w:r>
        <w:rPr>
          <w:rFonts w:ascii="Times New Roman" w:eastAsia="仿宋_GB2312" w:hAnsi="Times New Roman"/>
          <w:sz w:val="32"/>
          <w:szCs w:val="20"/>
        </w:rPr>
        <w:t>〕</w:t>
      </w:r>
      <w:r>
        <w:rPr>
          <w:rFonts w:ascii="Times New Roman" w:eastAsia="仿宋_GB2312" w:hAnsi="Times New Roman" w:hint="eastAsia"/>
          <w:sz w:val="32"/>
          <w:szCs w:val="20"/>
        </w:rPr>
        <w:t>7</w:t>
      </w:r>
      <w:r>
        <w:rPr>
          <w:rFonts w:ascii="Times New Roman" w:eastAsia="仿宋_GB2312" w:hAnsi="Times New Roman"/>
          <w:sz w:val="32"/>
          <w:szCs w:val="20"/>
        </w:rPr>
        <w:t>号</w:t>
      </w:r>
    </w:p>
    <w:bookmarkEnd w:id="0"/>
    <w:p w:rsidR="00442AD5" w:rsidRDefault="00442AD5">
      <w:pPr>
        <w:widowControl/>
        <w:spacing w:line="560" w:lineRule="exact"/>
        <w:jc w:val="center"/>
        <w:outlineLvl w:val="0"/>
        <w:rPr>
          <w:rFonts w:ascii="Times New Roman" w:eastAsia="方正小标宋简体" w:hAnsi="Times New Roman" w:cs="Times New Roman"/>
          <w:kern w:val="36"/>
          <w:sz w:val="44"/>
          <w:szCs w:val="44"/>
        </w:rPr>
      </w:pPr>
    </w:p>
    <w:p w:rsidR="00442AD5" w:rsidRDefault="007767BE">
      <w:pPr>
        <w:widowControl/>
        <w:spacing w:line="56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各乡（镇）政府、县政府各部门</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各有关单位：</w:t>
      </w:r>
    </w:p>
    <w:p w:rsidR="00442AD5" w:rsidRDefault="007767BE">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为适应我县经济社会发展需求，根据《国务院关于加强国有土地资产管理的通知》（国发〔</w:t>
      </w:r>
      <w:r>
        <w:rPr>
          <w:rFonts w:ascii="Times New Roman" w:eastAsia="仿宋_GB2312" w:hAnsi="Times New Roman" w:cs="Times New Roman"/>
          <w:kern w:val="0"/>
          <w:sz w:val="32"/>
          <w:szCs w:val="32"/>
        </w:rPr>
        <w:t>2001</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15</w:t>
      </w:r>
      <w:r>
        <w:rPr>
          <w:rFonts w:ascii="Times New Roman" w:eastAsia="仿宋_GB2312" w:hAnsi="Times New Roman" w:cs="Times New Roman"/>
          <w:kern w:val="0"/>
          <w:sz w:val="32"/>
          <w:szCs w:val="32"/>
        </w:rPr>
        <w:t>号）、《国务院关于加强土地调控有关问题的通知》（国发〔</w:t>
      </w:r>
      <w:r>
        <w:rPr>
          <w:rFonts w:ascii="Times New Roman" w:eastAsia="仿宋_GB2312" w:hAnsi="Times New Roman" w:cs="Times New Roman"/>
          <w:kern w:val="0"/>
          <w:sz w:val="32"/>
          <w:szCs w:val="32"/>
        </w:rPr>
        <w:t>2006</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31</w:t>
      </w:r>
      <w:r>
        <w:rPr>
          <w:rFonts w:ascii="Times New Roman" w:eastAsia="仿宋_GB2312" w:hAnsi="Times New Roman" w:cs="Times New Roman"/>
          <w:kern w:val="0"/>
          <w:sz w:val="32"/>
          <w:szCs w:val="32"/>
        </w:rPr>
        <w:t>号）、《城镇土地分等定级规程》和《河南省国土资源厅办公室关于开展城镇土地级别与基准地价更新调整工作的通知》（豫国土资办发〔</w:t>
      </w:r>
      <w:r>
        <w:rPr>
          <w:rFonts w:ascii="Times New Roman" w:eastAsia="仿宋_GB2312" w:hAnsi="Times New Roman" w:cs="Times New Roman"/>
          <w:kern w:val="0"/>
          <w:sz w:val="32"/>
          <w:szCs w:val="32"/>
        </w:rPr>
        <w:t>2017</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42</w:t>
      </w:r>
      <w:r>
        <w:rPr>
          <w:rFonts w:ascii="Times New Roman" w:eastAsia="仿宋_GB2312" w:hAnsi="Times New Roman" w:cs="Times New Roman"/>
          <w:kern w:val="0"/>
          <w:sz w:val="32"/>
          <w:szCs w:val="32"/>
        </w:rPr>
        <w:t>号）要求，从</w:t>
      </w:r>
      <w:r>
        <w:rPr>
          <w:rFonts w:ascii="Times New Roman" w:eastAsia="仿宋_GB2312" w:hAnsi="Times New Roman" w:cs="Times New Roman"/>
          <w:kern w:val="0"/>
          <w:sz w:val="32"/>
          <w:szCs w:val="32"/>
        </w:rPr>
        <w:t>2018</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月开始，我县组织开展了新一轮城镇土地级别与基准地价更新调整工作，并于</w:t>
      </w:r>
      <w:r>
        <w:rPr>
          <w:rFonts w:ascii="Times New Roman" w:eastAsia="仿宋_GB2312" w:hAnsi="Times New Roman" w:cs="Times New Roman"/>
          <w:kern w:val="0"/>
          <w:sz w:val="32"/>
          <w:szCs w:val="32"/>
        </w:rPr>
        <w:t>2019</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月报河南省自然资源厅评审验收通过，形成了修武县城镇土地级别与基准地价更新调整成果。基准地价调整成果对应的估价基</w:t>
      </w:r>
      <w:r>
        <w:rPr>
          <w:rFonts w:ascii="Times New Roman" w:eastAsia="仿宋_GB2312" w:hAnsi="Times New Roman" w:cs="Times New Roman"/>
          <w:kern w:val="0"/>
          <w:sz w:val="32"/>
          <w:szCs w:val="32"/>
        </w:rPr>
        <w:t>准日为</w:t>
      </w:r>
      <w:r>
        <w:rPr>
          <w:rFonts w:ascii="Times New Roman" w:eastAsia="仿宋_GB2312" w:hAnsi="Times New Roman" w:cs="Times New Roman"/>
          <w:kern w:val="0"/>
          <w:sz w:val="32"/>
          <w:szCs w:val="32"/>
        </w:rPr>
        <w:t>2018</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日。</w:t>
      </w:r>
    </w:p>
    <w:p w:rsidR="00442AD5" w:rsidRDefault="007767BE">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本次我县城镇土地级别与基准地价更新范围具体如下：</w:t>
      </w:r>
    </w:p>
    <w:p w:rsidR="00442AD5" w:rsidRDefault="007767BE">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一、城区范围</w:t>
      </w:r>
    </w:p>
    <w:p w:rsidR="00442AD5" w:rsidRDefault="007767BE">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东至茱萸大道，南至长济高速北，西至城际铁路线、大沙河东侧，北至新月铁路北约</w:t>
      </w:r>
      <w:r>
        <w:rPr>
          <w:rFonts w:ascii="Times New Roman" w:eastAsia="仿宋_GB2312" w:hAnsi="Times New Roman" w:cs="Times New Roman"/>
          <w:kern w:val="0"/>
          <w:sz w:val="32"/>
          <w:szCs w:val="32"/>
        </w:rPr>
        <w:t>1000</w:t>
      </w:r>
      <w:r>
        <w:rPr>
          <w:rFonts w:ascii="Times New Roman" w:eastAsia="仿宋_GB2312" w:hAnsi="Times New Roman" w:cs="Times New Roman"/>
          <w:kern w:val="0"/>
          <w:sz w:val="32"/>
          <w:szCs w:val="32"/>
        </w:rPr>
        <w:t>米。面积共计</w:t>
      </w:r>
      <w:r>
        <w:rPr>
          <w:rFonts w:ascii="Times New Roman" w:eastAsia="仿宋_GB2312" w:hAnsi="Times New Roman" w:cs="Times New Roman"/>
          <w:kern w:val="0"/>
          <w:sz w:val="32"/>
          <w:szCs w:val="32"/>
        </w:rPr>
        <w:t>23.75</w:t>
      </w:r>
      <w:r>
        <w:rPr>
          <w:rFonts w:ascii="Times New Roman" w:eastAsia="仿宋_GB2312" w:hAnsi="Times New Roman" w:cs="Times New Roman"/>
          <w:kern w:val="0"/>
          <w:sz w:val="32"/>
          <w:szCs w:val="32"/>
        </w:rPr>
        <w:t>平方公里。</w:t>
      </w:r>
    </w:p>
    <w:p w:rsidR="00442AD5" w:rsidRDefault="007767BE">
      <w:pPr>
        <w:widowControl/>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二、七贤镇范围</w:t>
      </w:r>
    </w:p>
    <w:p w:rsidR="00442AD5" w:rsidRDefault="007767BE">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东至中州铝厂东界线，南至南水北调河、马村区边界，西至蔡坡村、西涧村西边界，北至云台山镇边界。面积共计</w:t>
      </w:r>
      <w:r>
        <w:rPr>
          <w:rFonts w:ascii="Times New Roman" w:eastAsia="仿宋_GB2312" w:hAnsi="Times New Roman" w:cs="Times New Roman"/>
          <w:kern w:val="0"/>
          <w:sz w:val="32"/>
          <w:szCs w:val="32"/>
        </w:rPr>
        <w:t>36.90</w:t>
      </w:r>
      <w:r>
        <w:rPr>
          <w:rFonts w:ascii="Times New Roman" w:eastAsia="仿宋_GB2312" w:hAnsi="Times New Roman" w:cs="Times New Roman"/>
          <w:kern w:val="0"/>
          <w:sz w:val="32"/>
          <w:szCs w:val="32"/>
        </w:rPr>
        <w:t>平方公里。</w:t>
      </w:r>
    </w:p>
    <w:p w:rsidR="00442AD5" w:rsidRDefault="007767BE">
      <w:pPr>
        <w:widowControl/>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三、郇封镇范围</w:t>
      </w:r>
    </w:p>
    <w:p w:rsidR="00442AD5" w:rsidRDefault="007767BE">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东至小文案村、郇封村东边界，南至郇封村、薛庄村南边界，西至小营村西边界，北</w:t>
      </w:r>
      <w:r>
        <w:rPr>
          <w:rFonts w:ascii="Times New Roman" w:eastAsia="仿宋_GB2312" w:hAnsi="Times New Roman" w:cs="Times New Roman" w:hint="eastAsia"/>
          <w:kern w:val="0"/>
          <w:sz w:val="32"/>
          <w:szCs w:val="32"/>
        </w:rPr>
        <w:t>至</w:t>
      </w:r>
      <w:r>
        <w:rPr>
          <w:rFonts w:ascii="Times New Roman" w:eastAsia="仿宋_GB2312" w:hAnsi="Times New Roman" w:cs="Times New Roman"/>
          <w:kern w:val="0"/>
          <w:sz w:val="32"/>
          <w:szCs w:val="32"/>
        </w:rPr>
        <w:t>长济高速南。面积共计</w:t>
      </w:r>
      <w:r>
        <w:rPr>
          <w:rFonts w:ascii="Times New Roman" w:eastAsia="仿宋_GB2312" w:hAnsi="Times New Roman" w:cs="Times New Roman"/>
          <w:kern w:val="0"/>
          <w:sz w:val="32"/>
          <w:szCs w:val="32"/>
        </w:rPr>
        <w:t>20.13</w:t>
      </w:r>
      <w:r>
        <w:rPr>
          <w:rFonts w:ascii="Times New Roman" w:eastAsia="仿宋_GB2312" w:hAnsi="Times New Roman" w:cs="Times New Roman"/>
          <w:kern w:val="0"/>
          <w:sz w:val="32"/>
          <w:szCs w:val="32"/>
        </w:rPr>
        <w:t>平方公里。</w:t>
      </w:r>
    </w:p>
    <w:p w:rsidR="00442AD5" w:rsidRDefault="007767BE">
      <w:pPr>
        <w:widowControl/>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四、周庄镇范围</w:t>
      </w:r>
    </w:p>
    <w:p w:rsidR="00442AD5" w:rsidRDefault="007767BE">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东至城关镇边界，南至洼村、孙村北边界，西至马村区西边界，北到马村区、新月铁路南。面积共计</w:t>
      </w:r>
      <w:r>
        <w:rPr>
          <w:rFonts w:ascii="Times New Roman" w:eastAsia="仿宋_GB2312" w:hAnsi="Times New Roman" w:cs="Times New Roman"/>
          <w:kern w:val="0"/>
          <w:sz w:val="32"/>
          <w:szCs w:val="32"/>
        </w:rPr>
        <w:t>15.85</w:t>
      </w:r>
      <w:r>
        <w:rPr>
          <w:rFonts w:ascii="Times New Roman" w:eastAsia="仿宋_GB2312" w:hAnsi="Times New Roman" w:cs="Times New Roman"/>
          <w:kern w:val="0"/>
          <w:sz w:val="32"/>
          <w:szCs w:val="32"/>
        </w:rPr>
        <w:t>平方公里。</w:t>
      </w:r>
    </w:p>
    <w:p w:rsidR="00442AD5" w:rsidRDefault="007767BE">
      <w:pPr>
        <w:widowControl/>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五、云台山镇范围</w:t>
      </w:r>
    </w:p>
    <w:p w:rsidR="00442AD5" w:rsidRDefault="007767BE">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东至云台山镇东边界，南至七贤镇南边界，西至关河，北</w:t>
      </w:r>
      <w:r>
        <w:rPr>
          <w:rFonts w:ascii="Times New Roman" w:eastAsia="仿宋_GB2312" w:hAnsi="Times New Roman" w:cs="Times New Roman" w:hint="eastAsia"/>
          <w:kern w:val="0"/>
          <w:sz w:val="32"/>
          <w:szCs w:val="32"/>
        </w:rPr>
        <w:t>至</w:t>
      </w:r>
      <w:r>
        <w:rPr>
          <w:rFonts w:ascii="Times New Roman" w:eastAsia="仿宋_GB2312" w:hAnsi="Times New Roman" w:cs="Times New Roman"/>
          <w:kern w:val="0"/>
          <w:sz w:val="32"/>
          <w:szCs w:val="32"/>
        </w:rPr>
        <w:t>万善寺后。面积共计</w:t>
      </w:r>
      <w:r>
        <w:rPr>
          <w:rFonts w:ascii="Times New Roman" w:eastAsia="仿宋_GB2312" w:hAnsi="Times New Roman" w:cs="Times New Roman"/>
          <w:kern w:val="0"/>
          <w:sz w:val="32"/>
          <w:szCs w:val="32"/>
        </w:rPr>
        <w:t>14.69</w:t>
      </w:r>
      <w:r>
        <w:rPr>
          <w:rFonts w:ascii="Times New Roman" w:eastAsia="仿宋_GB2312" w:hAnsi="Times New Roman" w:cs="Times New Roman"/>
          <w:kern w:val="0"/>
          <w:sz w:val="32"/>
          <w:szCs w:val="32"/>
        </w:rPr>
        <w:t>平方公里。</w:t>
      </w:r>
    </w:p>
    <w:p w:rsidR="00442AD5" w:rsidRDefault="007767BE">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现将《修武县城区土地级别与基准地价表》《修武县七贤镇土地级别与基准地价表》《修武县郇封镇土地级别与基准地价表》《修武县周庄镇土地级别与基准地价表》《修武县云台山镇土地级别与基准地价表》</w:t>
      </w:r>
      <w:r>
        <w:rPr>
          <w:rFonts w:ascii="Times New Roman" w:eastAsia="仿宋_GB2312" w:hAnsi="Times New Roman" w:cs="Times New Roman" w:hint="eastAsia"/>
          <w:kern w:val="0"/>
          <w:sz w:val="32"/>
          <w:szCs w:val="32"/>
        </w:rPr>
        <w:t>附后</w:t>
      </w:r>
      <w:r>
        <w:rPr>
          <w:rFonts w:ascii="Times New Roman" w:eastAsia="仿宋_GB2312" w:hAnsi="Times New Roman" w:cs="Times New Roman"/>
          <w:kern w:val="0"/>
          <w:sz w:val="32"/>
          <w:szCs w:val="32"/>
        </w:rPr>
        <w:t>，自发布之日起执行，作为我县今后土地统计、供应、交易等工作的依据。</w:t>
      </w:r>
    </w:p>
    <w:p w:rsidR="00442AD5" w:rsidRDefault="00442AD5">
      <w:pPr>
        <w:widowControl/>
        <w:spacing w:line="560" w:lineRule="exact"/>
        <w:ind w:firstLineChars="200" w:firstLine="640"/>
        <w:rPr>
          <w:rFonts w:ascii="Times New Roman" w:eastAsia="仿宋_GB2312" w:hAnsi="Times New Roman" w:cs="Times New Roman"/>
          <w:kern w:val="0"/>
          <w:sz w:val="32"/>
          <w:szCs w:val="32"/>
        </w:rPr>
      </w:pPr>
    </w:p>
    <w:p w:rsidR="00442AD5" w:rsidRDefault="007767BE">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附件：</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．修武县城区土地级别与基准</w:t>
      </w:r>
      <w:r>
        <w:rPr>
          <w:rFonts w:ascii="Times New Roman" w:eastAsia="仿宋_GB2312" w:hAnsi="Times New Roman" w:cs="Times New Roman"/>
          <w:kern w:val="0"/>
          <w:sz w:val="32"/>
          <w:szCs w:val="32"/>
        </w:rPr>
        <w:t>地价表</w:t>
      </w:r>
    </w:p>
    <w:p w:rsidR="00442AD5" w:rsidRDefault="007767BE">
      <w:pPr>
        <w:widowControl/>
        <w:spacing w:line="560" w:lineRule="exact"/>
        <w:ind w:firstLineChars="500" w:firstLine="160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．修武县七贤镇土地级别与基准地价表</w:t>
      </w:r>
    </w:p>
    <w:p w:rsidR="00442AD5" w:rsidRDefault="007767BE">
      <w:pPr>
        <w:widowControl/>
        <w:spacing w:line="560" w:lineRule="exact"/>
        <w:ind w:firstLineChars="500" w:firstLine="160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．修武县郇封镇土地级别与基准地价表</w:t>
      </w:r>
    </w:p>
    <w:p w:rsidR="00442AD5" w:rsidRDefault="007767BE">
      <w:pPr>
        <w:widowControl/>
        <w:spacing w:line="560" w:lineRule="exact"/>
        <w:ind w:firstLineChars="500" w:firstLine="160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．修武县周庄镇土地级别与基准地价表</w:t>
      </w:r>
    </w:p>
    <w:p w:rsidR="00442AD5" w:rsidRDefault="007767BE">
      <w:pPr>
        <w:widowControl/>
        <w:spacing w:line="560" w:lineRule="exact"/>
        <w:ind w:firstLineChars="500" w:firstLine="160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5</w:t>
      </w:r>
      <w:r>
        <w:rPr>
          <w:rFonts w:ascii="Times New Roman" w:eastAsia="仿宋_GB2312" w:hAnsi="Times New Roman" w:cs="Times New Roman"/>
          <w:kern w:val="0"/>
          <w:sz w:val="32"/>
          <w:szCs w:val="32"/>
        </w:rPr>
        <w:t>．修武县云台山镇土地级别与基准地价表</w:t>
      </w:r>
    </w:p>
    <w:p w:rsidR="00442AD5" w:rsidRDefault="00442AD5">
      <w:pPr>
        <w:widowControl/>
        <w:spacing w:line="560" w:lineRule="exact"/>
        <w:ind w:firstLineChars="200" w:firstLine="640"/>
        <w:rPr>
          <w:rFonts w:ascii="Times New Roman" w:eastAsia="仿宋_GB2312" w:hAnsi="Times New Roman" w:cs="Times New Roman"/>
          <w:kern w:val="0"/>
          <w:sz w:val="32"/>
          <w:szCs w:val="32"/>
        </w:rPr>
      </w:pPr>
    </w:p>
    <w:p w:rsidR="00442AD5" w:rsidRDefault="00442AD5">
      <w:pPr>
        <w:widowControl/>
        <w:spacing w:line="560" w:lineRule="exact"/>
        <w:ind w:firstLineChars="200" w:firstLine="640"/>
        <w:rPr>
          <w:rFonts w:ascii="Times New Roman" w:eastAsia="仿宋_GB2312" w:hAnsi="Times New Roman" w:cs="Times New Roman"/>
          <w:kern w:val="0"/>
          <w:sz w:val="32"/>
          <w:szCs w:val="32"/>
        </w:rPr>
      </w:pPr>
    </w:p>
    <w:p w:rsidR="00442AD5" w:rsidRDefault="00442AD5">
      <w:pPr>
        <w:widowControl/>
        <w:spacing w:line="560" w:lineRule="exact"/>
        <w:ind w:firstLineChars="200" w:firstLine="640"/>
        <w:rPr>
          <w:rFonts w:ascii="Times New Roman" w:eastAsia="仿宋_GB2312" w:hAnsi="Times New Roman" w:cs="Times New Roman"/>
          <w:kern w:val="0"/>
          <w:sz w:val="32"/>
          <w:szCs w:val="32"/>
        </w:rPr>
      </w:pPr>
    </w:p>
    <w:p w:rsidR="00442AD5" w:rsidRDefault="007767BE">
      <w:pPr>
        <w:spacing w:line="560" w:lineRule="exact"/>
        <w:ind w:rightChars="600" w:right="1260"/>
        <w:jc w:val="righ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2019</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5</w:t>
      </w:r>
      <w:r>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13</w:t>
      </w:r>
      <w:r>
        <w:rPr>
          <w:rFonts w:ascii="Times New Roman" w:eastAsia="仿宋_GB2312" w:hAnsi="Times New Roman" w:cs="Times New Roman"/>
          <w:kern w:val="0"/>
          <w:sz w:val="32"/>
          <w:szCs w:val="32"/>
        </w:rPr>
        <w:t>日</w:t>
      </w:r>
    </w:p>
    <w:p w:rsidR="00442AD5" w:rsidRDefault="007767BE">
      <w:pPr>
        <w:widowControl/>
        <w:spacing w:line="560" w:lineRule="exact"/>
        <w:jc w:val="left"/>
        <w:rPr>
          <w:rFonts w:ascii="Times New Roman" w:hAnsi="Times New Roman" w:cs="Times New Roman"/>
          <w:sz w:val="32"/>
          <w:szCs w:val="32"/>
        </w:rPr>
      </w:pPr>
      <w:r>
        <w:rPr>
          <w:rFonts w:ascii="Times New Roman" w:hAnsi="Times New Roman" w:cs="Times New Roman"/>
          <w:sz w:val="32"/>
          <w:szCs w:val="32"/>
        </w:rPr>
        <w:br w:type="page"/>
      </w:r>
    </w:p>
    <w:p w:rsidR="00442AD5" w:rsidRDefault="007767BE">
      <w:pPr>
        <w:autoSpaceDE w:val="0"/>
        <w:autoSpaceDN w:val="0"/>
        <w:adjustRightInd w:val="0"/>
        <w:spacing w:line="56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r>
        <w:rPr>
          <w:rFonts w:ascii="Times New Roman" w:eastAsia="黑体" w:hAnsi="Times New Roman" w:cs="Times New Roman" w:hint="eastAsia"/>
          <w:sz w:val="32"/>
          <w:szCs w:val="32"/>
        </w:rPr>
        <w:t>：</w:t>
      </w:r>
    </w:p>
    <w:p w:rsidR="00442AD5" w:rsidRDefault="00442AD5">
      <w:pPr>
        <w:autoSpaceDE w:val="0"/>
        <w:autoSpaceDN w:val="0"/>
        <w:adjustRightInd w:val="0"/>
        <w:spacing w:line="560" w:lineRule="exact"/>
        <w:jc w:val="left"/>
        <w:rPr>
          <w:rFonts w:ascii="Times New Roman" w:eastAsia="黑体" w:hAnsi="Times New Roman" w:cs="Times New Roman"/>
          <w:sz w:val="32"/>
          <w:szCs w:val="32"/>
        </w:rPr>
      </w:pPr>
    </w:p>
    <w:p w:rsidR="00442AD5" w:rsidRDefault="007767BE">
      <w:pPr>
        <w:autoSpaceDE w:val="0"/>
        <w:autoSpaceDN w:val="0"/>
        <w:adjustRightInd w:val="0"/>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修武县城区土地级别与基准地价表</w:t>
      </w:r>
    </w:p>
    <w:p w:rsidR="00442AD5" w:rsidRDefault="007767BE">
      <w:pPr>
        <w:wordWrap w:val="0"/>
        <w:autoSpaceDE w:val="0"/>
        <w:autoSpaceDN w:val="0"/>
        <w:adjustRightInd w:val="0"/>
        <w:spacing w:line="560" w:lineRule="exact"/>
        <w:ind w:right="360"/>
        <w:jc w:val="right"/>
        <w:rPr>
          <w:rFonts w:ascii="Times New Roman" w:eastAsia="仿宋_GB2312" w:hAnsi="Times New Roman" w:cs="Times New Roman"/>
          <w:sz w:val="24"/>
          <w:szCs w:val="24"/>
        </w:rPr>
      </w:pPr>
      <w:r>
        <w:rPr>
          <w:rFonts w:ascii="Times New Roman" w:hAnsi="Times New Roman" w:cs="Times New Roman"/>
          <w:sz w:val="24"/>
          <w:szCs w:val="24"/>
        </w:rPr>
        <w:t>单位：元</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hint="eastAsia"/>
          <w:sz w:val="24"/>
          <w:szCs w:val="24"/>
          <w:vertAlign w:val="superscript"/>
        </w:rPr>
        <w:t xml:space="preserve"> </w:t>
      </w:r>
    </w:p>
    <w:tbl>
      <w:tblPr>
        <w:tblW w:w="83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2863"/>
        <w:gridCol w:w="1269"/>
        <w:gridCol w:w="1410"/>
        <w:gridCol w:w="1410"/>
        <w:gridCol w:w="1405"/>
      </w:tblGrid>
      <w:tr w:rsidR="00442AD5">
        <w:trPr>
          <w:trHeight w:val="750"/>
          <w:jc w:val="center"/>
        </w:trPr>
        <w:tc>
          <w:tcPr>
            <w:tcW w:w="2863" w:type="dxa"/>
            <w:vMerge w:val="restart"/>
            <w:shd w:val="clear" w:color="auto" w:fill="auto"/>
            <w:vAlign w:val="center"/>
          </w:tcPr>
          <w:p w:rsidR="00442AD5" w:rsidRDefault="00442AD5">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pict>
                <v:line id="__TH_L352" o:spid="_x0000_s1028" style="position:absolute;left:0;text-align:left;z-index:-251648000" from="-1.6pt,51.45pt" to="143.25pt,104.75pt" strokeweight="1pt"/>
              </w:pict>
            </w:r>
            <w:r>
              <w:rPr>
                <w:rFonts w:ascii="Times New Roman" w:hAnsi="Times New Roman" w:cs="Times New Roman"/>
                <w:kern w:val="0"/>
                <w:sz w:val="24"/>
                <w:szCs w:val="24"/>
              </w:rPr>
              <w:pict>
                <v:line id="__TH_L351" o:spid="_x0000_s1027" style="position:absolute;left:0;text-align:left;z-index:-251649024" from="71.2pt,.15pt" to="143.25pt,104.55pt" strokeweight="1pt"/>
              </w:pict>
            </w:r>
            <w:r>
              <w:rPr>
                <w:rFonts w:ascii="Times New Roman" w:hAnsi="Times New Roman" w:cs="Times New Roman"/>
                <w:kern w:val="0"/>
                <w:sz w:val="24"/>
                <w:szCs w:val="24"/>
              </w:rPr>
              <w:pict>
                <v:shapetype id="_x0000_t202" coordsize="21600,21600" o:spt="202" path="m,l,21600r21600,l21600,xe">
                  <v:stroke joinstyle="miter"/>
                  <v:path gradientshapeok="t" o:connecttype="rect"/>
                </v:shapetype>
                <v:shape id="__TH_B32358" o:spid="_x0000_s1034" type="#_x0000_t202" style="position:absolute;left:0;text-align:left;margin-left:54pt;margin-top:66.5pt;width:21.85pt;height:29.75pt;z-index:-251641856" filled="f" stroked="f" strokeweight="1.25pt">
                  <v:textbox inset="0,0,0,0">
                    <w:txbxContent>
                      <w:p w:rsidR="00442AD5" w:rsidRDefault="00442AD5">
                        <w:pPr>
                          <w:snapToGrid w:val="0"/>
                          <w:rPr>
                            <w:rFonts w:ascii="仿宋_GB2312" w:eastAsia="仿宋_GB2312"/>
                            <w:szCs w:val="21"/>
                          </w:rPr>
                        </w:pPr>
                      </w:p>
                      <w:p w:rsidR="00442AD5" w:rsidRDefault="007767BE">
                        <w:pPr>
                          <w:snapToGrid w:val="0"/>
                          <w:rPr>
                            <w:rFonts w:ascii="仿宋_GB2312" w:eastAsia="仿宋_GB2312"/>
                            <w:sz w:val="30"/>
                            <w:szCs w:val="30"/>
                          </w:rPr>
                        </w:pPr>
                        <w:r>
                          <w:rPr>
                            <w:rFonts w:ascii="仿宋_GB2312" w:eastAsia="仿宋_GB2312" w:hint="eastAsia"/>
                            <w:sz w:val="30"/>
                            <w:szCs w:val="30"/>
                          </w:rPr>
                          <w:t>类</w:t>
                        </w:r>
                      </w:p>
                      <w:p w:rsidR="00442AD5" w:rsidRDefault="00442AD5"/>
                    </w:txbxContent>
                  </v:textbox>
                </v:shape>
              </w:pict>
            </w:r>
            <w:r>
              <w:rPr>
                <w:rFonts w:ascii="Times New Roman" w:hAnsi="Times New Roman" w:cs="Times New Roman"/>
                <w:kern w:val="0"/>
                <w:sz w:val="24"/>
                <w:szCs w:val="24"/>
              </w:rPr>
              <w:pict>
                <v:shape id="__TH_B31357" o:spid="_x0000_s1033" type="#_x0000_t202" style="position:absolute;left:0;text-align:left;margin-left:15.15pt;margin-top:66pt;width:21.8pt;height:29.75pt;z-index:-251642880" filled="f" stroked="f" strokeweight="1.25pt">
                  <v:textbox inset="0,0,0,0">
                    <w:txbxContent>
                      <w:p w:rsidR="00442AD5" w:rsidRDefault="00442AD5">
                        <w:pPr>
                          <w:snapToGrid w:val="0"/>
                          <w:rPr>
                            <w:rFonts w:ascii="仿宋_GB2312" w:eastAsia="仿宋_GB2312"/>
                            <w:szCs w:val="21"/>
                          </w:rPr>
                        </w:pPr>
                      </w:p>
                      <w:p w:rsidR="00442AD5" w:rsidRDefault="007767BE">
                        <w:pPr>
                          <w:snapToGrid w:val="0"/>
                          <w:rPr>
                            <w:rFonts w:ascii="仿宋_GB2312" w:eastAsia="仿宋_GB2312"/>
                            <w:sz w:val="30"/>
                            <w:szCs w:val="30"/>
                          </w:rPr>
                        </w:pPr>
                        <w:r>
                          <w:rPr>
                            <w:rFonts w:ascii="仿宋_GB2312" w:eastAsia="仿宋_GB2312" w:hint="eastAsia"/>
                            <w:sz w:val="30"/>
                            <w:szCs w:val="30"/>
                          </w:rPr>
                          <w:t>地</w:t>
                        </w:r>
                      </w:p>
                    </w:txbxContent>
                  </v:textbox>
                </v:shape>
              </w:pict>
            </w:r>
            <w:r>
              <w:rPr>
                <w:rFonts w:ascii="Times New Roman" w:hAnsi="Times New Roman" w:cs="Times New Roman"/>
                <w:kern w:val="0"/>
                <w:sz w:val="24"/>
                <w:szCs w:val="24"/>
              </w:rPr>
              <w:pict>
                <v:shape id="__TH_B22356" o:spid="_x0000_s1032" type="#_x0000_t202" style="position:absolute;left:0;text-align:left;margin-left:82.15pt;margin-top:50.75pt;width:21.85pt;height:29.75pt;z-index:-251643904" filled="f" stroked="f" strokeweight="1.25pt">
                  <v:textbox inset="0,0,0,0">
                    <w:txbxContent>
                      <w:p w:rsidR="00442AD5" w:rsidRDefault="007767BE">
                        <w:pPr>
                          <w:snapToGrid w:val="0"/>
                          <w:rPr>
                            <w:rFonts w:ascii="仿宋_GB2312" w:eastAsia="仿宋_GB2312"/>
                            <w:sz w:val="30"/>
                            <w:szCs w:val="30"/>
                          </w:rPr>
                        </w:pPr>
                        <w:r>
                          <w:rPr>
                            <w:rFonts w:ascii="仿宋_GB2312" w:eastAsia="仿宋_GB2312" w:hint="eastAsia"/>
                            <w:sz w:val="30"/>
                            <w:szCs w:val="30"/>
                          </w:rPr>
                          <w:t>价</w:t>
                        </w:r>
                      </w:p>
                    </w:txbxContent>
                  </v:textbox>
                </v:shape>
              </w:pict>
            </w:r>
            <w:r>
              <w:rPr>
                <w:rFonts w:ascii="Times New Roman" w:hAnsi="Times New Roman" w:cs="Times New Roman"/>
                <w:kern w:val="0"/>
                <w:sz w:val="24"/>
                <w:szCs w:val="24"/>
              </w:rPr>
              <w:pict>
                <v:shape id="__TH_B21355" o:spid="_x0000_s1031" type="#_x0000_t202" style="position:absolute;left:0;text-align:left;margin-left:31.75pt;margin-top:15.35pt;width:21.8pt;height:29.75pt;z-index:-251644928" filled="f" stroked="f" strokeweight="1.25pt">
                  <v:textbox inset="0,0,0,0">
                    <w:txbxContent>
                      <w:p w:rsidR="00442AD5" w:rsidRDefault="007767BE">
                        <w:pPr>
                          <w:snapToGrid w:val="0"/>
                          <w:rPr>
                            <w:rFonts w:ascii="仿宋_GB2312" w:eastAsia="仿宋_GB2312"/>
                            <w:sz w:val="30"/>
                            <w:szCs w:val="30"/>
                          </w:rPr>
                        </w:pPr>
                        <w:r>
                          <w:rPr>
                            <w:rFonts w:ascii="仿宋_GB2312" w:eastAsia="仿宋_GB2312" w:hint="eastAsia"/>
                            <w:sz w:val="30"/>
                            <w:szCs w:val="30"/>
                          </w:rPr>
                          <w:t>地</w:t>
                        </w:r>
                      </w:p>
                    </w:txbxContent>
                  </v:textbox>
                </v:shape>
              </w:pict>
            </w:r>
            <w:r>
              <w:rPr>
                <w:rFonts w:ascii="Times New Roman" w:hAnsi="Times New Roman" w:cs="Times New Roman"/>
                <w:kern w:val="0"/>
                <w:sz w:val="24"/>
                <w:szCs w:val="24"/>
              </w:rPr>
              <w:pict>
                <v:shape id="__TH_B12354" o:spid="_x0000_s1030" type="#_x0000_t202" style="position:absolute;left:0;text-align:left;margin-left:115.85pt;margin-top:36.95pt;width:21.85pt;height:29.75pt;z-index:-251645952" filled="f" stroked="f" strokeweight="1.25pt">
                  <v:textbox inset="0,0,0,0">
                    <w:txbxContent>
                      <w:p w:rsidR="00442AD5" w:rsidRDefault="007767BE">
                        <w:pPr>
                          <w:snapToGrid w:val="0"/>
                          <w:rPr>
                            <w:rFonts w:ascii="仿宋_GB2312" w:eastAsia="仿宋_GB2312"/>
                            <w:sz w:val="30"/>
                            <w:szCs w:val="30"/>
                          </w:rPr>
                        </w:pPr>
                        <w:r>
                          <w:rPr>
                            <w:rFonts w:ascii="仿宋_GB2312" w:eastAsia="仿宋_GB2312" w:hint="eastAsia"/>
                            <w:sz w:val="30"/>
                            <w:szCs w:val="30"/>
                          </w:rPr>
                          <w:t>别</w:t>
                        </w:r>
                      </w:p>
                    </w:txbxContent>
                  </v:textbox>
                </v:shape>
              </w:pict>
            </w:r>
            <w:r>
              <w:rPr>
                <w:rFonts w:ascii="Times New Roman" w:hAnsi="Times New Roman" w:cs="Times New Roman"/>
                <w:kern w:val="0"/>
                <w:sz w:val="24"/>
                <w:szCs w:val="24"/>
              </w:rPr>
              <w:pict>
                <v:shape id="__TH_B11353" o:spid="_x0000_s1029" type="#_x0000_t202" style="position:absolute;left:0;text-align:left;margin-left:106.45pt;margin-top:10.65pt;width:21.85pt;height:29.75pt;z-index:-251646976" filled="f" stroked="f" strokeweight="1.25pt">
                  <v:textbox inset="0,0,0,0">
                    <w:txbxContent>
                      <w:p w:rsidR="00442AD5" w:rsidRDefault="007767BE">
                        <w:pPr>
                          <w:snapToGrid w:val="0"/>
                          <w:rPr>
                            <w:rFonts w:ascii="仿宋_GB2312" w:eastAsia="仿宋_GB2312"/>
                            <w:sz w:val="30"/>
                            <w:szCs w:val="30"/>
                          </w:rPr>
                        </w:pPr>
                        <w:r>
                          <w:rPr>
                            <w:rFonts w:ascii="仿宋_GB2312" w:eastAsia="仿宋_GB2312" w:hint="eastAsia"/>
                            <w:sz w:val="30"/>
                            <w:szCs w:val="30"/>
                          </w:rPr>
                          <w:t>级</w:t>
                        </w:r>
                      </w:p>
                    </w:txbxContent>
                  </v:textbox>
                </v:shape>
              </w:pict>
            </w:r>
          </w:p>
        </w:tc>
        <w:tc>
          <w:tcPr>
            <w:tcW w:w="1269" w:type="dxa"/>
            <w:vMerge w:val="restart"/>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Ⅰ</w:t>
            </w:r>
            <w:r>
              <w:rPr>
                <w:rFonts w:ascii="Times New Roman" w:hAnsi="Times New Roman" w:cs="Times New Roman"/>
                <w:kern w:val="0"/>
                <w:sz w:val="30"/>
                <w:szCs w:val="30"/>
              </w:rPr>
              <w:t>级</w:t>
            </w:r>
          </w:p>
        </w:tc>
        <w:tc>
          <w:tcPr>
            <w:tcW w:w="1410" w:type="dxa"/>
            <w:vMerge w:val="restart"/>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Ⅱ</w:t>
            </w:r>
            <w:r>
              <w:rPr>
                <w:rFonts w:ascii="Times New Roman" w:hAnsi="Times New Roman" w:cs="Times New Roman"/>
                <w:kern w:val="0"/>
                <w:sz w:val="30"/>
                <w:szCs w:val="30"/>
              </w:rPr>
              <w:t>级</w:t>
            </w:r>
          </w:p>
        </w:tc>
        <w:tc>
          <w:tcPr>
            <w:tcW w:w="1410" w:type="dxa"/>
            <w:vMerge w:val="restart"/>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Ⅲ</w:t>
            </w:r>
            <w:r>
              <w:rPr>
                <w:rFonts w:ascii="Times New Roman" w:hAnsi="Times New Roman" w:cs="Times New Roman"/>
                <w:kern w:val="0"/>
                <w:sz w:val="30"/>
                <w:szCs w:val="30"/>
              </w:rPr>
              <w:t>级</w:t>
            </w:r>
          </w:p>
        </w:tc>
        <w:tc>
          <w:tcPr>
            <w:tcW w:w="1405" w:type="dxa"/>
            <w:vMerge w:val="restart"/>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Ⅳ</w:t>
            </w:r>
            <w:r>
              <w:rPr>
                <w:rFonts w:ascii="Times New Roman" w:hAnsi="Times New Roman" w:cs="Times New Roman"/>
                <w:kern w:val="0"/>
                <w:sz w:val="30"/>
                <w:szCs w:val="30"/>
              </w:rPr>
              <w:t>级</w:t>
            </w:r>
          </w:p>
        </w:tc>
      </w:tr>
      <w:tr w:rsidR="00442AD5">
        <w:trPr>
          <w:trHeight w:val="750"/>
          <w:jc w:val="center"/>
        </w:trPr>
        <w:tc>
          <w:tcPr>
            <w:tcW w:w="2863"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269"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410"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410"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405"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r>
      <w:tr w:rsidR="00442AD5">
        <w:trPr>
          <w:trHeight w:val="560"/>
          <w:jc w:val="center"/>
        </w:trPr>
        <w:tc>
          <w:tcPr>
            <w:tcW w:w="2863"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269"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410"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410"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405"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r>
      <w:tr w:rsidR="00442AD5">
        <w:trPr>
          <w:trHeight w:val="1028"/>
          <w:jc w:val="center"/>
        </w:trPr>
        <w:tc>
          <w:tcPr>
            <w:tcW w:w="2863" w:type="dxa"/>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商服用地</w:t>
            </w:r>
          </w:p>
        </w:tc>
        <w:tc>
          <w:tcPr>
            <w:tcW w:w="1269"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1350</w:t>
            </w:r>
          </w:p>
        </w:tc>
        <w:tc>
          <w:tcPr>
            <w:tcW w:w="1410"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1120</w:t>
            </w:r>
          </w:p>
        </w:tc>
        <w:tc>
          <w:tcPr>
            <w:tcW w:w="1410"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900</w:t>
            </w:r>
          </w:p>
        </w:tc>
        <w:tc>
          <w:tcPr>
            <w:tcW w:w="1405"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700</w:t>
            </w:r>
          </w:p>
        </w:tc>
      </w:tr>
      <w:tr w:rsidR="00442AD5">
        <w:trPr>
          <w:trHeight w:val="1028"/>
          <w:jc w:val="center"/>
        </w:trPr>
        <w:tc>
          <w:tcPr>
            <w:tcW w:w="2863" w:type="dxa"/>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住宅用地</w:t>
            </w:r>
          </w:p>
        </w:tc>
        <w:tc>
          <w:tcPr>
            <w:tcW w:w="1269"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1200</w:t>
            </w:r>
          </w:p>
        </w:tc>
        <w:tc>
          <w:tcPr>
            <w:tcW w:w="1410"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980</w:t>
            </w:r>
          </w:p>
        </w:tc>
        <w:tc>
          <w:tcPr>
            <w:tcW w:w="1410"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800</w:t>
            </w:r>
          </w:p>
        </w:tc>
        <w:tc>
          <w:tcPr>
            <w:tcW w:w="1405"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630</w:t>
            </w:r>
          </w:p>
        </w:tc>
      </w:tr>
      <w:tr w:rsidR="00442AD5">
        <w:trPr>
          <w:trHeight w:val="1028"/>
          <w:jc w:val="center"/>
        </w:trPr>
        <w:tc>
          <w:tcPr>
            <w:tcW w:w="2863" w:type="dxa"/>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工矿仓储用地</w:t>
            </w:r>
          </w:p>
        </w:tc>
        <w:tc>
          <w:tcPr>
            <w:tcW w:w="1269" w:type="dxa"/>
            <w:shd w:val="clear" w:color="auto" w:fill="auto"/>
            <w:tcMar>
              <w:left w:w="0" w:type="dxa"/>
              <w:right w:w="0" w:type="dxa"/>
            </w:tcMar>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300</w:t>
            </w:r>
          </w:p>
        </w:tc>
        <w:tc>
          <w:tcPr>
            <w:tcW w:w="1410" w:type="dxa"/>
            <w:shd w:val="clear" w:color="auto" w:fill="auto"/>
            <w:tcMar>
              <w:left w:w="0" w:type="dxa"/>
              <w:right w:w="0" w:type="dxa"/>
            </w:tcMar>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255</w:t>
            </w:r>
          </w:p>
        </w:tc>
        <w:tc>
          <w:tcPr>
            <w:tcW w:w="1410" w:type="dxa"/>
            <w:shd w:val="clear" w:color="auto" w:fill="auto"/>
            <w:tcMar>
              <w:left w:w="0" w:type="dxa"/>
              <w:right w:w="0" w:type="dxa"/>
            </w:tcMar>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215</w:t>
            </w:r>
          </w:p>
        </w:tc>
        <w:tc>
          <w:tcPr>
            <w:tcW w:w="1405" w:type="dxa"/>
            <w:shd w:val="clear" w:color="auto" w:fill="auto"/>
            <w:tcMar>
              <w:left w:w="0" w:type="dxa"/>
              <w:right w:w="0" w:type="dxa"/>
            </w:tcMar>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180</w:t>
            </w:r>
          </w:p>
        </w:tc>
      </w:tr>
      <w:tr w:rsidR="00442AD5">
        <w:trPr>
          <w:trHeight w:val="1028"/>
          <w:jc w:val="center"/>
        </w:trPr>
        <w:tc>
          <w:tcPr>
            <w:tcW w:w="2863" w:type="dxa"/>
            <w:tcBorders>
              <w:bottom w:val="single" w:sz="4" w:space="0" w:color="auto"/>
            </w:tcBorders>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公共管理与公共服务用地</w:t>
            </w:r>
          </w:p>
        </w:tc>
        <w:tc>
          <w:tcPr>
            <w:tcW w:w="1269"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375</w:t>
            </w:r>
          </w:p>
        </w:tc>
        <w:tc>
          <w:tcPr>
            <w:tcW w:w="1410"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300</w:t>
            </w:r>
          </w:p>
        </w:tc>
        <w:tc>
          <w:tcPr>
            <w:tcW w:w="1410"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240</w:t>
            </w:r>
          </w:p>
        </w:tc>
        <w:tc>
          <w:tcPr>
            <w:tcW w:w="1405"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190</w:t>
            </w:r>
          </w:p>
        </w:tc>
      </w:tr>
      <w:tr w:rsidR="00442AD5">
        <w:trPr>
          <w:trHeight w:val="1028"/>
          <w:jc w:val="center"/>
        </w:trPr>
        <w:tc>
          <w:tcPr>
            <w:tcW w:w="2863" w:type="dxa"/>
            <w:tcBorders>
              <w:top w:val="single" w:sz="4" w:space="0" w:color="auto"/>
            </w:tcBorders>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交通运输用地</w:t>
            </w:r>
          </w:p>
        </w:tc>
        <w:tc>
          <w:tcPr>
            <w:tcW w:w="1269"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330</w:t>
            </w:r>
          </w:p>
        </w:tc>
        <w:tc>
          <w:tcPr>
            <w:tcW w:w="1410"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240</w:t>
            </w:r>
          </w:p>
        </w:tc>
        <w:tc>
          <w:tcPr>
            <w:tcW w:w="1410"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160</w:t>
            </w:r>
          </w:p>
        </w:tc>
        <w:tc>
          <w:tcPr>
            <w:tcW w:w="1405"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w:t>
            </w:r>
          </w:p>
        </w:tc>
      </w:tr>
      <w:tr w:rsidR="00442AD5">
        <w:trPr>
          <w:trHeight w:val="1028"/>
          <w:jc w:val="center"/>
        </w:trPr>
        <w:tc>
          <w:tcPr>
            <w:tcW w:w="2863" w:type="dxa"/>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水域及水利设施用地</w:t>
            </w:r>
          </w:p>
        </w:tc>
        <w:tc>
          <w:tcPr>
            <w:tcW w:w="1269"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245</w:t>
            </w:r>
          </w:p>
        </w:tc>
        <w:tc>
          <w:tcPr>
            <w:tcW w:w="1410"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180</w:t>
            </w:r>
          </w:p>
        </w:tc>
        <w:tc>
          <w:tcPr>
            <w:tcW w:w="1410"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130</w:t>
            </w:r>
          </w:p>
        </w:tc>
        <w:tc>
          <w:tcPr>
            <w:tcW w:w="1405"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w:t>
            </w:r>
          </w:p>
        </w:tc>
      </w:tr>
      <w:tr w:rsidR="00442AD5">
        <w:trPr>
          <w:trHeight w:val="1028"/>
          <w:jc w:val="center"/>
        </w:trPr>
        <w:tc>
          <w:tcPr>
            <w:tcW w:w="2863" w:type="dxa"/>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特殊用地</w:t>
            </w:r>
          </w:p>
        </w:tc>
        <w:tc>
          <w:tcPr>
            <w:tcW w:w="1269"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300</w:t>
            </w:r>
          </w:p>
        </w:tc>
        <w:tc>
          <w:tcPr>
            <w:tcW w:w="1410"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225</w:t>
            </w:r>
          </w:p>
        </w:tc>
        <w:tc>
          <w:tcPr>
            <w:tcW w:w="1410"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180</w:t>
            </w:r>
          </w:p>
        </w:tc>
        <w:tc>
          <w:tcPr>
            <w:tcW w:w="1405"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w:t>
            </w:r>
          </w:p>
        </w:tc>
      </w:tr>
    </w:tbl>
    <w:p w:rsidR="00442AD5" w:rsidRDefault="00442AD5">
      <w:pPr>
        <w:spacing w:line="560" w:lineRule="exact"/>
        <w:rPr>
          <w:rFonts w:ascii="Times New Roman" w:hAnsi="Times New Roman" w:cs="Times New Roman"/>
          <w:sz w:val="32"/>
          <w:szCs w:val="32"/>
        </w:rPr>
      </w:pPr>
    </w:p>
    <w:p w:rsidR="00442AD5" w:rsidRDefault="007767BE">
      <w:pPr>
        <w:widowControl/>
        <w:spacing w:line="560" w:lineRule="exact"/>
        <w:jc w:val="left"/>
        <w:rPr>
          <w:rFonts w:ascii="Times New Roman" w:eastAsia="黑体" w:hAnsi="Times New Roman" w:cs="Times New Roman"/>
          <w:sz w:val="32"/>
          <w:szCs w:val="32"/>
        </w:rPr>
      </w:pPr>
      <w:r>
        <w:rPr>
          <w:rFonts w:ascii="Times New Roman" w:hAnsi="Times New Roman" w:cs="Times New Roman"/>
          <w:sz w:val="32"/>
          <w:szCs w:val="32"/>
        </w:rPr>
        <w:br w:type="page"/>
      </w: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r>
        <w:rPr>
          <w:rFonts w:ascii="Times New Roman" w:eastAsia="黑体" w:hAnsi="Times New Roman" w:cs="Times New Roman" w:hint="eastAsia"/>
          <w:sz w:val="32"/>
          <w:szCs w:val="32"/>
        </w:rPr>
        <w:t>：</w:t>
      </w:r>
    </w:p>
    <w:p w:rsidR="00442AD5" w:rsidRDefault="00442AD5">
      <w:pPr>
        <w:autoSpaceDE w:val="0"/>
        <w:autoSpaceDN w:val="0"/>
        <w:adjustRightInd w:val="0"/>
        <w:spacing w:line="560" w:lineRule="exact"/>
        <w:jc w:val="left"/>
        <w:rPr>
          <w:rFonts w:ascii="Times New Roman" w:eastAsia="黑体" w:hAnsi="Times New Roman" w:cs="Times New Roman"/>
          <w:sz w:val="32"/>
          <w:szCs w:val="32"/>
        </w:rPr>
      </w:pPr>
    </w:p>
    <w:p w:rsidR="00442AD5" w:rsidRDefault="007767BE">
      <w:pPr>
        <w:autoSpaceDE w:val="0"/>
        <w:autoSpaceDN w:val="0"/>
        <w:adjustRightInd w:val="0"/>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修武县七贤镇土地级别与基准地价表</w:t>
      </w:r>
    </w:p>
    <w:p w:rsidR="00442AD5" w:rsidRDefault="007767BE">
      <w:pPr>
        <w:autoSpaceDE w:val="0"/>
        <w:autoSpaceDN w:val="0"/>
        <w:adjustRightInd w:val="0"/>
        <w:spacing w:line="560" w:lineRule="exact"/>
        <w:ind w:right="600"/>
        <w:jc w:val="right"/>
        <w:rPr>
          <w:rFonts w:ascii="Times New Roman" w:eastAsia="仿宋_GB2312" w:hAnsi="Times New Roman" w:cs="Times New Roman"/>
          <w:sz w:val="24"/>
          <w:szCs w:val="24"/>
        </w:rPr>
      </w:pPr>
      <w:r>
        <w:rPr>
          <w:rFonts w:ascii="Times New Roman" w:hAnsi="Times New Roman" w:cs="Times New Roman"/>
          <w:sz w:val="24"/>
          <w:szCs w:val="24"/>
        </w:rPr>
        <w:t>单位：元</w:t>
      </w:r>
      <w:r>
        <w:rPr>
          <w:rFonts w:ascii="Times New Roman" w:hAnsi="Times New Roman" w:cs="Times New Roman"/>
          <w:sz w:val="24"/>
          <w:szCs w:val="24"/>
        </w:rPr>
        <w:t>/m</w:t>
      </w:r>
      <w:r>
        <w:rPr>
          <w:rFonts w:ascii="Times New Roman" w:hAnsi="Times New Roman" w:cs="Times New Roman"/>
          <w:sz w:val="24"/>
          <w:szCs w:val="24"/>
          <w:vertAlign w:val="superscript"/>
        </w:rPr>
        <w:t>2</w:t>
      </w:r>
    </w:p>
    <w:tbl>
      <w:tblPr>
        <w:tblW w:w="84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3027"/>
        <w:gridCol w:w="1796"/>
        <w:gridCol w:w="1798"/>
        <w:gridCol w:w="1798"/>
      </w:tblGrid>
      <w:tr w:rsidR="00442AD5">
        <w:trPr>
          <w:trHeight w:val="1050"/>
          <w:jc w:val="center"/>
        </w:trPr>
        <w:tc>
          <w:tcPr>
            <w:tcW w:w="3027" w:type="dxa"/>
            <w:vMerge w:val="restart"/>
            <w:shd w:val="clear" w:color="auto" w:fill="auto"/>
            <w:vAlign w:val="center"/>
          </w:tcPr>
          <w:p w:rsidR="00442AD5" w:rsidRDefault="00442AD5">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pict>
                <v:shape id="_x0000_s1070" type="#_x0000_t202" style="position:absolute;left:0;text-align:left;margin-left:17.75pt;margin-top:92.45pt;width:22.9pt;height:37.4pt;z-index:251681792" filled="f" stroked="f" strokeweight="1.25pt">
                  <v:textbox inset="0,0,0,0">
                    <w:txbxContent>
                      <w:p w:rsidR="00442AD5" w:rsidRDefault="00442AD5">
                        <w:pPr>
                          <w:snapToGrid w:val="0"/>
                          <w:rPr>
                            <w:rFonts w:ascii="仿宋_GB2312" w:eastAsia="仿宋_GB2312"/>
                            <w:szCs w:val="21"/>
                          </w:rPr>
                        </w:pPr>
                      </w:p>
                      <w:p w:rsidR="00442AD5" w:rsidRDefault="007767BE">
                        <w:pPr>
                          <w:snapToGrid w:val="0"/>
                          <w:rPr>
                            <w:rFonts w:ascii="仿宋_GB2312" w:eastAsia="仿宋_GB2312"/>
                            <w:sz w:val="30"/>
                            <w:szCs w:val="30"/>
                          </w:rPr>
                        </w:pPr>
                        <w:r>
                          <w:rPr>
                            <w:rFonts w:ascii="仿宋_GB2312" w:eastAsia="仿宋_GB2312" w:hint="eastAsia"/>
                            <w:sz w:val="30"/>
                            <w:szCs w:val="30"/>
                          </w:rPr>
                          <w:t>地</w:t>
                        </w:r>
                      </w:p>
                    </w:txbxContent>
                  </v:textbox>
                </v:shape>
              </w:pict>
            </w:r>
            <w:r>
              <w:rPr>
                <w:rFonts w:ascii="Times New Roman" w:hAnsi="Times New Roman" w:cs="Times New Roman"/>
                <w:kern w:val="0"/>
                <w:sz w:val="24"/>
                <w:szCs w:val="24"/>
              </w:rPr>
              <w:pict>
                <v:shape id="_x0000_s1071" type="#_x0000_t202" style="position:absolute;left:0;text-align:left;margin-left:60.9pt;margin-top:92.45pt;width:22.85pt;height:37.4pt;z-index:251682816" filled="f" stroked="f" strokeweight="1.25pt">
                  <v:textbox inset="0,0,0,0">
                    <w:txbxContent>
                      <w:p w:rsidR="00442AD5" w:rsidRDefault="00442AD5">
                        <w:pPr>
                          <w:snapToGrid w:val="0"/>
                          <w:rPr>
                            <w:rFonts w:ascii="仿宋_GB2312" w:eastAsia="仿宋_GB2312"/>
                            <w:szCs w:val="21"/>
                          </w:rPr>
                        </w:pPr>
                      </w:p>
                      <w:p w:rsidR="00442AD5" w:rsidRDefault="007767BE">
                        <w:pPr>
                          <w:snapToGrid w:val="0"/>
                          <w:rPr>
                            <w:rFonts w:ascii="仿宋_GB2312" w:eastAsia="仿宋_GB2312"/>
                            <w:sz w:val="30"/>
                            <w:szCs w:val="30"/>
                          </w:rPr>
                        </w:pPr>
                        <w:r>
                          <w:rPr>
                            <w:rFonts w:ascii="仿宋_GB2312" w:eastAsia="仿宋_GB2312" w:hint="eastAsia"/>
                            <w:sz w:val="30"/>
                            <w:szCs w:val="30"/>
                          </w:rPr>
                          <w:t>类</w:t>
                        </w:r>
                      </w:p>
                    </w:txbxContent>
                  </v:textbox>
                </v:shape>
              </w:pict>
            </w:r>
            <w:r>
              <w:rPr>
                <w:rFonts w:ascii="Times New Roman" w:hAnsi="Times New Roman" w:cs="Times New Roman"/>
                <w:kern w:val="0"/>
                <w:sz w:val="24"/>
                <w:szCs w:val="24"/>
              </w:rPr>
              <w:pict>
                <v:line id="_x0000_s1064" style="position:absolute;left:0;text-align:left;z-index:251675648" from="68.5pt,-.9pt" to="150.75pt,131.9pt" strokeweight="1pt"/>
              </w:pict>
            </w:r>
            <w:r>
              <w:rPr>
                <w:rFonts w:ascii="Times New Roman" w:hAnsi="Times New Roman" w:cs="Times New Roman"/>
                <w:kern w:val="0"/>
                <w:sz w:val="24"/>
                <w:szCs w:val="24"/>
              </w:rPr>
              <w:pict>
                <v:shape id="_x0000_s1069" type="#_x0000_t202" style="position:absolute;left:0;text-align:left;margin-left:87.25pt;margin-top:68pt;width:22.9pt;height:37.4pt;z-index:251680768" filled="f" stroked="f" strokeweight="1.25pt">
                  <v:textbox inset="0,0,0,0">
                    <w:txbxContent>
                      <w:p w:rsidR="00442AD5" w:rsidRDefault="007767BE">
                        <w:pPr>
                          <w:snapToGrid w:val="0"/>
                          <w:rPr>
                            <w:rFonts w:ascii="仿宋_GB2312" w:eastAsia="仿宋_GB2312"/>
                            <w:sz w:val="30"/>
                            <w:szCs w:val="30"/>
                          </w:rPr>
                        </w:pPr>
                        <w:r>
                          <w:rPr>
                            <w:rFonts w:ascii="仿宋_GB2312" w:eastAsia="仿宋_GB2312" w:hint="eastAsia"/>
                            <w:sz w:val="30"/>
                            <w:szCs w:val="30"/>
                          </w:rPr>
                          <w:t>价</w:t>
                        </w:r>
                      </w:p>
                    </w:txbxContent>
                  </v:textbox>
                </v:shape>
              </w:pict>
            </w:r>
            <w:r>
              <w:rPr>
                <w:rFonts w:ascii="Times New Roman" w:hAnsi="Times New Roman" w:cs="Times New Roman"/>
                <w:kern w:val="0"/>
                <w:sz w:val="24"/>
                <w:szCs w:val="24"/>
              </w:rPr>
              <w:pict>
                <v:shape id="_x0000_s1068" type="#_x0000_t202" style="position:absolute;left:0;text-align:left;margin-left:34.4pt;margin-top:23.5pt;width:22.9pt;height:37.4pt;z-index:251679744" filled="f" stroked="f" strokeweight="1.25pt">
                  <v:textbox inset="0,0,0,0">
                    <w:txbxContent>
                      <w:p w:rsidR="00442AD5" w:rsidRDefault="007767BE">
                        <w:pPr>
                          <w:snapToGrid w:val="0"/>
                          <w:rPr>
                            <w:rFonts w:ascii="仿宋_GB2312" w:eastAsia="仿宋_GB2312"/>
                            <w:sz w:val="30"/>
                            <w:szCs w:val="30"/>
                          </w:rPr>
                        </w:pPr>
                        <w:r>
                          <w:rPr>
                            <w:rFonts w:ascii="仿宋_GB2312" w:eastAsia="仿宋_GB2312" w:hint="eastAsia"/>
                            <w:sz w:val="30"/>
                            <w:szCs w:val="30"/>
                          </w:rPr>
                          <w:t>地</w:t>
                        </w:r>
                      </w:p>
                    </w:txbxContent>
                  </v:textbox>
                </v:shape>
              </w:pict>
            </w:r>
            <w:r>
              <w:rPr>
                <w:rFonts w:ascii="Times New Roman" w:hAnsi="Times New Roman" w:cs="Times New Roman"/>
                <w:kern w:val="0"/>
                <w:sz w:val="24"/>
                <w:szCs w:val="24"/>
              </w:rPr>
              <w:pict>
                <v:shape id="_x0000_s1067" type="#_x0000_t202" style="position:absolute;left:0;text-align:left;margin-left:122.6pt;margin-top:50.65pt;width:22.85pt;height:37.45pt;z-index:251678720" filled="f" stroked="f" strokeweight="1.25pt">
                  <v:textbox inset="0,0,0,0">
                    <w:txbxContent>
                      <w:p w:rsidR="00442AD5" w:rsidRDefault="007767BE">
                        <w:pPr>
                          <w:snapToGrid w:val="0"/>
                          <w:rPr>
                            <w:rFonts w:ascii="仿宋_GB2312" w:eastAsia="仿宋_GB2312"/>
                            <w:sz w:val="30"/>
                            <w:szCs w:val="30"/>
                          </w:rPr>
                        </w:pPr>
                        <w:r>
                          <w:rPr>
                            <w:rFonts w:ascii="仿宋_GB2312" w:eastAsia="仿宋_GB2312" w:hint="eastAsia"/>
                            <w:sz w:val="30"/>
                            <w:szCs w:val="30"/>
                          </w:rPr>
                          <w:t>别</w:t>
                        </w:r>
                      </w:p>
                    </w:txbxContent>
                  </v:textbox>
                </v:shape>
              </w:pict>
            </w:r>
            <w:r>
              <w:rPr>
                <w:rFonts w:ascii="Times New Roman" w:hAnsi="Times New Roman" w:cs="Times New Roman"/>
                <w:kern w:val="0"/>
                <w:sz w:val="24"/>
                <w:szCs w:val="24"/>
              </w:rPr>
              <w:pict>
                <v:shape id="_x0000_s1066" type="#_x0000_t202" style="position:absolute;left:0;text-align:left;margin-left:112.75pt;margin-top:17.6pt;width:22.9pt;height:37.45pt;z-index:251677696" filled="f" stroked="f" strokeweight="1.25pt">
                  <v:textbox inset="0,0,0,0">
                    <w:txbxContent>
                      <w:p w:rsidR="00442AD5" w:rsidRDefault="007767BE">
                        <w:pPr>
                          <w:snapToGrid w:val="0"/>
                          <w:rPr>
                            <w:rFonts w:ascii="仿宋_GB2312" w:eastAsia="仿宋_GB2312"/>
                            <w:sz w:val="30"/>
                            <w:szCs w:val="30"/>
                          </w:rPr>
                        </w:pPr>
                        <w:r>
                          <w:rPr>
                            <w:rFonts w:ascii="仿宋_GB2312" w:eastAsia="仿宋_GB2312" w:hint="eastAsia"/>
                            <w:sz w:val="30"/>
                            <w:szCs w:val="30"/>
                          </w:rPr>
                          <w:t>级</w:t>
                        </w:r>
                      </w:p>
                    </w:txbxContent>
                  </v:textbox>
                </v:shape>
              </w:pict>
            </w:r>
            <w:r>
              <w:rPr>
                <w:rFonts w:ascii="Times New Roman" w:hAnsi="Times New Roman" w:cs="Times New Roman"/>
                <w:kern w:val="0"/>
                <w:sz w:val="24"/>
                <w:szCs w:val="24"/>
              </w:rPr>
              <w:pict>
                <v:line id="_x0000_s1065" style="position:absolute;left:0;text-align:left;z-index:251676672" from="-.7pt,68.5pt" to="150.35pt,132.1pt" strokeweight="1pt"/>
              </w:pict>
            </w:r>
          </w:p>
        </w:tc>
        <w:tc>
          <w:tcPr>
            <w:tcW w:w="1796" w:type="dxa"/>
            <w:vMerge w:val="restart"/>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Ⅰ</w:t>
            </w:r>
            <w:r>
              <w:rPr>
                <w:rFonts w:ascii="Times New Roman" w:hAnsi="Times New Roman" w:cs="Times New Roman"/>
                <w:kern w:val="0"/>
                <w:sz w:val="30"/>
                <w:szCs w:val="30"/>
              </w:rPr>
              <w:t>级</w:t>
            </w:r>
          </w:p>
        </w:tc>
        <w:tc>
          <w:tcPr>
            <w:tcW w:w="1798" w:type="dxa"/>
            <w:vMerge w:val="restart"/>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Ⅱ</w:t>
            </w:r>
            <w:r>
              <w:rPr>
                <w:rFonts w:ascii="Times New Roman" w:hAnsi="Times New Roman" w:cs="Times New Roman"/>
                <w:kern w:val="0"/>
                <w:sz w:val="30"/>
                <w:szCs w:val="30"/>
              </w:rPr>
              <w:t>级</w:t>
            </w:r>
          </w:p>
        </w:tc>
        <w:tc>
          <w:tcPr>
            <w:tcW w:w="1798" w:type="dxa"/>
            <w:vMerge w:val="restart"/>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Ⅲ</w:t>
            </w:r>
            <w:r>
              <w:rPr>
                <w:rFonts w:ascii="Times New Roman" w:hAnsi="Times New Roman" w:cs="Times New Roman"/>
                <w:kern w:val="0"/>
                <w:sz w:val="30"/>
                <w:szCs w:val="30"/>
              </w:rPr>
              <w:t>级</w:t>
            </w:r>
          </w:p>
        </w:tc>
      </w:tr>
      <w:tr w:rsidR="00442AD5">
        <w:trPr>
          <w:trHeight w:val="1050"/>
          <w:jc w:val="center"/>
        </w:trPr>
        <w:tc>
          <w:tcPr>
            <w:tcW w:w="3027"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796"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798"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798"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r>
      <w:tr w:rsidR="00442AD5">
        <w:trPr>
          <w:trHeight w:val="564"/>
          <w:jc w:val="center"/>
        </w:trPr>
        <w:tc>
          <w:tcPr>
            <w:tcW w:w="3027"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796"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798"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798"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r>
      <w:tr w:rsidR="00442AD5">
        <w:trPr>
          <w:trHeight w:val="1253"/>
          <w:jc w:val="center"/>
        </w:trPr>
        <w:tc>
          <w:tcPr>
            <w:tcW w:w="3027" w:type="dxa"/>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商服用地</w:t>
            </w:r>
          </w:p>
        </w:tc>
        <w:tc>
          <w:tcPr>
            <w:tcW w:w="1796"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630</w:t>
            </w:r>
          </w:p>
        </w:tc>
        <w:tc>
          <w:tcPr>
            <w:tcW w:w="1798"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465</w:t>
            </w:r>
          </w:p>
        </w:tc>
        <w:tc>
          <w:tcPr>
            <w:tcW w:w="1798"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330</w:t>
            </w:r>
          </w:p>
        </w:tc>
      </w:tr>
      <w:tr w:rsidR="00442AD5">
        <w:trPr>
          <w:trHeight w:val="1253"/>
          <w:jc w:val="center"/>
        </w:trPr>
        <w:tc>
          <w:tcPr>
            <w:tcW w:w="3027" w:type="dxa"/>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住宅用地</w:t>
            </w:r>
          </w:p>
        </w:tc>
        <w:tc>
          <w:tcPr>
            <w:tcW w:w="1796"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600</w:t>
            </w:r>
          </w:p>
        </w:tc>
        <w:tc>
          <w:tcPr>
            <w:tcW w:w="1798"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480</w:t>
            </w:r>
          </w:p>
        </w:tc>
        <w:tc>
          <w:tcPr>
            <w:tcW w:w="1798"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360</w:t>
            </w:r>
          </w:p>
        </w:tc>
      </w:tr>
      <w:tr w:rsidR="00442AD5">
        <w:trPr>
          <w:trHeight w:val="1253"/>
          <w:jc w:val="center"/>
        </w:trPr>
        <w:tc>
          <w:tcPr>
            <w:tcW w:w="3027" w:type="dxa"/>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工矿仓储用地</w:t>
            </w:r>
          </w:p>
        </w:tc>
        <w:tc>
          <w:tcPr>
            <w:tcW w:w="1796" w:type="dxa"/>
            <w:shd w:val="clear" w:color="auto" w:fill="auto"/>
            <w:tcMar>
              <w:left w:w="0" w:type="dxa"/>
              <w:right w:w="0" w:type="dxa"/>
            </w:tcMar>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185</w:t>
            </w:r>
          </w:p>
        </w:tc>
        <w:tc>
          <w:tcPr>
            <w:tcW w:w="1798" w:type="dxa"/>
            <w:shd w:val="clear" w:color="auto" w:fill="auto"/>
            <w:tcMar>
              <w:left w:w="0" w:type="dxa"/>
              <w:right w:w="0" w:type="dxa"/>
            </w:tcMar>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155</w:t>
            </w:r>
          </w:p>
        </w:tc>
        <w:tc>
          <w:tcPr>
            <w:tcW w:w="1798" w:type="dxa"/>
            <w:shd w:val="clear" w:color="auto" w:fill="auto"/>
            <w:tcMar>
              <w:left w:w="0" w:type="dxa"/>
              <w:right w:w="0" w:type="dxa"/>
            </w:tcMar>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130</w:t>
            </w:r>
          </w:p>
        </w:tc>
      </w:tr>
      <w:tr w:rsidR="00442AD5">
        <w:trPr>
          <w:trHeight w:val="1253"/>
          <w:jc w:val="center"/>
        </w:trPr>
        <w:tc>
          <w:tcPr>
            <w:tcW w:w="3027" w:type="dxa"/>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公共管理与公共服务用地</w:t>
            </w:r>
          </w:p>
        </w:tc>
        <w:tc>
          <w:tcPr>
            <w:tcW w:w="1796"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210</w:t>
            </w:r>
          </w:p>
        </w:tc>
        <w:tc>
          <w:tcPr>
            <w:tcW w:w="1798"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170</w:t>
            </w:r>
          </w:p>
        </w:tc>
        <w:tc>
          <w:tcPr>
            <w:tcW w:w="1798"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140</w:t>
            </w:r>
          </w:p>
        </w:tc>
      </w:tr>
    </w:tbl>
    <w:p w:rsidR="00442AD5" w:rsidRDefault="00442AD5">
      <w:pPr>
        <w:widowControl/>
        <w:spacing w:line="560" w:lineRule="exact"/>
        <w:jc w:val="left"/>
        <w:rPr>
          <w:rFonts w:ascii="Times New Roman" w:hAnsi="Times New Roman" w:cs="Times New Roman"/>
          <w:sz w:val="32"/>
          <w:szCs w:val="32"/>
        </w:rPr>
      </w:pPr>
    </w:p>
    <w:p w:rsidR="00442AD5" w:rsidRDefault="00442AD5">
      <w:pPr>
        <w:widowControl/>
        <w:spacing w:line="560" w:lineRule="exact"/>
        <w:jc w:val="left"/>
        <w:rPr>
          <w:rFonts w:ascii="Times New Roman" w:hAnsi="Times New Roman" w:cs="Times New Roman"/>
          <w:sz w:val="32"/>
          <w:szCs w:val="32"/>
        </w:rPr>
      </w:pPr>
    </w:p>
    <w:p w:rsidR="00442AD5" w:rsidRDefault="007767BE">
      <w:pPr>
        <w:widowControl/>
        <w:spacing w:line="560" w:lineRule="exact"/>
        <w:jc w:val="left"/>
        <w:rPr>
          <w:rFonts w:ascii="Times New Roman" w:hAnsi="Times New Roman" w:cs="Times New Roman"/>
          <w:sz w:val="32"/>
          <w:szCs w:val="32"/>
        </w:rPr>
      </w:pPr>
      <w:r>
        <w:rPr>
          <w:rFonts w:ascii="Times New Roman" w:hAnsi="Times New Roman" w:cs="Times New Roman"/>
          <w:sz w:val="32"/>
          <w:szCs w:val="32"/>
        </w:rPr>
        <w:br w:type="page"/>
      </w:r>
    </w:p>
    <w:p w:rsidR="00442AD5" w:rsidRDefault="007767BE">
      <w:pPr>
        <w:autoSpaceDE w:val="0"/>
        <w:autoSpaceDN w:val="0"/>
        <w:adjustRightInd w:val="0"/>
        <w:spacing w:line="56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r>
        <w:rPr>
          <w:rFonts w:ascii="Times New Roman" w:eastAsia="黑体" w:hAnsi="Times New Roman" w:cs="Times New Roman" w:hint="eastAsia"/>
          <w:sz w:val="32"/>
          <w:szCs w:val="32"/>
        </w:rPr>
        <w:t>：</w:t>
      </w:r>
    </w:p>
    <w:p w:rsidR="00442AD5" w:rsidRDefault="00442AD5">
      <w:pPr>
        <w:autoSpaceDE w:val="0"/>
        <w:autoSpaceDN w:val="0"/>
        <w:adjustRightInd w:val="0"/>
        <w:spacing w:line="560" w:lineRule="exact"/>
        <w:jc w:val="left"/>
        <w:rPr>
          <w:rFonts w:ascii="Times New Roman" w:eastAsia="黑体" w:hAnsi="Times New Roman" w:cs="Times New Roman"/>
          <w:sz w:val="32"/>
          <w:szCs w:val="32"/>
        </w:rPr>
      </w:pPr>
    </w:p>
    <w:p w:rsidR="00442AD5" w:rsidRDefault="007767BE">
      <w:pPr>
        <w:autoSpaceDE w:val="0"/>
        <w:autoSpaceDN w:val="0"/>
        <w:adjustRightInd w:val="0"/>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kern w:val="0"/>
          <w:sz w:val="44"/>
          <w:szCs w:val="44"/>
        </w:rPr>
        <w:t>修武县郇封镇土地级别与基准地价表</w:t>
      </w:r>
    </w:p>
    <w:p w:rsidR="00442AD5" w:rsidRDefault="007767BE">
      <w:pPr>
        <w:autoSpaceDE w:val="0"/>
        <w:autoSpaceDN w:val="0"/>
        <w:adjustRightInd w:val="0"/>
        <w:spacing w:line="560" w:lineRule="exact"/>
        <w:ind w:right="480"/>
        <w:jc w:val="right"/>
        <w:rPr>
          <w:rFonts w:ascii="Times New Roman" w:eastAsia="仿宋_GB2312" w:hAnsi="Times New Roman" w:cs="Times New Roman"/>
          <w:sz w:val="24"/>
          <w:szCs w:val="24"/>
        </w:rPr>
      </w:pPr>
      <w:r>
        <w:rPr>
          <w:rFonts w:ascii="Times New Roman" w:hAnsi="Times New Roman" w:cs="Times New Roman"/>
          <w:sz w:val="24"/>
          <w:szCs w:val="24"/>
        </w:rPr>
        <w:t>单位：元</w:t>
      </w:r>
      <w:r>
        <w:rPr>
          <w:rFonts w:ascii="Times New Roman" w:hAnsi="Times New Roman" w:cs="Times New Roman"/>
          <w:sz w:val="24"/>
          <w:szCs w:val="24"/>
        </w:rPr>
        <w:t>/m</w:t>
      </w:r>
      <w:r>
        <w:rPr>
          <w:rFonts w:ascii="Times New Roman" w:hAnsi="Times New Roman" w:cs="Times New Roman"/>
          <w:sz w:val="24"/>
          <w:szCs w:val="24"/>
          <w:vertAlign w:val="superscript"/>
        </w:rPr>
        <w:t>2</w:t>
      </w:r>
    </w:p>
    <w:tbl>
      <w:tblPr>
        <w:tblW w:w="84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3023"/>
        <w:gridCol w:w="1794"/>
        <w:gridCol w:w="1796"/>
        <w:gridCol w:w="1796"/>
      </w:tblGrid>
      <w:tr w:rsidR="00442AD5">
        <w:trPr>
          <w:trHeight w:val="1102"/>
          <w:jc w:val="center"/>
        </w:trPr>
        <w:tc>
          <w:tcPr>
            <w:tcW w:w="3023" w:type="dxa"/>
            <w:vMerge w:val="restart"/>
            <w:shd w:val="clear" w:color="auto" w:fill="auto"/>
            <w:vAlign w:val="center"/>
          </w:tcPr>
          <w:p w:rsidR="00442AD5" w:rsidRDefault="00442AD5">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pict>
                <v:shape id="_x0000_s1042" type="#_x0000_t202" style="position:absolute;left:0;text-align:left;margin-left:73.9pt;margin-top:55.45pt;width:22.9pt;height:37.45pt;z-index:251688960" filled="f" stroked="f" strokeweight="1.25pt">
                  <v:textbox inset="0,0,0,0">
                    <w:txbxContent>
                      <w:p w:rsidR="00442AD5" w:rsidRDefault="007767BE">
                        <w:pPr>
                          <w:snapToGrid w:val="0"/>
                          <w:rPr>
                            <w:rFonts w:ascii="仿宋_GB2312" w:eastAsia="仿宋_GB2312"/>
                            <w:sz w:val="30"/>
                            <w:szCs w:val="30"/>
                          </w:rPr>
                        </w:pPr>
                        <w:r>
                          <w:rPr>
                            <w:rFonts w:ascii="仿宋_GB2312" w:eastAsia="仿宋_GB2312" w:hint="eastAsia"/>
                            <w:sz w:val="30"/>
                            <w:szCs w:val="30"/>
                          </w:rPr>
                          <w:t>价</w:t>
                        </w:r>
                      </w:p>
                    </w:txbxContent>
                  </v:textbox>
                </v:shape>
              </w:pict>
            </w:r>
            <w:r>
              <w:rPr>
                <w:rFonts w:ascii="Times New Roman" w:hAnsi="Times New Roman" w:cs="Times New Roman"/>
                <w:kern w:val="0"/>
                <w:sz w:val="24"/>
                <w:szCs w:val="24"/>
              </w:rPr>
              <w:pict>
                <v:shape id="_x0000_s1041" type="#_x0000_t202" style="position:absolute;left:0;text-align:left;margin-left:39pt;margin-top:39.9pt;width:22.9pt;height:37.45pt;z-index:251687936" filled="f" stroked="f" strokeweight="1.25pt">
                  <v:textbox inset="0,0,0,0">
                    <w:txbxContent>
                      <w:p w:rsidR="00442AD5" w:rsidRDefault="007767BE">
                        <w:pPr>
                          <w:snapToGrid w:val="0"/>
                          <w:rPr>
                            <w:rFonts w:ascii="仿宋_GB2312" w:eastAsia="仿宋_GB2312"/>
                            <w:sz w:val="30"/>
                            <w:szCs w:val="30"/>
                          </w:rPr>
                        </w:pPr>
                        <w:r>
                          <w:rPr>
                            <w:rFonts w:ascii="仿宋_GB2312" w:eastAsia="仿宋_GB2312" w:hint="eastAsia"/>
                            <w:sz w:val="30"/>
                            <w:szCs w:val="30"/>
                          </w:rPr>
                          <w:t>地</w:t>
                        </w:r>
                      </w:p>
                    </w:txbxContent>
                  </v:textbox>
                </v:shape>
              </w:pict>
            </w:r>
            <w:r>
              <w:rPr>
                <w:rFonts w:ascii="Times New Roman" w:hAnsi="Times New Roman" w:cs="Times New Roman"/>
                <w:kern w:val="0"/>
                <w:sz w:val="24"/>
                <w:szCs w:val="24"/>
              </w:rPr>
              <w:pict>
                <v:line id="_x0000_s1037" style="position:absolute;left:0;text-align:left;z-index:251683840" from="68.6pt,.1pt" to="149.65pt,138.4pt" strokeweight="1pt"/>
              </w:pict>
            </w:r>
            <w:r>
              <w:rPr>
                <w:rFonts w:ascii="Times New Roman" w:hAnsi="Times New Roman" w:cs="Times New Roman"/>
                <w:kern w:val="0"/>
                <w:sz w:val="24"/>
                <w:szCs w:val="24"/>
              </w:rPr>
              <w:pict>
                <v:line id="_x0000_s1038" style="position:absolute;left:0;text-align:left;z-index:251684864" from="-1.45pt,68.7pt" to="149.5pt,138.8pt" strokeweight="1pt"/>
              </w:pict>
            </w:r>
            <w:r>
              <w:rPr>
                <w:rFonts w:ascii="Times New Roman" w:hAnsi="Times New Roman" w:cs="Times New Roman"/>
                <w:kern w:val="0"/>
                <w:sz w:val="24"/>
                <w:szCs w:val="24"/>
              </w:rPr>
              <w:pict>
                <v:shape id="_x0000_s1044" type="#_x0000_t202" style="position:absolute;left:0;text-align:left;margin-left:60.6pt;margin-top:95.35pt;width:22.9pt;height:37.45pt;z-index:251691008" filled="f" stroked="f" strokeweight="1.25pt">
                  <v:textbox inset="0,0,0,0">
                    <w:txbxContent>
                      <w:p w:rsidR="00442AD5" w:rsidRDefault="00442AD5">
                        <w:pPr>
                          <w:snapToGrid w:val="0"/>
                          <w:rPr>
                            <w:rFonts w:ascii="仿宋_GB2312" w:eastAsia="仿宋_GB2312"/>
                            <w:szCs w:val="21"/>
                          </w:rPr>
                        </w:pPr>
                      </w:p>
                      <w:p w:rsidR="00442AD5" w:rsidRDefault="007767BE">
                        <w:pPr>
                          <w:snapToGrid w:val="0"/>
                          <w:rPr>
                            <w:rFonts w:ascii="仿宋_GB2312" w:eastAsia="仿宋_GB2312"/>
                            <w:sz w:val="30"/>
                            <w:szCs w:val="30"/>
                          </w:rPr>
                        </w:pPr>
                        <w:r>
                          <w:rPr>
                            <w:rFonts w:ascii="仿宋_GB2312" w:eastAsia="仿宋_GB2312" w:hint="eastAsia"/>
                            <w:sz w:val="30"/>
                            <w:szCs w:val="30"/>
                          </w:rPr>
                          <w:t>类</w:t>
                        </w:r>
                      </w:p>
                    </w:txbxContent>
                  </v:textbox>
                </v:shape>
              </w:pict>
            </w:r>
            <w:r>
              <w:rPr>
                <w:rFonts w:ascii="Times New Roman" w:hAnsi="Times New Roman" w:cs="Times New Roman"/>
                <w:kern w:val="0"/>
                <w:sz w:val="24"/>
                <w:szCs w:val="24"/>
              </w:rPr>
              <w:pict>
                <v:shape id="_x0000_s1043" type="#_x0000_t202" style="position:absolute;left:0;text-align:left;margin-left:15.95pt;margin-top:87.85pt;width:22.9pt;height:37.45pt;z-index:251689984" filled="f" stroked="f" strokeweight="1.25pt">
                  <v:textbox inset="0,0,0,0">
                    <w:txbxContent>
                      <w:p w:rsidR="00442AD5" w:rsidRDefault="00442AD5">
                        <w:pPr>
                          <w:snapToGrid w:val="0"/>
                          <w:rPr>
                            <w:rFonts w:ascii="仿宋_GB2312" w:eastAsia="仿宋_GB2312"/>
                            <w:szCs w:val="21"/>
                          </w:rPr>
                        </w:pPr>
                      </w:p>
                      <w:p w:rsidR="00442AD5" w:rsidRDefault="007767BE">
                        <w:pPr>
                          <w:snapToGrid w:val="0"/>
                          <w:rPr>
                            <w:rFonts w:ascii="仿宋_GB2312" w:eastAsia="仿宋_GB2312"/>
                            <w:sz w:val="30"/>
                            <w:szCs w:val="30"/>
                          </w:rPr>
                        </w:pPr>
                        <w:r>
                          <w:rPr>
                            <w:rFonts w:ascii="仿宋_GB2312" w:eastAsia="仿宋_GB2312" w:hint="eastAsia"/>
                            <w:sz w:val="30"/>
                            <w:szCs w:val="30"/>
                          </w:rPr>
                          <w:t>地</w:t>
                        </w:r>
                      </w:p>
                    </w:txbxContent>
                  </v:textbox>
                </v:shape>
              </w:pict>
            </w:r>
            <w:r>
              <w:rPr>
                <w:rFonts w:ascii="Times New Roman" w:hAnsi="Times New Roman" w:cs="Times New Roman"/>
                <w:kern w:val="0"/>
                <w:sz w:val="24"/>
                <w:szCs w:val="24"/>
              </w:rPr>
              <w:pict>
                <v:shape id="_x0000_s1040" type="#_x0000_t202" style="position:absolute;left:0;text-align:left;margin-left:121.55pt;margin-top:51.3pt;width:22.9pt;height:37.45pt;z-index:251686912" filled="f" stroked="f" strokeweight="1.25pt">
                  <v:textbox inset="0,0,0,0">
                    <w:txbxContent>
                      <w:p w:rsidR="00442AD5" w:rsidRDefault="007767BE">
                        <w:pPr>
                          <w:snapToGrid w:val="0"/>
                          <w:rPr>
                            <w:rFonts w:ascii="仿宋_GB2312" w:eastAsia="仿宋_GB2312"/>
                            <w:sz w:val="30"/>
                            <w:szCs w:val="30"/>
                          </w:rPr>
                        </w:pPr>
                        <w:r>
                          <w:rPr>
                            <w:rFonts w:ascii="仿宋_GB2312" w:eastAsia="仿宋_GB2312" w:hint="eastAsia"/>
                            <w:sz w:val="30"/>
                            <w:szCs w:val="30"/>
                          </w:rPr>
                          <w:t>别</w:t>
                        </w:r>
                      </w:p>
                    </w:txbxContent>
                  </v:textbox>
                </v:shape>
              </w:pict>
            </w:r>
            <w:r>
              <w:rPr>
                <w:rFonts w:ascii="Times New Roman" w:hAnsi="Times New Roman" w:cs="Times New Roman"/>
                <w:kern w:val="0"/>
                <w:sz w:val="24"/>
                <w:szCs w:val="24"/>
              </w:rPr>
              <w:pict>
                <v:shape id="_x0000_s1039" type="#_x0000_t202" style="position:absolute;left:0;text-align:left;margin-left:111.75pt;margin-top:18.25pt;width:22.85pt;height:37.4pt;z-index:251685888" filled="f" stroked="f" strokeweight="1.25pt">
                  <v:textbox inset="0,0,0,0">
                    <w:txbxContent>
                      <w:p w:rsidR="00442AD5" w:rsidRDefault="007767BE">
                        <w:pPr>
                          <w:snapToGrid w:val="0"/>
                          <w:rPr>
                            <w:rFonts w:ascii="仿宋_GB2312" w:eastAsia="仿宋_GB2312"/>
                            <w:sz w:val="30"/>
                            <w:szCs w:val="30"/>
                          </w:rPr>
                        </w:pPr>
                        <w:r>
                          <w:rPr>
                            <w:rFonts w:ascii="仿宋_GB2312" w:eastAsia="仿宋_GB2312" w:hint="eastAsia"/>
                            <w:sz w:val="30"/>
                            <w:szCs w:val="30"/>
                          </w:rPr>
                          <w:t>级</w:t>
                        </w:r>
                      </w:p>
                    </w:txbxContent>
                  </v:textbox>
                </v:shape>
              </w:pict>
            </w:r>
          </w:p>
        </w:tc>
        <w:tc>
          <w:tcPr>
            <w:tcW w:w="1794" w:type="dxa"/>
            <w:vMerge w:val="restart"/>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Ⅰ</w:t>
            </w:r>
            <w:r>
              <w:rPr>
                <w:rFonts w:ascii="Times New Roman" w:hAnsi="Times New Roman" w:cs="Times New Roman"/>
                <w:kern w:val="0"/>
                <w:sz w:val="30"/>
                <w:szCs w:val="30"/>
              </w:rPr>
              <w:t>级</w:t>
            </w:r>
          </w:p>
        </w:tc>
        <w:tc>
          <w:tcPr>
            <w:tcW w:w="1796" w:type="dxa"/>
            <w:vMerge w:val="restart"/>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Ⅱ</w:t>
            </w:r>
            <w:r>
              <w:rPr>
                <w:rFonts w:ascii="Times New Roman" w:hAnsi="Times New Roman" w:cs="Times New Roman"/>
                <w:kern w:val="0"/>
                <w:sz w:val="30"/>
                <w:szCs w:val="30"/>
              </w:rPr>
              <w:t>级</w:t>
            </w:r>
          </w:p>
        </w:tc>
        <w:tc>
          <w:tcPr>
            <w:tcW w:w="1796" w:type="dxa"/>
            <w:vMerge w:val="restart"/>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Ⅲ</w:t>
            </w:r>
            <w:r>
              <w:rPr>
                <w:rFonts w:ascii="Times New Roman" w:hAnsi="Times New Roman" w:cs="Times New Roman"/>
                <w:kern w:val="0"/>
                <w:sz w:val="30"/>
                <w:szCs w:val="30"/>
              </w:rPr>
              <w:t>级</w:t>
            </w:r>
          </w:p>
        </w:tc>
      </w:tr>
      <w:tr w:rsidR="00442AD5">
        <w:trPr>
          <w:trHeight w:val="1102"/>
          <w:jc w:val="center"/>
        </w:trPr>
        <w:tc>
          <w:tcPr>
            <w:tcW w:w="3023"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794"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796"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796"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r>
      <w:tr w:rsidR="00442AD5">
        <w:trPr>
          <w:trHeight w:val="560"/>
          <w:jc w:val="center"/>
        </w:trPr>
        <w:tc>
          <w:tcPr>
            <w:tcW w:w="3023"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794"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796"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796"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r>
      <w:tr w:rsidR="00442AD5">
        <w:trPr>
          <w:trHeight w:val="1315"/>
          <w:jc w:val="center"/>
        </w:trPr>
        <w:tc>
          <w:tcPr>
            <w:tcW w:w="3023" w:type="dxa"/>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商服用地</w:t>
            </w:r>
          </w:p>
        </w:tc>
        <w:tc>
          <w:tcPr>
            <w:tcW w:w="1794"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450</w:t>
            </w:r>
          </w:p>
        </w:tc>
        <w:tc>
          <w:tcPr>
            <w:tcW w:w="1796"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350</w:t>
            </w:r>
          </w:p>
        </w:tc>
        <w:tc>
          <w:tcPr>
            <w:tcW w:w="1796"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275</w:t>
            </w:r>
          </w:p>
        </w:tc>
      </w:tr>
      <w:tr w:rsidR="00442AD5">
        <w:trPr>
          <w:trHeight w:val="1315"/>
          <w:jc w:val="center"/>
        </w:trPr>
        <w:tc>
          <w:tcPr>
            <w:tcW w:w="3023" w:type="dxa"/>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住宅用地</w:t>
            </w:r>
          </w:p>
        </w:tc>
        <w:tc>
          <w:tcPr>
            <w:tcW w:w="1794"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390</w:t>
            </w:r>
          </w:p>
        </w:tc>
        <w:tc>
          <w:tcPr>
            <w:tcW w:w="1796"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300</w:t>
            </w:r>
          </w:p>
        </w:tc>
        <w:tc>
          <w:tcPr>
            <w:tcW w:w="1796"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235</w:t>
            </w:r>
          </w:p>
        </w:tc>
      </w:tr>
      <w:tr w:rsidR="00442AD5">
        <w:trPr>
          <w:trHeight w:val="1315"/>
          <w:jc w:val="center"/>
        </w:trPr>
        <w:tc>
          <w:tcPr>
            <w:tcW w:w="3023" w:type="dxa"/>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工矿仓储用地</w:t>
            </w:r>
          </w:p>
        </w:tc>
        <w:tc>
          <w:tcPr>
            <w:tcW w:w="1794" w:type="dxa"/>
            <w:shd w:val="clear" w:color="auto" w:fill="auto"/>
            <w:tcMar>
              <w:left w:w="0" w:type="dxa"/>
              <w:right w:w="0" w:type="dxa"/>
            </w:tcMar>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160</w:t>
            </w:r>
          </w:p>
        </w:tc>
        <w:tc>
          <w:tcPr>
            <w:tcW w:w="1796" w:type="dxa"/>
            <w:shd w:val="clear" w:color="auto" w:fill="auto"/>
            <w:tcMar>
              <w:left w:w="0" w:type="dxa"/>
              <w:right w:w="0" w:type="dxa"/>
            </w:tcMar>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140</w:t>
            </w:r>
          </w:p>
        </w:tc>
        <w:tc>
          <w:tcPr>
            <w:tcW w:w="1796" w:type="dxa"/>
            <w:shd w:val="clear" w:color="auto" w:fill="auto"/>
            <w:tcMar>
              <w:left w:w="0" w:type="dxa"/>
              <w:right w:w="0" w:type="dxa"/>
            </w:tcMar>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120</w:t>
            </w:r>
          </w:p>
        </w:tc>
      </w:tr>
      <w:tr w:rsidR="00442AD5">
        <w:trPr>
          <w:trHeight w:val="1315"/>
          <w:jc w:val="center"/>
        </w:trPr>
        <w:tc>
          <w:tcPr>
            <w:tcW w:w="3023" w:type="dxa"/>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公共管理与公共服务用地</w:t>
            </w:r>
          </w:p>
        </w:tc>
        <w:tc>
          <w:tcPr>
            <w:tcW w:w="1794"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190</w:t>
            </w:r>
          </w:p>
        </w:tc>
        <w:tc>
          <w:tcPr>
            <w:tcW w:w="1796"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160</w:t>
            </w:r>
          </w:p>
        </w:tc>
        <w:tc>
          <w:tcPr>
            <w:tcW w:w="1796"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130</w:t>
            </w:r>
          </w:p>
        </w:tc>
      </w:tr>
    </w:tbl>
    <w:p w:rsidR="00442AD5" w:rsidRDefault="00442AD5">
      <w:pPr>
        <w:spacing w:line="560" w:lineRule="exact"/>
        <w:rPr>
          <w:rFonts w:ascii="Times New Roman" w:hAnsi="Times New Roman" w:cs="Times New Roman"/>
          <w:sz w:val="32"/>
          <w:szCs w:val="32"/>
        </w:rPr>
      </w:pPr>
    </w:p>
    <w:p w:rsidR="00442AD5" w:rsidRDefault="007767BE">
      <w:pPr>
        <w:widowControl/>
        <w:spacing w:line="560" w:lineRule="exact"/>
        <w:jc w:val="left"/>
        <w:rPr>
          <w:rFonts w:ascii="Times New Roman" w:hAnsi="Times New Roman" w:cs="Times New Roman"/>
          <w:sz w:val="32"/>
          <w:szCs w:val="32"/>
        </w:rPr>
      </w:pPr>
      <w:r>
        <w:rPr>
          <w:rFonts w:ascii="Times New Roman" w:hAnsi="Times New Roman" w:cs="Times New Roman"/>
          <w:sz w:val="32"/>
          <w:szCs w:val="32"/>
        </w:rPr>
        <w:br w:type="page"/>
      </w:r>
    </w:p>
    <w:p w:rsidR="00442AD5" w:rsidRDefault="007767BE">
      <w:pPr>
        <w:autoSpaceDE w:val="0"/>
        <w:autoSpaceDN w:val="0"/>
        <w:adjustRightInd w:val="0"/>
        <w:spacing w:line="56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4</w:t>
      </w:r>
      <w:r>
        <w:rPr>
          <w:rFonts w:ascii="Times New Roman" w:eastAsia="黑体" w:hAnsi="Times New Roman" w:cs="Times New Roman" w:hint="eastAsia"/>
          <w:sz w:val="32"/>
          <w:szCs w:val="32"/>
        </w:rPr>
        <w:t>：</w:t>
      </w:r>
    </w:p>
    <w:p w:rsidR="00442AD5" w:rsidRDefault="00442AD5">
      <w:pPr>
        <w:autoSpaceDE w:val="0"/>
        <w:autoSpaceDN w:val="0"/>
        <w:adjustRightInd w:val="0"/>
        <w:spacing w:line="560" w:lineRule="exact"/>
        <w:jc w:val="left"/>
        <w:rPr>
          <w:rFonts w:ascii="Times New Roman" w:eastAsia="黑体" w:hAnsi="Times New Roman" w:cs="Times New Roman"/>
          <w:sz w:val="32"/>
          <w:szCs w:val="32"/>
        </w:rPr>
      </w:pPr>
    </w:p>
    <w:p w:rsidR="00442AD5" w:rsidRDefault="007767BE">
      <w:pPr>
        <w:autoSpaceDE w:val="0"/>
        <w:autoSpaceDN w:val="0"/>
        <w:adjustRightInd w:val="0"/>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kern w:val="0"/>
          <w:sz w:val="44"/>
          <w:szCs w:val="44"/>
        </w:rPr>
        <w:t>修武县周庄镇土地级别与基准地价表</w:t>
      </w:r>
    </w:p>
    <w:p w:rsidR="00442AD5" w:rsidRDefault="007767BE">
      <w:pPr>
        <w:autoSpaceDE w:val="0"/>
        <w:autoSpaceDN w:val="0"/>
        <w:adjustRightInd w:val="0"/>
        <w:spacing w:line="560" w:lineRule="exact"/>
        <w:ind w:right="480"/>
        <w:jc w:val="center"/>
        <w:rPr>
          <w:rFonts w:ascii="Times New Roman" w:eastAsia="仿宋_GB2312"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单位：元</w:t>
      </w:r>
      <w:r>
        <w:rPr>
          <w:rFonts w:ascii="Times New Roman" w:hAnsi="Times New Roman" w:cs="Times New Roman"/>
          <w:sz w:val="24"/>
          <w:szCs w:val="24"/>
        </w:rPr>
        <w:t>/m</w:t>
      </w:r>
      <w:r>
        <w:rPr>
          <w:rFonts w:ascii="Times New Roman" w:hAnsi="Times New Roman" w:cs="Times New Roman"/>
          <w:sz w:val="24"/>
          <w:szCs w:val="24"/>
          <w:vertAlign w:val="superscript"/>
        </w:rPr>
        <w:t>2</w:t>
      </w:r>
    </w:p>
    <w:tbl>
      <w:tblPr>
        <w:tblW w:w="84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3023"/>
        <w:gridCol w:w="1794"/>
        <w:gridCol w:w="1796"/>
        <w:gridCol w:w="1796"/>
      </w:tblGrid>
      <w:tr w:rsidR="00442AD5">
        <w:trPr>
          <w:trHeight w:val="1102"/>
          <w:jc w:val="center"/>
        </w:trPr>
        <w:tc>
          <w:tcPr>
            <w:tcW w:w="3023" w:type="dxa"/>
            <w:vMerge w:val="restart"/>
            <w:shd w:val="clear" w:color="auto" w:fill="auto"/>
            <w:vAlign w:val="center"/>
          </w:tcPr>
          <w:p w:rsidR="00442AD5" w:rsidRDefault="00442AD5">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pict>
                <v:line id="_x0000_s1055" style="position:absolute;left:0;text-align:left;z-index:251692032" from="66.65pt,-.1pt" to="149.55pt,138.65pt" strokeweight="1pt"/>
              </w:pict>
            </w:r>
            <w:r>
              <w:rPr>
                <w:rFonts w:ascii="Times New Roman" w:hAnsi="Times New Roman" w:cs="Times New Roman"/>
                <w:kern w:val="0"/>
                <w:sz w:val="24"/>
                <w:szCs w:val="24"/>
              </w:rPr>
              <w:pict>
                <v:line id="_x0000_s1056" style="position:absolute;left:0;text-align:left;z-index:251693056" from="-1.15pt,68.7pt" to="149.7pt,138.85pt" strokeweight="1pt"/>
              </w:pict>
            </w:r>
            <w:r>
              <w:rPr>
                <w:rFonts w:ascii="Times New Roman" w:hAnsi="Times New Roman" w:cs="Times New Roman"/>
                <w:kern w:val="0"/>
                <w:sz w:val="24"/>
                <w:szCs w:val="24"/>
              </w:rPr>
              <w:pict>
                <v:shape id="_x0000_s1062" type="#_x0000_t202" style="position:absolute;left:0;text-align:left;margin-left:60.55pt;margin-top:95.8pt;width:22.9pt;height:37.65pt;z-index:251699200" filled="f" stroked="f" strokeweight="1.25pt">
                  <v:textbox inset="0,0,0,0">
                    <w:txbxContent>
                      <w:p w:rsidR="00442AD5" w:rsidRDefault="00442AD5">
                        <w:pPr>
                          <w:snapToGrid w:val="0"/>
                          <w:rPr>
                            <w:rFonts w:ascii="仿宋_GB2312" w:eastAsia="仿宋_GB2312"/>
                            <w:szCs w:val="21"/>
                          </w:rPr>
                        </w:pPr>
                      </w:p>
                      <w:p w:rsidR="00442AD5" w:rsidRDefault="007767BE">
                        <w:pPr>
                          <w:snapToGrid w:val="0"/>
                          <w:rPr>
                            <w:rFonts w:ascii="仿宋_GB2312" w:eastAsia="仿宋_GB2312"/>
                            <w:sz w:val="30"/>
                            <w:szCs w:val="30"/>
                          </w:rPr>
                        </w:pPr>
                        <w:r>
                          <w:rPr>
                            <w:rFonts w:ascii="仿宋_GB2312" w:eastAsia="仿宋_GB2312" w:hint="eastAsia"/>
                            <w:sz w:val="30"/>
                            <w:szCs w:val="30"/>
                          </w:rPr>
                          <w:t>类</w:t>
                        </w:r>
                      </w:p>
                    </w:txbxContent>
                  </v:textbox>
                </v:shape>
              </w:pict>
            </w:r>
            <w:r>
              <w:rPr>
                <w:rFonts w:ascii="Times New Roman" w:hAnsi="Times New Roman" w:cs="Times New Roman"/>
                <w:kern w:val="0"/>
                <w:sz w:val="24"/>
                <w:szCs w:val="24"/>
              </w:rPr>
              <w:pict>
                <v:shape id="_x0000_s1061" type="#_x0000_t202" style="position:absolute;left:0;text-align:left;margin-left:15.95pt;margin-top:88.3pt;width:22.85pt;height:37.6pt;z-index:251698176" filled="f" stroked="f" strokeweight="1.25pt">
                  <v:textbox inset="0,0,0,0">
                    <w:txbxContent>
                      <w:p w:rsidR="00442AD5" w:rsidRDefault="00442AD5">
                        <w:pPr>
                          <w:snapToGrid w:val="0"/>
                          <w:rPr>
                            <w:rFonts w:ascii="仿宋_GB2312" w:eastAsia="仿宋_GB2312"/>
                            <w:szCs w:val="21"/>
                          </w:rPr>
                        </w:pPr>
                      </w:p>
                      <w:p w:rsidR="00442AD5" w:rsidRDefault="007767BE">
                        <w:pPr>
                          <w:snapToGrid w:val="0"/>
                          <w:rPr>
                            <w:rFonts w:ascii="仿宋_GB2312" w:eastAsia="仿宋_GB2312"/>
                            <w:sz w:val="30"/>
                            <w:szCs w:val="30"/>
                          </w:rPr>
                        </w:pPr>
                        <w:r>
                          <w:rPr>
                            <w:rFonts w:ascii="仿宋_GB2312" w:eastAsia="仿宋_GB2312" w:hint="eastAsia"/>
                            <w:sz w:val="30"/>
                            <w:szCs w:val="30"/>
                          </w:rPr>
                          <w:t>地</w:t>
                        </w:r>
                      </w:p>
                    </w:txbxContent>
                  </v:textbox>
                </v:shape>
              </w:pict>
            </w:r>
            <w:r>
              <w:rPr>
                <w:rFonts w:ascii="Times New Roman" w:hAnsi="Times New Roman" w:cs="Times New Roman"/>
                <w:kern w:val="0"/>
                <w:sz w:val="24"/>
                <w:szCs w:val="24"/>
              </w:rPr>
              <w:pict>
                <v:shape id="_x0000_s1060" type="#_x0000_t202" style="position:absolute;left:0;text-align:left;margin-left:86.2pt;margin-top:68.95pt;width:22.85pt;height:37.65pt;z-index:251697152" filled="f" stroked="f" strokeweight="1.25pt">
                  <v:textbox inset="0,0,0,0">
                    <w:txbxContent>
                      <w:p w:rsidR="00442AD5" w:rsidRDefault="007767BE">
                        <w:pPr>
                          <w:snapToGrid w:val="0"/>
                          <w:rPr>
                            <w:rFonts w:ascii="仿宋_GB2312" w:eastAsia="仿宋_GB2312"/>
                            <w:sz w:val="30"/>
                            <w:szCs w:val="30"/>
                          </w:rPr>
                        </w:pPr>
                        <w:r>
                          <w:rPr>
                            <w:rFonts w:ascii="仿宋_GB2312" w:eastAsia="仿宋_GB2312" w:hint="eastAsia"/>
                            <w:sz w:val="30"/>
                            <w:szCs w:val="30"/>
                          </w:rPr>
                          <w:t>价</w:t>
                        </w:r>
                      </w:p>
                    </w:txbxContent>
                  </v:textbox>
                </v:shape>
              </w:pict>
            </w:r>
            <w:r>
              <w:rPr>
                <w:rFonts w:ascii="Times New Roman" w:hAnsi="Times New Roman" w:cs="Times New Roman"/>
                <w:kern w:val="0"/>
                <w:sz w:val="24"/>
                <w:szCs w:val="24"/>
              </w:rPr>
              <w:pict>
                <v:shape id="_x0000_s1059" type="#_x0000_t202" style="position:absolute;left:0;text-align:left;margin-left:33.35pt;margin-top:24.2pt;width:22.85pt;height:37.6pt;z-index:251696128" filled="f" stroked="f" strokeweight="1.25pt">
                  <v:textbox inset="0,0,0,0">
                    <w:txbxContent>
                      <w:p w:rsidR="00442AD5" w:rsidRDefault="007767BE">
                        <w:pPr>
                          <w:snapToGrid w:val="0"/>
                          <w:rPr>
                            <w:rFonts w:ascii="仿宋_GB2312" w:eastAsia="仿宋_GB2312"/>
                            <w:sz w:val="30"/>
                            <w:szCs w:val="30"/>
                          </w:rPr>
                        </w:pPr>
                        <w:r>
                          <w:rPr>
                            <w:rFonts w:ascii="仿宋_GB2312" w:eastAsia="仿宋_GB2312" w:hint="eastAsia"/>
                            <w:sz w:val="30"/>
                            <w:szCs w:val="30"/>
                          </w:rPr>
                          <w:t>地</w:t>
                        </w:r>
                      </w:p>
                    </w:txbxContent>
                  </v:textbox>
                </v:shape>
              </w:pict>
            </w:r>
            <w:r>
              <w:rPr>
                <w:rFonts w:ascii="Times New Roman" w:hAnsi="Times New Roman" w:cs="Times New Roman"/>
                <w:kern w:val="0"/>
                <w:sz w:val="24"/>
                <w:szCs w:val="24"/>
              </w:rPr>
              <w:pict>
                <v:shape id="_x0000_s1058" type="#_x0000_t202" style="position:absolute;left:0;text-align:left;margin-left:121.5pt;margin-top:51.55pt;width:22.85pt;height:37.6pt;z-index:251695104" filled="f" stroked="f" strokeweight="1.25pt">
                  <v:textbox inset="0,0,0,0">
                    <w:txbxContent>
                      <w:p w:rsidR="00442AD5" w:rsidRDefault="007767BE">
                        <w:pPr>
                          <w:snapToGrid w:val="0"/>
                          <w:rPr>
                            <w:rFonts w:ascii="仿宋_GB2312" w:eastAsia="仿宋_GB2312"/>
                            <w:sz w:val="30"/>
                            <w:szCs w:val="30"/>
                          </w:rPr>
                        </w:pPr>
                        <w:r>
                          <w:rPr>
                            <w:rFonts w:ascii="仿宋_GB2312" w:eastAsia="仿宋_GB2312" w:hint="eastAsia"/>
                            <w:sz w:val="30"/>
                            <w:szCs w:val="30"/>
                          </w:rPr>
                          <w:t>别</w:t>
                        </w:r>
                      </w:p>
                    </w:txbxContent>
                  </v:textbox>
                </v:shape>
              </w:pict>
            </w:r>
            <w:r>
              <w:rPr>
                <w:rFonts w:ascii="Times New Roman" w:hAnsi="Times New Roman" w:cs="Times New Roman"/>
                <w:kern w:val="0"/>
                <w:sz w:val="24"/>
                <w:szCs w:val="24"/>
              </w:rPr>
              <w:pict>
                <v:shape id="_x0000_s1057" type="#_x0000_t202" style="position:absolute;left:0;text-align:left;margin-left:111.65pt;margin-top:18.3pt;width:22.9pt;height:37.65pt;z-index:251694080" filled="f" stroked="f" strokeweight="1.25pt">
                  <v:textbox inset="0,0,0,0">
                    <w:txbxContent>
                      <w:p w:rsidR="00442AD5" w:rsidRDefault="007767BE">
                        <w:pPr>
                          <w:snapToGrid w:val="0"/>
                          <w:rPr>
                            <w:rFonts w:ascii="仿宋_GB2312" w:eastAsia="仿宋_GB2312"/>
                            <w:sz w:val="30"/>
                            <w:szCs w:val="30"/>
                          </w:rPr>
                        </w:pPr>
                        <w:r>
                          <w:rPr>
                            <w:rFonts w:ascii="仿宋_GB2312" w:eastAsia="仿宋_GB2312" w:hint="eastAsia"/>
                            <w:sz w:val="30"/>
                            <w:szCs w:val="30"/>
                          </w:rPr>
                          <w:t>级</w:t>
                        </w:r>
                      </w:p>
                    </w:txbxContent>
                  </v:textbox>
                </v:shape>
              </w:pict>
            </w:r>
          </w:p>
        </w:tc>
        <w:tc>
          <w:tcPr>
            <w:tcW w:w="1794" w:type="dxa"/>
            <w:vMerge w:val="restart"/>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Ⅰ</w:t>
            </w:r>
            <w:r>
              <w:rPr>
                <w:rFonts w:ascii="Times New Roman" w:hAnsi="Times New Roman" w:cs="Times New Roman"/>
                <w:kern w:val="0"/>
                <w:sz w:val="30"/>
                <w:szCs w:val="30"/>
              </w:rPr>
              <w:t>级</w:t>
            </w:r>
          </w:p>
        </w:tc>
        <w:tc>
          <w:tcPr>
            <w:tcW w:w="1796" w:type="dxa"/>
            <w:vMerge w:val="restart"/>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Ⅱ</w:t>
            </w:r>
            <w:r>
              <w:rPr>
                <w:rFonts w:ascii="Times New Roman" w:hAnsi="Times New Roman" w:cs="Times New Roman"/>
                <w:kern w:val="0"/>
                <w:sz w:val="30"/>
                <w:szCs w:val="30"/>
              </w:rPr>
              <w:t>级</w:t>
            </w:r>
          </w:p>
        </w:tc>
        <w:tc>
          <w:tcPr>
            <w:tcW w:w="1796" w:type="dxa"/>
            <w:vMerge w:val="restart"/>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Ⅲ</w:t>
            </w:r>
            <w:r>
              <w:rPr>
                <w:rFonts w:ascii="Times New Roman" w:hAnsi="Times New Roman" w:cs="Times New Roman"/>
                <w:kern w:val="0"/>
                <w:sz w:val="30"/>
                <w:szCs w:val="30"/>
              </w:rPr>
              <w:t>级</w:t>
            </w:r>
          </w:p>
        </w:tc>
      </w:tr>
      <w:tr w:rsidR="00442AD5">
        <w:trPr>
          <w:trHeight w:val="1102"/>
          <w:jc w:val="center"/>
        </w:trPr>
        <w:tc>
          <w:tcPr>
            <w:tcW w:w="3023"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794"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796"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796"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r>
      <w:tr w:rsidR="00442AD5">
        <w:trPr>
          <w:trHeight w:val="560"/>
          <w:jc w:val="center"/>
        </w:trPr>
        <w:tc>
          <w:tcPr>
            <w:tcW w:w="3023"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794"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796"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796"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r>
      <w:tr w:rsidR="00442AD5">
        <w:trPr>
          <w:trHeight w:val="1315"/>
          <w:jc w:val="center"/>
        </w:trPr>
        <w:tc>
          <w:tcPr>
            <w:tcW w:w="3023" w:type="dxa"/>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商服用地</w:t>
            </w:r>
          </w:p>
        </w:tc>
        <w:tc>
          <w:tcPr>
            <w:tcW w:w="1794"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500</w:t>
            </w:r>
          </w:p>
        </w:tc>
        <w:tc>
          <w:tcPr>
            <w:tcW w:w="1796"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370</w:t>
            </w:r>
          </w:p>
        </w:tc>
        <w:tc>
          <w:tcPr>
            <w:tcW w:w="1796"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275</w:t>
            </w:r>
          </w:p>
        </w:tc>
      </w:tr>
      <w:tr w:rsidR="00442AD5">
        <w:trPr>
          <w:trHeight w:val="1315"/>
          <w:jc w:val="center"/>
        </w:trPr>
        <w:tc>
          <w:tcPr>
            <w:tcW w:w="3023" w:type="dxa"/>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住宅用地</w:t>
            </w:r>
          </w:p>
        </w:tc>
        <w:tc>
          <w:tcPr>
            <w:tcW w:w="1794"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450</w:t>
            </w:r>
          </w:p>
        </w:tc>
        <w:tc>
          <w:tcPr>
            <w:tcW w:w="1796"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330</w:t>
            </w:r>
          </w:p>
        </w:tc>
        <w:tc>
          <w:tcPr>
            <w:tcW w:w="1796"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240</w:t>
            </w:r>
          </w:p>
        </w:tc>
      </w:tr>
      <w:tr w:rsidR="00442AD5">
        <w:trPr>
          <w:trHeight w:val="1315"/>
          <w:jc w:val="center"/>
        </w:trPr>
        <w:tc>
          <w:tcPr>
            <w:tcW w:w="3023" w:type="dxa"/>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工矿仓储用地</w:t>
            </w:r>
          </w:p>
        </w:tc>
        <w:tc>
          <w:tcPr>
            <w:tcW w:w="1794" w:type="dxa"/>
            <w:shd w:val="clear" w:color="auto" w:fill="auto"/>
            <w:tcMar>
              <w:left w:w="0" w:type="dxa"/>
              <w:right w:w="0" w:type="dxa"/>
            </w:tcMar>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160</w:t>
            </w:r>
          </w:p>
        </w:tc>
        <w:tc>
          <w:tcPr>
            <w:tcW w:w="1796" w:type="dxa"/>
            <w:shd w:val="clear" w:color="auto" w:fill="auto"/>
            <w:tcMar>
              <w:left w:w="0" w:type="dxa"/>
              <w:right w:w="0" w:type="dxa"/>
            </w:tcMar>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140</w:t>
            </w:r>
          </w:p>
        </w:tc>
        <w:tc>
          <w:tcPr>
            <w:tcW w:w="1796" w:type="dxa"/>
            <w:shd w:val="clear" w:color="auto" w:fill="auto"/>
            <w:tcMar>
              <w:left w:w="0" w:type="dxa"/>
              <w:right w:w="0" w:type="dxa"/>
            </w:tcMar>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120</w:t>
            </w:r>
          </w:p>
        </w:tc>
      </w:tr>
      <w:tr w:rsidR="00442AD5">
        <w:trPr>
          <w:trHeight w:val="1315"/>
          <w:jc w:val="center"/>
        </w:trPr>
        <w:tc>
          <w:tcPr>
            <w:tcW w:w="3023" w:type="dxa"/>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公共管理与公共服务用地</w:t>
            </w:r>
          </w:p>
        </w:tc>
        <w:tc>
          <w:tcPr>
            <w:tcW w:w="1794"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195</w:t>
            </w:r>
          </w:p>
        </w:tc>
        <w:tc>
          <w:tcPr>
            <w:tcW w:w="1796"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165</w:t>
            </w:r>
          </w:p>
        </w:tc>
        <w:tc>
          <w:tcPr>
            <w:tcW w:w="1796"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135</w:t>
            </w:r>
          </w:p>
        </w:tc>
      </w:tr>
    </w:tbl>
    <w:p w:rsidR="00442AD5" w:rsidRDefault="00442AD5">
      <w:pPr>
        <w:spacing w:line="560" w:lineRule="exact"/>
        <w:rPr>
          <w:rFonts w:ascii="Times New Roman" w:hAnsi="Times New Roman" w:cs="Times New Roman"/>
          <w:sz w:val="32"/>
          <w:szCs w:val="32"/>
        </w:rPr>
      </w:pPr>
    </w:p>
    <w:p w:rsidR="00442AD5" w:rsidRDefault="007767BE">
      <w:pPr>
        <w:widowControl/>
        <w:spacing w:line="560" w:lineRule="exact"/>
        <w:jc w:val="left"/>
        <w:rPr>
          <w:rFonts w:ascii="Times New Roman" w:hAnsi="Times New Roman" w:cs="Times New Roman"/>
        </w:rPr>
      </w:pPr>
      <w:r>
        <w:rPr>
          <w:rFonts w:ascii="Times New Roman" w:hAnsi="Times New Roman" w:cs="Times New Roman"/>
        </w:rPr>
        <w:br w:type="page"/>
      </w:r>
    </w:p>
    <w:p w:rsidR="00442AD5" w:rsidRDefault="007767BE">
      <w:pPr>
        <w:autoSpaceDE w:val="0"/>
        <w:autoSpaceDN w:val="0"/>
        <w:adjustRightInd w:val="0"/>
        <w:spacing w:line="56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5</w:t>
      </w:r>
      <w:r>
        <w:rPr>
          <w:rFonts w:ascii="Times New Roman" w:eastAsia="黑体" w:hAnsi="Times New Roman" w:cs="Times New Roman" w:hint="eastAsia"/>
          <w:sz w:val="32"/>
          <w:szCs w:val="32"/>
        </w:rPr>
        <w:t>：</w:t>
      </w:r>
    </w:p>
    <w:p w:rsidR="00442AD5" w:rsidRDefault="00442AD5">
      <w:pPr>
        <w:autoSpaceDE w:val="0"/>
        <w:autoSpaceDN w:val="0"/>
        <w:adjustRightInd w:val="0"/>
        <w:spacing w:line="560" w:lineRule="exact"/>
        <w:jc w:val="left"/>
        <w:rPr>
          <w:rFonts w:ascii="Times New Roman" w:eastAsia="黑体" w:hAnsi="Times New Roman" w:cs="Times New Roman"/>
          <w:sz w:val="32"/>
          <w:szCs w:val="32"/>
        </w:rPr>
      </w:pPr>
    </w:p>
    <w:p w:rsidR="00442AD5" w:rsidRDefault="007767BE">
      <w:pPr>
        <w:autoSpaceDE w:val="0"/>
        <w:autoSpaceDN w:val="0"/>
        <w:adjustRightInd w:val="0"/>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修武县云台山镇土地级别与基准地价表</w:t>
      </w:r>
    </w:p>
    <w:p w:rsidR="00442AD5" w:rsidRDefault="007767BE">
      <w:pPr>
        <w:autoSpaceDE w:val="0"/>
        <w:autoSpaceDN w:val="0"/>
        <w:adjustRightInd w:val="0"/>
        <w:spacing w:line="560" w:lineRule="exact"/>
        <w:ind w:right="480"/>
        <w:jc w:val="right"/>
        <w:rPr>
          <w:rFonts w:ascii="Times New Roman" w:eastAsia="仿宋_GB2312" w:hAnsi="Times New Roman" w:cs="Times New Roman"/>
          <w:sz w:val="24"/>
          <w:szCs w:val="24"/>
        </w:rPr>
      </w:pPr>
      <w:r>
        <w:rPr>
          <w:rFonts w:ascii="Times New Roman" w:hAnsi="Times New Roman" w:cs="Times New Roman"/>
          <w:sz w:val="24"/>
          <w:szCs w:val="24"/>
        </w:rPr>
        <w:t>单位：元</w:t>
      </w:r>
      <w:r>
        <w:rPr>
          <w:rFonts w:ascii="Times New Roman" w:hAnsi="Times New Roman" w:cs="Times New Roman"/>
          <w:sz w:val="24"/>
          <w:szCs w:val="24"/>
        </w:rPr>
        <w:t>/m</w:t>
      </w:r>
      <w:r>
        <w:rPr>
          <w:rFonts w:ascii="Times New Roman" w:hAnsi="Times New Roman" w:cs="Times New Roman"/>
          <w:sz w:val="24"/>
          <w:szCs w:val="24"/>
          <w:vertAlign w:val="superscript"/>
        </w:rPr>
        <w:t>2</w:t>
      </w:r>
    </w:p>
    <w:tbl>
      <w:tblPr>
        <w:tblW w:w="84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3023"/>
        <w:gridCol w:w="1794"/>
        <w:gridCol w:w="1796"/>
        <w:gridCol w:w="1796"/>
      </w:tblGrid>
      <w:tr w:rsidR="00442AD5">
        <w:trPr>
          <w:trHeight w:val="1102"/>
          <w:jc w:val="center"/>
        </w:trPr>
        <w:tc>
          <w:tcPr>
            <w:tcW w:w="3023" w:type="dxa"/>
            <w:vMerge w:val="restart"/>
            <w:shd w:val="clear" w:color="auto" w:fill="auto"/>
            <w:vAlign w:val="center"/>
          </w:tcPr>
          <w:p w:rsidR="00442AD5" w:rsidRDefault="00442AD5">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pict>
                <v:line id="_x0000_s1073" style="position:absolute;left:0;text-align:left;z-index:251700224" from="67.3pt,-.1pt" to="149.5pt,139.05pt" strokeweight="1pt"/>
              </w:pict>
            </w:r>
            <w:r>
              <w:rPr>
                <w:rFonts w:ascii="Times New Roman" w:hAnsi="Times New Roman" w:cs="Times New Roman"/>
                <w:kern w:val="0"/>
                <w:sz w:val="24"/>
                <w:szCs w:val="24"/>
              </w:rPr>
              <w:pict>
                <v:line id="_x0000_s1074" style="position:absolute;left:0;text-align:left;z-index:251701248" from="-.85pt,68.15pt" to="149.35pt,139.25pt" strokeweight="1pt"/>
              </w:pict>
            </w:r>
            <w:r>
              <w:rPr>
                <w:rFonts w:ascii="Times New Roman" w:hAnsi="Times New Roman" w:cs="Times New Roman"/>
                <w:kern w:val="0"/>
                <w:sz w:val="24"/>
                <w:szCs w:val="24"/>
              </w:rPr>
              <w:pict>
                <v:shape id="_x0000_s1080" type="#_x0000_t202" style="position:absolute;left:0;text-align:left;margin-left:60.55pt;margin-top:95.25pt;width:22.85pt;height:37.4pt;z-index:251707392" filled="f" stroked="f" strokeweight="1.25pt">
                  <v:textbox inset="0,0,0,0">
                    <w:txbxContent>
                      <w:p w:rsidR="00442AD5" w:rsidRDefault="00442AD5">
                        <w:pPr>
                          <w:snapToGrid w:val="0"/>
                          <w:rPr>
                            <w:rFonts w:ascii="仿宋_GB2312" w:eastAsia="仿宋_GB2312"/>
                            <w:szCs w:val="21"/>
                          </w:rPr>
                        </w:pPr>
                      </w:p>
                      <w:p w:rsidR="00442AD5" w:rsidRDefault="007767BE">
                        <w:pPr>
                          <w:snapToGrid w:val="0"/>
                          <w:rPr>
                            <w:rFonts w:ascii="仿宋_GB2312" w:eastAsia="仿宋_GB2312"/>
                            <w:sz w:val="30"/>
                            <w:szCs w:val="30"/>
                          </w:rPr>
                        </w:pPr>
                        <w:r>
                          <w:rPr>
                            <w:rFonts w:ascii="仿宋_GB2312" w:eastAsia="仿宋_GB2312" w:hint="eastAsia"/>
                            <w:sz w:val="30"/>
                            <w:szCs w:val="30"/>
                          </w:rPr>
                          <w:t>类</w:t>
                        </w:r>
                      </w:p>
                    </w:txbxContent>
                  </v:textbox>
                </v:shape>
              </w:pict>
            </w:r>
            <w:r>
              <w:rPr>
                <w:rFonts w:ascii="Times New Roman" w:hAnsi="Times New Roman" w:cs="Times New Roman"/>
                <w:kern w:val="0"/>
                <w:sz w:val="24"/>
                <w:szCs w:val="24"/>
              </w:rPr>
              <w:pict>
                <v:shape id="_x0000_s1079" type="#_x0000_t202" style="position:absolute;left:0;text-align:left;margin-left:15.95pt;margin-top:87.8pt;width:22.85pt;height:37.35pt;z-index:251706368" filled="f" stroked="f" strokeweight="1.25pt">
                  <v:textbox inset="0,0,0,0">
                    <w:txbxContent>
                      <w:p w:rsidR="00442AD5" w:rsidRDefault="00442AD5">
                        <w:pPr>
                          <w:snapToGrid w:val="0"/>
                          <w:rPr>
                            <w:rFonts w:ascii="仿宋_GB2312" w:eastAsia="仿宋_GB2312"/>
                            <w:szCs w:val="21"/>
                          </w:rPr>
                        </w:pPr>
                      </w:p>
                      <w:p w:rsidR="00442AD5" w:rsidRDefault="007767BE">
                        <w:pPr>
                          <w:snapToGrid w:val="0"/>
                          <w:rPr>
                            <w:rFonts w:ascii="仿宋_GB2312" w:eastAsia="仿宋_GB2312"/>
                            <w:sz w:val="30"/>
                            <w:szCs w:val="30"/>
                          </w:rPr>
                        </w:pPr>
                        <w:r>
                          <w:rPr>
                            <w:rFonts w:ascii="仿宋_GB2312" w:eastAsia="仿宋_GB2312" w:hint="eastAsia"/>
                            <w:sz w:val="30"/>
                            <w:szCs w:val="30"/>
                          </w:rPr>
                          <w:t>地</w:t>
                        </w:r>
                      </w:p>
                    </w:txbxContent>
                  </v:textbox>
                </v:shape>
              </w:pict>
            </w:r>
            <w:r>
              <w:rPr>
                <w:rFonts w:ascii="Times New Roman" w:hAnsi="Times New Roman" w:cs="Times New Roman"/>
                <w:kern w:val="0"/>
                <w:sz w:val="24"/>
                <w:szCs w:val="24"/>
              </w:rPr>
              <w:pict>
                <v:shape id="_x0000_s1078" type="#_x0000_t202" style="position:absolute;left:0;text-align:left;margin-left:86.15pt;margin-top:68.6pt;width:22.85pt;height:37.4pt;z-index:251705344" filled="f" stroked="f" strokeweight="1.25pt">
                  <v:textbox inset="0,0,0,0">
                    <w:txbxContent>
                      <w:p w:rsidR="00442AD5" w:rsidRDefault="007767BE">
                        <w:pPr>
                          <w:snapToGrid w:val="0"/>
                          <w:rPr>
                            <w:rFonts w:ascii="仿宋_GB2312" w:eastAsia="仿宋_GB2312"/>
                            <w:sz w:val="30"/>
                            <w:szCs w:val="30"/>
                          </w:rPr>
                        </w:pPr>
                        <w:r>
                          <w:rPr>
                            <w:rFonts w:ascii="仿宋_GB2312" w:eastAsia="仿宋_GB2312" w:hint="eastAsia"/>
                            <w:sz w:val="30"/>
                            <w:szCs w:val="30"/>
                          </w:rPr>
                          <w:t>价</w:t>
                        </w:r>
                      </w:p>
                    </w:txbxContent>
                  </v:textbox>
                </v:shape>
              </w:pict>
            </w:r>
            <w:r>
              <w:rPr>
                <w:rFonts w:ascii="Times New Roman" w:hAnsi="Times New Roman" w:cs="Times New Roman"/>
                <w:kern w:val="0"/>
                <w:sz w:val="24"/>
                <w:szCs w:val="24"/>
              </w:rPr>
              <w:pict>
                <v:shape id="_x0000_s1077" type="#_x0000_t202" style="position:absolute;left:0;text-align:left;margin-left:33.3pt;margin-top:24.1pt;width:22.9pt;height:37.4pt;z-index:251704320" filled="f" stroked="f" strokeweight="1.25pt">
                  <v:textbox inset="0,0,0,0">
                    <w:txbxContent>
                      <w:p w:rsidR="00442AD5" w:rsidRDefault="007767BE">
                        <w:pPr>
                          <w:snapToGrid w:val="0"/>
                          <w:rPr>
                            <w:rFonts w:ascii="仿宋_GB2312" w:eastAsia="仿宋_GB2312"/>
                            <w:sz w:val="30"/>
                            <w:szCs w:val="30"/>
                          </w:rPr>
                        </w:pPr>
                        <w:r>
                          <w:rPr>
                            <w:rFonts w:ascii="仿宋_GB2312" w:eastAsia="仿宋_GB2312" w:hint="eastAsia"/>
                            <w:sz w:val="30"/>
                            <w:szCs w:val="30"/>
                          </w:rPr>
                          <w:t>地</w:t>
                        </w:r>
                      </w:p>
                    </w:txbxContent>
                  </v:textbox>
                </v:shape>
              </w:pict>
            </w:r>
            <w:r>
              <w:rPr>
                <w:rFonts w:ascii="Times New Roman" w:hAnsi="Times New Roman" w:cs="Times New Roman"/>
                <w:kern w:val="0"/>
                <w:sz w:val="24"/>
                <w:szCs w:val="24"/>
              </w:rPr>
              <w:pict>
                <v:shape id="_x0000_s1076" type="#_x0000_t202" style="position:absolute;left:0;text-align:left;margin-left:121.45pt;margin-top:51.3pt;width:22.85pt;height:37.35pt;z-index:251703296" filled="f" stroked="f" strokeweight="1.25pt">
                  <v:textbox inset="0,0,0,0">
                    <w:txbxContent>
                      <w:p w:rsidR="00442AD5" w:rsidRDefault="007767BE">
                        <w:pPr>
                          <w:snapToGrid w:val="0"/>
                          <w:rPr>
                            <w:rFonts w:ascii="仿宋_GB2312" w:eastAsia="仿宋_GB2312"/>
                            <w:sz w:val="30"/>
                            <w:szCs w:val="30"/>
                          </w:rPr>
                        </w:pPr>
                        <w:r>
                          <w:rPr>
                            <w:rFonts w:ascii="仿宋_GB2312" w:eastAsia="仿宋_GB2312" w:hint="eastAsia"/>
                            <w:sz w:val="30"/>
                            <w:szCs w:val="30"/>
                          </w:rPr>
                          <w:t>别</w:t>
                        </w:r>
                      </w:p>
                    </w:txbxContent>
                  </v:textbox>
                </v:shape>
              </w:pict>
            </w:r>
            <w:r>
              <w:rPr>
                <w:rFonts w:ascii="Times New Roman" w:hAnsi="Times New Roman" w:cs="Times New Roman"/>
                <w:kern w:val="0"/>
                <w:sz w:val="24"/>
                <w:szCs w:val="24"/>
              </w:rPr>
              <w:pict>
                <v:shape id="_x0000_s1075" type="#_x0000_t202" style="position:absolute;left:0;text-align:left;margin-left:111.6pt;margin-top:18.25pt;width:22.9pt;height:37.4pt;z-index:251702272" filled="f" stroked="f" strokeweight="1.25pt">
                  <v:textbox inset="0,0,0,0">
                    <w:txbxContent>
                      <w:p w:rsidR="00442AD5" w:rsidRDefault="007767BE">
                        <w:pPr>
                          <w:snapToGrid w:val="0"/>
                          <w:rPr>
                            <w:rFonts w:ascii="仿宋_GB2312" w:eastAsia="仿宋_GB2312"/>
                            <w:sz w:val="30"/>
                            <w:szCs w:val="30"/>
                          </w:rPr>
                        </w:pPr>
                        <w:r>
                          <w:rPr>
                            <w:rFonts w:ascii="仿宋_GB2312" w:eastAsia="仿宋_GB2312" w:hint="eastAsia"/>
                            <w:sz w:val="30"/>
                            <w:szCs w:val="30"/>
                          </w:rPr>
                          <w:t>级</w:t>
                        </w:r>
                      </w:p>
                    </w:txbxContent>
                  </v:textbox>
                </v:shape>
              </w:pict>
            </w:r>
          </w:p>
        </w:tc>
        <w:tc>
          <w:tcPr>
            <w:tcW w:w="1794" w:type="dxa"/>
            <w:vMerge w:val="restart"/>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Ⅰ</w:t>
            </w:r>
            <w:r>
              <w:rPr>
                <w:rFonts w:ascii="Times New Roman" w:hAnsi="Times New Roman" w:cs="Times New Roman"/>
                <w:kern w:val="0"/>
                <w:sz w:val="30"/>
                <w:szCs w:val="30"/>
              </w:rPr>
              <w:t>级</w:t>
            </w:r>
          </w:p>
        </w:tc>
        <w:tc>
          <w:tcPr>
            <w:tcW w:w="1796" w:type="dxa"/>
            <w:vMerge w:val="restart"/>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Ⅱ</w:t>
            </w:r>
            <w:r>
              <w:rPr>
                <w:rFonts w:ascii="Times New Roman" w:hAnsi="Times New Roman" w:cs="Times New Roman"/>
                <w:kern w:val="0"/>
                <w:sz w:val="30"/>
                <w:szCs w:val="30"/>
              </w:rPr>
              <w:t>级</w:t>
            </w:r>
          </w:p>
        </w:tc>
        <w:tc>
          <w:tcPr>
            <w:tcW w:w="1796" w:type="dxa"/>
            <w:vMerge w:val="restart"/>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Ⅲ</w:t>
            </w:r>
            <w:r>
              <w:rPr>
                <w:rFonts w:ascii="Times New Roman" w:hAnsi="Times New Roman" w:cs="Times New Roman"/>
                <w:kern w:val="0"/>
                <w:sz w:val="30"/>
                <w:szCs w:val="30"/>
              </w:rPr>
              <w:t>级</w:t>
            </w:r>
          </w:p>
        </w:tc>
      </w:tr>
      <w:tr w:rsidR="00442AD5">
        <w:trPr>
          <w:trHeight w:val="1102"/>
          <w:jc w:val="center"/>
        </w:trPr>
        <w:tc>
          <w:tcPr>
            <w:tcW w:w="3023"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794"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796"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796"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r>
      <w:tr w:rsidR="00442AD5">
        <w:trPr>
          <w:trHeight w:val="560"/>
          <w:jc w:val="center"/>
        </w:trPr>
        <w:tc>
          <w:tcPr>
            <w:tcW w:w="3023"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794"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796"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c>
          <w:tcPr>
            <w:tcW w:w="1796" w:type="dxa"/>
            <w:vMerge/>
            <w:vAlign w:val="center"/>
          </w:tcPr>
          <w:p w:rsidR="00442AD5" w:rsidRDefault="00442AD5">
            <w:pPr>
              <w:widowControl/>
              <w:spacing w:line="560" w:lineRule="exact"/>
              <w:jc w:val="center"/>
              <w:rPr>
                <w:rFonts w:ascii="Times New Roman" w:hAnsi="Times New Roman" w:cs="Times New Roman"/>
                <w:kern w:val="0"/>
                <w:sz w:val="24"/>
                <w:szCs w:val="24"/>
              </w:rPr>
            </w:pPr>
          </w:p>
        </w:tc>
      </w:tr>
      <w:tr w:rsidR="00442AD5">
        <w:trPr>
          <w:trHeight w:val="1315"/>
          <w:jc w:val="center"/>
        </w:trPr>
        <w:tc>
          <w:tcPr>
            <w:tcW w:w="3023" w:type="dxa"/>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商服用地</w:t>
            </w:r>
          </w:p>
        </w:tc>
        <w:tc>
          <w:tcPr>
            <w:tcW w:w="1794"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670</w:t>
            </w:r>
          </w:p>
        </w:tc>
        <w:tc>
          <w:tcPr>
            <w:tcW w:w="1796"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520</w:t>
            </w:r>
          </w:p>
        </w:tc>
        <w:tc>
          <w:tcPr>
            <w:tcW w:w="1796"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375</w:t>
            </w:r>
          </w:p>
        </w:tc>
      </w:tr>
      <w:tr w:rsidR="00442AD5">
        <w:trPr>
          <w:trHeight w:val="1315"/>
          <w:jc w:val="center"/>
        </w:trPr>
        <w:tc>
          <w:tcPr>
            <w:tcW w:w="3023" w:type="dxa"/>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住宅用地</w:t>
            </w:r>
          </w:p>
        </w:tc>
        <w:tc>
          <w:tcPr>
            <w:tcW w:w="1794"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630</w:t>
            </w:r>
          </w:p>
        </w:tc>
        <w:tc>
          <w:tcPr>
            <w:tcW w:w="1796"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510</w:t>
            </w:r>
          </w:p>
        </w:tc>
        <w:tc>
          <w:tcPr>
            <w:tcW w:w="1796"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450</w:t>
            </w:r>
          </w:p>
        </w:tc>
      </w:tr>
      <w:tr w:rsidR="00442AD5">
        <w:trPr>
          <w:trHeight w:val="1315"/>
          <w:jc w:val="center"/>
        </w:trPr>
        <w:tc>
          <w:tcPr>
            <w:tcW w:w="3023" w:type="dxa"/>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工矿仓储用地</w:t>
            </w:r>
          </w:p>
        </w:tc>
        <w:tc>
          <w:tcPr>
            <w:tcW w:w="1794" w:type="dxa"/>
            <w:shd w:val="clear" w:color="auto" w:fill="auto"/>
            <w:tcMar>
              <w:left w:w="0" w:type="dxa"/>
              <w:right w:w="0" w:type="dxa"/>
            </w:tcMar>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175</w:t>
            </w:r>
          </w:p>
        </w:tc>
        <w:tc>
          <w:tcPr>
            <w:tcW w:w="1796" w:type="dxa"/>
            <w:shd w:val="clear" w:color="auto" w:fill="auto"/>
            <w:tcMar>
              <w:left w:w="0" w:type="dxa"/>
              <w:right w:w="0" w:type="dxa"/>
            </w:tcMar>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140</w:t>
            </w:r>
          </w:p>
        </w:tc>
        <w:tc>
          <w:tcPr>
            <w:tcW w:w="1796" w:type="dxa"/>
            <w:shd w:val="clear" w:color="auto" w:fill="auto"/>
            <w:tcMar>
              <w:left w:w="0" w:type="dxa"/>
              <w:right w:w="0" w:type="dxa"/>
            </w:tcMar>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110</w:t>
            </w:r>
          </w:p>
        </w:tc>
      </w:tr>
      <w:tr w:rsidR="00442AD5">
        <w:trPr>
          <w:trHeight w:val="1315"/>
          <w:jc w:val="center"/>
        </w:trPr>
        <w:tc>
          <w:tcPr>
            <w:tcW w:w="3023" w:type="dxa"/>
            <w:shd w:val="clear" w:color="auto" w:fill="auto"/>
            <w:vAlign w:val="center"/>
          </w:tcPr>
          <w:p w:rsidR="00442AD5" w:rsidRDefault="007767BE">
            <w:pPr>
              <w:widowControl/>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公共管理与公共服务用地</w:t>
            </w:r>
          </w:p>
        </w:tc>
        <w:tc>
          <w:tcPr>
            <w:tcW w:w="1794"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260</w:t>
            </w:r>
          </w:p>
        </w:tc>
        <w:tc>
          <w:tcPr>
            <w:tcW w:w="1796" w:type="dxa"/>
            <w:shd w:val="clear" w:color="auto" w:fill="auto"/>
            <w:vAlign w:val="center"/>
          </w:tcPr>
          <w:p w:rsidR="00442AD5" w:rsidRDefault="007767BE">
            <w:pPr>
              <w:spacing w:line="560" w:lineRule="exact"/>
              <w:jc w:val="center"/>
              <w:rPr>
                <w:rFonts w:ascii="Times New Roman" w:hAnsi="Times New Roman" w:cs="Times New Roman"/>
                <w:kern w:val="0"/>
                <w:sz w:val="30"/>
                <w:szCs w:val="30"/>
              </w:rPr>
            </w:pPr>
            <w:r>
              <w:rPr>
                <w:rFonts w:ascii="Times New Roman" w:hAnsi="Times New Roman" w:cs="Times New Roman"/>
                <w:kern w:val="0"/>
                <w:sz w:val="30"/>
                <w:szCs w:val="30"/>
              </w:rPr>
              <w:t>210</w:t>
            </w:r>
          </w:p>
        </w:tc>
        <w:tc>
          <w:tcPr>
            <w:tcW w:w="1796" w:type="dxa"/>
            <w:shd w:val="clear" w:color="auto" w:fill="auto"/>
            <w:vAlign w:val="center"/>
          </w:tcPr>
          <w:p w:rsidR="00442AD5" w:rsidRDefault="007767BE">
            <w:pPr>
              <w:spacing w:line="560" w:lineRule="exact"/>
              <w:jc w:val="center"/>
              <w:rPr>
                <w:rFonts w:ascii="Times New Roman" w:hAnsi="Times New Roman" w:cs="Times New Roman"/>
                <w:szCs w:val="21"/>
              </w:rPr>
            </w:pPr>
            <w:r>
              <w:rPr>
                <w:rFonts w:ascii="Times New Roman" w:hAnsi="Times New Roman" w:cs="Times New Roman"/>
                <w:kern w:val="0"/>
                <w:sz w:val="30"/>
                <w:szCs w:val="30"/>
              </w:rPr>
              <w:t>165</w:t>
            </w:r>
          </w:p>
        </w:tc>
      </w:tr>
    </w:tbl>
    <w:p w:rsidR="00442AD5" w:rsidRDefault="00442AD5" w:rsidP="00EE1DC3">
      <w:pPr>
        <w:spacing w:line="560" w:lineRule="exact"/>
        <w:rPr>
          <w:rFonts w:ascii="Times New Roman" w:eastAsia="仿宋_GB2312" w:hAnsi="Times New Roman" w:cs="Times New Roman"/>
          <w:sz w:val="28"/>
          <w:szCs w:val="28"/>
        </w:rPr>
      </w:pPr>
    </w:p>
    <w:sectPr w:rsidR="00442AD5" w:rsidSect="00442AD5">
      <w:footerReference w:type="default" r:id="rId7"/>
      <w:pgSz w:w="11906" w:h="16838"/>
      <w:pgMar w:top="2098" w:right="1474" w:bottom="1984" w:left="1587" w:header="851" w:footer="167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7BE" w:rsidRDefault="007767BE" w:rsidP="00442AD5">
      <w:r>
        <w:separator/>
      </w:r>
    </w:p>
  </w:endnote>
  <w:endnote w:type="continuationSeparator" w:id="0">
    <w:p w:rsidR="007767BE" w:rsidRDefault="007767BE" w:rsidP="00442A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D5" w:rsidRDefault="00442AD5">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filled="f" stroked="f">
          <v:textbox style="mso-fit-shape-to-text:t" inset="0,0,0,0">
            <w:txbxContent>
              <w:p w:rsidR="00442AD5" w:rsidRDefault="007767BE">
                <w:pPr>
                  <w:pStyle w:val="a3"/>
                  <w:ind w:leftChars="200" w:left="420" w:rightChars="200" w:right="42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sidR="00442AD5">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442AD5">
                  <w:rPr>
                    <w:rFonts w:asciiTheme="minorEastAsia" w:hAnsiTheme="minorEastAsia" w:cstheme="minorEastAsia" w:hint="eastAsia"/>
                    <w:sz w:val="28"/>
                    <w:szCs w:val="28"/>
                  </w:rPr>
                  <w:fldChar w:fldCharType="separate"/>
                </w:r>
                <w:r w:rsidR="00EE1DC3">
                  <w:rPr>
                    <w:rFonts w:asciiTheme="minorEastAsia" w:hAnsiTheme="minorEastAsia" w:cstheme="minorEastAsia"/>
                    <w:noProof/>
                    <w:sz w:val="28"/>
                    <w:szCs w:val="28"/>
                  </w:rPr>
                  <w:t>8</w:t>
                </w:r>
                <w:r w:rsidR="00442AD5">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7BE" w:rsidRDefault="007767BE" w:rsidP="00442AD5">
      <w:r>
        <w:separator/>
      </w:r>
    </w:p>
  </w:footnote>
  <w:footnote w:type="continuationSeparator" w:id="0">
    <w:p w:rsidR="007767BE" w:rsidRDefault="007767BE" w:rsidP="00442A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69F1"/>
    <w:rsid w:val="000307C9"/>
    <w:rsid w:val="00057694"/>
    <w:rsid w:val="000750CD"/>
    <w:rsid w:val="000B0996"/>
    <w:rsid w:val="000F0AD2"/>
    <w:rsid w:val="001358FA"/>
    <w:rsid w:val="001A1406"/>
    <w:rsid w:val="001A5E88"/>
    <w:rsid w:val="0024547E"/>
    <w:rsid w:val="002861AA"/>
    <w:rsid w:val="00293887"/>
    <w:rsid w:val="002B50F6"/>
    <w:rsid w:val="002D4B16"/>
    <w:rsid w:val="00334B54"/>
    <w:rsid w:val="00355923"/>
    <w:rsid w:val="00363E29"/>
    <w:rsid w:val="003A03D0"/>
    <w:rsid w:val="003D1AE4"/>
    <w:rsid w:val="00423049"/>
    <w:rsid w:val="00442AD5"/>
    <w:rsid w:val="00446444"/>
    <w:rsid w:val="00451D23"/>
    <w:rsid w:val="0046799F"/>
    <w:rsid w:val="00471742"/>
    <w:rsid w:val="00493B7C"/>
    <w:rsid w:val="004A40DE"/>
    <w:rsid w:val="004E738C"/>
    <w:rsid w:val="0055525D"/>
    <w:rsid w:val="00597017"/>
    <w:rsid w:val="005B5753"/>
    <w:rsid w:val="005C19F8"/>
    <w:rsid w:val="005E2672"/>
    <w:rsid w:val="005E3649"/>
    <w:rsid w:val="00625C36"/>
    <w:rsid w:val="00666F8A"/>
    <w:rsid w:val="00674470"/>
    <w:rsid w:val="00686399"/>
    <w:rsid w:val="00695AEB"/>
    <w:rsid w:val="00701A2C"/>
    <w:rsid w:val="007155DD"/>
    <w:rsid w:val="00715EB0"/>
    <w:rsid w:val="0074503A"/>
    <w:rsid w:val="007767BE"/>
    <w:rsid w:val="007B5A72"/>
    <w:rsid w:val="007F611F"/>
    <w:rsid w:val="008113DD"/>
    <w:rsid w:val="008965F6"/>
    <w:rsid w:val="0094041B"/>
    <w:rsid w:val="009531F5"/>
    <w:rsid w:val="00964A14"/>
    <w:rsid w:val="009B3D8B"/>
    <w:rsid w:val="009C0165"/>
    <w:rsid w:val="009F41EC"/>
    <w:rsid w:val="00A610E1"/>
    <w:rsid w:val="00A61E13"/>
    <w:rsid w:val="00A7787D"/>
    <w:rsid w:val="00A9441B"/>
    <w:rsid w:val="00AE7AA9"/>
    <w:rsid w:val="00B249F1"/>
    <w:rsid w:val="00B85B37"/>
    <w:rsid w:val="00BA11D7"/>
    <w:rsid w:val="00C12F49"/>
    <w:rsid w:val="00C825B9"/>
    <w:rsid w:val="00C83A61"/>
    <w:rsid w:val="00CD6B3B"/>
    <w:rsid w:val="00DF4686"/>
    <w:rsid w:val="00E17ECD"/>
    <w:rsid w:val="00E324A9"/>
    <w:rsid w:val="00E369F1"/>
    <w:rsid w:val="00E41300"/>
    <w:rsid w:val="00E57C05"/>
    <w:rsid w:val="00E83B90"/>
    <w:rsid w:val="00ED015A"/>
    <w:rsid w:val="00ED281C"/>
    <w:rsid w:val="00EE1DC3"/>
    <w:rsid w:val="00EE63F6"/>
    <w:rsid w:val="00EE734C"/>
    <w:rsid w:val="00EF2BD1"/>
    <w:rsid w:val="00F56B9C"/>
    <w:rsid w:val="00FF04C4"/>
    <w:rsid w:val="01570D87"/>
    <w:rsid w:val="08C44B9D"/>
    <w:rsid w:val="0B743ED4"/>
    <w:rsid w:val="15186EFB"/>
    <w:rsid w:val="22781D20"/>
    <w:rsid w:val="22992F5D"/>
    <w:rsid w:val="2407383D"/>
    <w:rsid w:val="32B860B3"/>
    <w:rsid w:val="4D2E15A6"/>
    <w:rsid w:val="505C01B3"/>
    <w:rsid w:val="50672D73"/>
    <w:rsid w:val="519A60A3"/>
    <w:rsid w:val="6E496134"/>
    <w:rsid w:val="73273C29"/>
    <w:rsid w:val="75595161"/>
    <w:rsid w:val="7ADF61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D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42AD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42AD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42AD5"/>
    <w:pPr>
      <w:spacing w:before="100" w:beforeAutospacing="1" w:after="100" w:afterAutospacing="1"/>
      <w:jc w:val="left"/>
    </w:pPr>
    <w:rPr>
      <w:rFonts w:cs="Times New Roman"/>
      <w:kern w:val="0"/>
      <w:sz w:val="24"/>
    </w:rPr>
  </w:style>
  <w:style w:type="character" w:customStyle="1" w:styleId="Char0">
    <w:name w:val="页眉 Char"/>
    <w:basedOn w:val="a0"/>
    <w:link w:val="a4"/>
    <w:uiPriority w:val="99"/>
    <w:semiHidden/>
    <w:qFormat/>
    <w:rsid w:val="00442AD5"/>
    <w:rPr>
      <w:sz w:val="18"/>
      <w:szCs w:val="18"/>
    </w:rPr>
  </w:style>
  <w:style w:type="character" w:customStyle="1" w:styleId="Char">
    <w:name w:val="页脚 Char"/>
    <w:basedOn w:val="a0"/>
    <w:link w:val="a3"/>
    <w:uiPriority w:val="99"/>
    <w:semiHidden/>
    <w:qFormat/>
    <w:rsid w:val="00442AD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Info spid="_x0000_s1027"/>
    <customShpInfo spid="_x0000_s1034"/>
    <customShpInfo spid="_x0000_s1033"/>
    <customShpInfo spid="_x0000_s1032"/>
    <customShpInfo spid="_x0000_s1031"/>
    <customShpInfo spid="_x0000_s1030"/>
    <customShpInfo spid="_x0000_s1029"/>
    <customShpInfo spid="_x0000_s1070"/>
    <customShpInfo spid="_x0000_s1071"/>
    <customShpInfo spid="_x0000_s1064"/>
    <customShpInfo spid="_x0000_s1069"/>
    <customShpInfo spid="_x0000_s1068"/>
    <customShpInfo spid="_x0000_s1067"/>
    <customShpInfo spid="_x0000_s1066"/>
    <customShpInfo spid="_x0000_s1065"/>
    <customShpInfo spid="_x0000_s1042"/>
    <customShpInfo spid="_x0000_s1041"/>
    <customShpInfo spid="_x0000_s1037"/>
    <customShpInfo spid="_x0000_s1038"/>
    <customShpInfo spid="_x0000_s1044"/>
    <customShpInfo spid="_x0000_s1043"/>
    <customShpInfo spid="_x0000_s1040"/>
    <customShpInfo spid="_x0000_s1039"/>
    <customShpInfo spid="_x0000_s1055"/>
    <customShpInfo spid="_x0000_s1056"/>
    <customShpInfo spid="_x0000_s1062"/>
    <customShpInfo spid="_x0000_s1061"/>
    <customShpInfo spid="_x0000_s1060"/>
    <customShpInfo spid="_x0000_s1059"/>
    <customShpInfo spid="_x0000_s1058"/>
    <customShpInfo spid="_x0000_s1057"/>
    <customShpInfo spid="_x0000_s1073"/>
    <customShpInfo spid="_x0000_s1074"/>
    <customShpInfo spid="_x0000_s1080"/>
    <customShpInfo spid="_x0000_s1079"/>
    <customShpInfo spid="_x0000_s1078"/>
    <customShpInfo spid="_x0000_s1077"/>
    <customShpInfo spid="_x0000_s1076"/>
    <customShpInfo spid="_x0000_s1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8</Pages>
  <Words>267</Words>
  <Characters>1526</Characters>
  <Application>Microsoft Office Word</Application>
  <DocSecurity>0</DocSecurity>
  <Lines>12</Lines>
  <Paragraphs>3</Paragraphs>
  <ScaleCrop>false</ScaleCrop>
  <Company>微软中国</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47</cp:revision>
  <cp:lastPrinted>2019-05-14T00:49:00Z</cp:lastPrinted>
  <dcterms:created xsi:type="dcterms:W3CDTF">2019-03-04T00:30:00Z</dcterms:created>
  <dcterms:modified xsi:type="dcterms:W3CDTF">2023-06-09T11:03:00Z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