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8F" w:rsidRPr="003C5E8F" w:rsidRDefault="003C5E8F" w:rsidP="003C5E8F">
      <w:pPr>
        <w:widowControl/>
        <w:shd w:val="clear" w:color="auto" w:fill="FFFFFF"/>
        <w:jc w:val="center"/>
        <w:rPr>
          <w:rFonts w:ascii="微软雅黑" w:eastAsia="微软雅黑" w:hAnsi="微软雅黑" w:cs="宋体"/>
          <w:color w:val="3F3F3F"/>
          <w:kern w:val="0"/>
          <w:sz w:val="15"/>
          <w:szCs w:val="15"/>
        </w:rPr>
      </w:pPr>
      <w:r w:rsidRPr="003C5E8F">
        <w:rPr>
          <w:rFonts w:ascii="方正小标宋简体" w:eastAsia="方正小标宋简体" w:hAnsi="微软雅黑" w:cs="宋体" w:hint="eastAsia"/>
          <w:color w:val="3F3F3F"/>
          <w:spacing w:val="4"/>
          <w:kern w:val="0"/>
          <w:sz w:val="44"/>
          <w:szCs w:val="44"/>
        </w:rPr>
        <w:t>修武县人民政府</w:t>
      </w:r>
    </w:p>
    <w:p w:rsidR="003C5E8F" w:rsidRPr="003C5E8F" w:rsidRDefault="003C5E8F" w:rsidP="003C5E8F">
      <w:pPr>
        <w:widowControl/>
        <w:shd w:val="clear" w:color="auto" w:fill="FFFFFF"/>
        <w:spacing w:line="560" w:lineRule="atLeast"/>
        <w:jc w:val="center"/>
        <w:textAlignment w:val="bottom"/>
        <w:rPr>
          <w:rFonts w:ascii="微软雅黑" w:eastAsia="微软雅黑" w:hAnsi="微软雅黑" w:cs="宋体"/>
          <w:color w:val="3F3F3F"/>
          <w:kern w:val="0"/>
          <w:sz w:val="15"/>
          <w:szCs w:val="15"/>
        </w:rPr>
      </w:pPr>
      <w:r w:rsidRPr="003C5E8F">
        <w:rPr>
          <w:rFonts w:ascii="方正小标宋简体" w:eastAsia="方正小标宋简体" w:hAnsi="微软雅黑" w:cs="宋体" w:hint="eastAsia"/>
          <w:color w:val="3F3F3F"/>
          <w:spacing w:val="4"/>
          <w:kern w:val="0"/>
          <w:sz w:val="44"/>
          <w:szCs w:val="44"/>
        </w:rPr>
        <w:t>关于印发修武县困难残疾人生活补贴和重度残疾人护理补贴实施办法的通知</w:t>
      </w:r>
    </w:p>
    <w:p w:rsidR="003C5E8F" w:rsidRPr="003C5E8F" w:rsidRDefault="003C5E8F" w:rsidP="003C5E8F">
      <w:pPr>
        <w:widowControl/>
        <w:shd w:val="clear" w:color="auto" w:fill="FFFFFF"/>
        <w:spacing w:line="560" w:lineRule="atLeast"/>
        <w:jc w:val="center"/>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000000"/>
          <w:kern w:val="0"/>
          <w:sz w:val="32"/>
          <w:szCs w:val="32"/>
          <w:shd w:val="clear" w:color="auto" w:fill="FFFFFF"/>
        </w:rPr>
        <w:t>修政〔2017〕1号</w:t>
      </w:r>
    </w:p>
    <w:p w:rsidR="003C5E8F" w:rsidRPr="003C5E8F" w:rsidRDefault="003C5E8F" w:rsidP="003C5E8F">
      <w:pPr>
        <w:widowControl/>
        <w:shd w:val="clear" w:color="auto" w:fill="FFFFFF"/>
        <w:spacing w:line="560" w:lineRule="atLeast"/>
        <w:jc w:val="center"/>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000000"/>
          <w:kern w:val="0"/>
          <w:sz w:val="32"/>
          <w:szCs w:val="32"/>
          <w:shd w:val="clear" w:color="auto" w:fill="FFFFFF"/>
        </w:rPr>
        <w:br/>
      </w:r>
    </w:p>
    <w:p w:rsidR="003C5E8F" w:rsidRPr="003C5E8F" w:rsidRDefault="003C5E8F" w:rsidP="003C5E8F">
      <w:pPr>
        <w:widowControl/>
        <w:shd w:val="clear" w:color="auto" w:fill="FFFFFF"/>
        <w:spacing w:line="560" w:lineRule="atLeast"/>
        <w:jc w:val="left"/>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kern w:val="0"/>
          <w:sz w:val="32"/>
          <w:szCs w:val="32"/>
        </w:rPr>
        <w:t>各乡（镇）政府、小营工贸区，县政府各部门，各有关单位：</w:t>
      </w:r>
    </w:p>
    <w:p w:rsidR="003C5E8F" w:rsidRPr="003C5E8F" w:rsidRDefault="003C5E8F" w:rsidP="003C5E8F">
      <w:pPr>
        <w:widowControl/>
        <w:shd w:val="clear" w:color="auto" w:fill="FFFFFF"/>
        <w:spacing w:line="560" w:lineRule="atLeast"/>
        <w:ind w:firstLine="639"/>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现将《修武县困难残疾人生活补贴和重度残疾人护理补贴实施办法》印发给你们，请认真贯彻执行。</w:t>
      </w:r>
    </w:p>
    <w:p w:rsidR="003C5E8F" w:rsidRPr="003C5E8F" w:rsidRDefault="003C5E8F" w:rsidP="003C5E8F">
      <w:pPr>
        <w:widowControl/>
        <w:shd w:val="clear" w:color="auto" w:fill="FFFFFF"/>
        <w:spacing w:line="560" w:lineRule="atLeast"/>
        <w:ind w:firstLine="623"/>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r w:rsidRPr="003C5E8F">
        <w:rPr>
          <w:rFonts w:ascii="仿宋_GB2312" w:eastAsia="仿宋_GB2312" w:hAnsi="微软雅黑" w:cs="宋体" w:hint="eastAsia"/>
          <w:color w:val="3F3F3F"/>
          <w:kern w:val="0"/>
          <w:sz w:val="31"/>
          <w:szCs w:val="31"/>
        </w:rPr>
        <w:t xml:space="preserve"> </w:t>
      </w:r>
      <w:r w:rsidRPr="003C5E8F">
        <w:rPr>
          <w:rFonts w:ascii="仿宋_GB2312" w:eastAsia="仿宋_GB2312" w:hAnsi="微软雅黑" w:cs="宋体" w:hint="eastAsia"/>
          <w:color w:val="3F3F3F"/>
          <w:kern w:val="0"/>
          <w:sz w:val="31"/>
          <w:szCs w:val="31"/>
        </w:rPr>
        <w:t> </w:t>
      </w:r>
    </w:p>
    <w:p w:rsidR="003C5E8F" w:rsidRPr="003C5E8F" w:rsidRDefault="003C5E8F" w:rsidP="003C5E8F">
      <w:pPr>
        <w:widowControl/>
        <w:shd w:val="clear" w:color="auto" w:fill="FFFFFF"/>
        <w:spacing w:line="560" w:lineRule="atLeast"/>
        <w:ind w:firstLine="623"/>
        <w:jc w:val="left"/>
        <w:textAlignment w:val="bottom"/>
        <w:rPr>
          <w:rFonts w:ascii="微软雅黑" w:eastAsia="微软雅黑" w:hAnsi="微软雅黑" w:cs="宋体"/>
          <w:color w:val="3F3F3F"/>
          <w:kern w:val="0"/>
          <w:sz w:val="15"/>
          <w:szCs w:val="15"/>
        </w:rPr>
      </w:pPr>
      <w:r w:rsidRPr="003C5E8F">
        <w:rPr>
          <w:rFonts w:ascii="微软雅黑" w:eastAsia="微软雅黑" w:hAnsi="微软雅黑" w:cs="宋体" w:hint="eastAsia"/>
          <w:color w:val="3F3F3F"/>
          <w:kern w:val="0"/>
          <w:sz w:val="32"/>
          <w:szCs w:val="32"/>
        </w:rPr>
        <w:t>                                                                                                              </w:t>
      </w:r>
      <w:r>
        <w:rPr>
          <w:rFonts w:ascii="微软雅黑" w:eastAsia="微软雅黑" w:hAnsi="微软雅黑" w:cs="宋体" w:hint="eastAsia"/>
          <w:color w:val="3F3F3F"/>
          <w:kern w:val="0"/>
          <w:sz w:val="32"/>
          <w:szCs w:val="32"/>
        </w:rPr>
        <w:t xml:space="preserve"> </w:t>
      </w:r>
      <w:r w:rsidRPr="003C5E8F">
        <w:rPr>
          <w:rFonts w:ascii="微软雅黑" w:eastAsia="微软雅黑" w:hAnsi="微软雅黑" w:cs="宋体" w:hint="eastAsia"/>
          <w:color w:val="3F3F3F"/>
          <w:kern w:val="0"/>
          <w:sz w:val="32"/>
          <w:szCs w:val="32"/>
        </w:rPr>
        <w:t> 2017</w:t>
      </w:r>
      <w:r w:rsidRPr="003C5E8F">
        <w:rPr>
          <w:rFonts w:ascii="仿宋_GB2312" w:eastAsia="仿宋_GB2312" w:hAnsi="微软雅黑" w:cs="宋体" w:hint="eastAsia"/>
          <w:color w:val="3F3F3F"/>
          <w:kern w:val="0"/>
          <w:sz w:val="32"/>
          <w:szCs w:val="32"/>
        </w:rPr>
        <w:t>年</w:t>
      </w:r>
      <w:r w:rsidRPr="003C5E8F">
        <w:rPr>
          <w:rFonts w:ascii="微软雅黑" w:eastAsia="微软雅黑" w:hAnsi="微软雅黑" w:cs="宋体" w:hint="eastAsia"/>
          <w:color w:val="3F3F3F"/>
          <w:kern w:val="0"/>
          <w:sz w:val="32"/>
          <w:szCs w:val="32"/>
        </w:rPr>
        <w:t>1</w:t>
      </w:r>
      <w:r w:rsidRPr="003C5E8F">
        <w:rPr>
          <w:rFonts w:ascii="仿宋_GB2312" w:eastAsia="仿宋_GB2312" w:hAnsi="微软雅黑" w:cs="宋体" w:hint="eastAsia"/>
          <w:color w:val="3F3F3F"/>
          <w:kern w:val="0"/>
          <w:sz w:val="32"/>
          <w:szCs w:val="32"/>
        </w:rPr>
        <w:t>月</w:t>
      </w:r>
      <w:r w:rsidRPr="003C5E8F">
        <w:rPr>
          <w:rFonts w:ascii="微软雅黑" w:eastAsia="微软雅黑" w:hAnsi="微软雅黑" w:cs="宋体" w:hint="eastAsia"/>
          <w:color w:val="3F3F3F"/>
          <w:kern w:val="0"/>
          <w:sz w:val="32"/>
          <w:szCs w:val="32"/>
        </w:rPr>
        <w:t>4</w:t>
      </w:r>
      <w:r w:rsidRPr="003C5E8F">
        <w:rPr>
          <w:rFonts w:ascii="仿宋_GB2312" w:eastAsia="仿宋_GB2312" w:hAnsi="微软雅黑" w:cs="宋体" w:hint="eastAsia"/>
          <w:color w:val="3F3F3F"/>
          <w:kern w:val="0"/>
          <w:sz w:val="32"/>
          <w:szCs w:val="32"/>
        </w:rPr>
        <w:t>日</w:t>
      </w:r>
    </w:p>
    <w:p w:rsidR="003C5E8F" w:rsidRDefault="003C5E8F" w:rsidP="003C5E8F">
      <w:pPr>
        <w:widowControl/>
        <w:spacing w:before="215" w:after="215" w:line="560" w:lineRule="atLeast"/>
        <w:ind w:firstLine="639"/>
        <w:jc w:val="left"/>
        <w:rPr>
          <w:rFonts w:ascii="微软雅黑" w:eastAsia="微软雅黑" w:hAnsi="微软雅黑" w:cs="宋体"/>
          <w:color w:val="3F3F3F"/>
          <w:kern w:val="0"/>
          <w:sz w:val="32"/>
          <w:szCs w:val="32"/>
          <w:shd w:val="clear" w:color="auto" w:fill="FFFFFF"/>
        </w:rPr>
      </w:pPr>
    </w:p>
    <w:p w:rsidR="003C5E8F" w:rsidRDefault="003C5E8F" w:rsidP="003C5E8F">
      <w:pPr>
        <w:widowControl/>
        <w:spacing w:before="215" w:after="215" w:line="560" w:lineRule="atLeast"/>
        <w:ind w:firstLine="639"/>
        <w:jc w:val="left"/>
        <w:rPr>
          <w:rFonts w:ascii="微软雅黑" w:eastAsia="微软雅黑" w:hAnsi="微软雅黑" w:cs="宋体"/>
          <w:color w:val="3F3F3F"/>
          <w:kern w:val="0"/>
          <w:sz w:val="32"/>
          <w:szCs w:val="32"/>
          <w:shd w:val="clear" w:color="auto" w:fill="FFFFFF"/>
        </w:rPr>
      </w:pPr>
    </w:p>
    <w:p w:rsidR="003C5E8F" w:rsidRPr="003C5E8F" w:rsidRDefault="003C5E8F" w:rsidP="003C5E8F">
      <w:pPr>
        <w:widowControl/>
        <w:spacing w:before="215" w:after="215" w:line="560" w:lineRule="atLeast"/>
        <w:ind w:firstLine="639"/>
        <w:jc w:val="left"/>
        <w:rPr>
          <w:rFonts w:ascii="微软雅黑" w:eastAsia="微软雅黑" w:hAnsi="微软雅黑" w:cs="宋体"/>
          <w:color w:val="3F3F3F"/>
          <w:kern w:val="0"/>
          <w:sz w:val="32"/>
          <w:szCs w:val="32"/>
          <w:shd w:val="clear" w:color="auto" w:fill="FFFFFF"/>
        </w:rPr>
      </w:pPr>
    </w:p>
    <w:p w:rsidR="003C5E8F" w:rsidRPr="003C5E8F" w:rsidRDefault="003C5E8F" w:rsidP="003C5E8F">
      <w:pPr>
        <w:widowControl/>
        <w:shd w:val="clear" w:color="auto" w:fill="FFFFFF"/>
        <w:jc w:val="center"/>
        <w:rPr>
          <w:rFonts w:ascii="微软雅黑" w:eastAsia="微软雅黑" w:hAnsi="微软雅黑" w:cs="宋体"/>
          <w:color w:val="3F3F3F"/>
          <w:kern w:val="0"/>
          <w:sz w:val="15"/>
          <w:szCs w:val="15"/>
        </w:rPr>
      </w:pPr>
      <w:r w:rsidRPr="003C5E8F">
        <w:rPr>
          <w:rFonts w:ascii="方正小标宋简体" w:eastAsia="方正小标宋简体" w:hAnsi="微软雅黑" w:cs="宋体" w:hint="eastAsia"/>
          <w:color w:val="3F3F3F"/>
          <w:spacing w:val="4"/>
          <w:kern w:val="0"/>
          <w:sz w:val="44"/>
          <w:szCs w:val="44"/>
        </w:rPr>
        <w:br/>
      </w:r>
    </w:p>
    <w:p w:rsidR="003C5E8F" w:rsidRDefault="003C5E8F" w:rsidP="003C5E8F">
      <w:pPr>
        <w:widowControl/>
        <w:shd w:val="clear" w:color="auto" w:fill="FFFFFF"/>
        <w:jc w:val="center"/>
        <w:rPr>
          <w:rFonts w:ascii="方正小标宋简体" w:eastAsia="方正小标宋简体" w:hAnsi="微软雅黑" w:cs="宋体"/>
          <w:color w:val="3F3F3F"/>
          <w:spacing w:val="4"/>
          <w:kern w:val="0"/>
          <w:sz w:val="44"/>
          <w:szCs w:val="44"/>
        </w:rPr>
      </w:pPr>
      <w:r w:rsidRPr="003C5E8F">
        <w:rPr>
          <w:rFonts w:ascii="方正小标宋简体" w:eastAsia="方正小标宋简体" w:hAnsi="微软雅黑" w:cs="宋体" w:hint="eastAsia"/>
          <w:color w:val="3F3F3F"/>
          <w:spacing w:val="4"/>
          <w:kern w:val="0"/>
          <w:sz w:val="44"/>
          <w:szCs w:val="44"/>
        </w:rPr>
        <w:lastRenderedPageBreak/>
        <w:t>修武县困难残疾人生活补贴和重度残疾人</w:t>
      </w:r>
    </w:p>
    <w:p w:rsidR="003C5E8F" w:rsidRPr="003C5E8F" w:rsidRDefault="003C5E8F" w:rsidP="003C5E8F">
      <w:pPr>
        <w:widowControl/>
        <w:shd w:val="clear" w:color="auto" w:fill="FFFFFF"/>
        <w:jc w:val="center"/>
        <w:rPr>
          <w:rFonts w:ascii="微软雅黑" w:eastAsia="微软雅黑" w:hAnsi="微软雅黑" w:cs="宋体"/>
          <w:color w:val="3F3F3F"/>
          <w:kern w:val="0"/>
          <w:sz w:val="15"/>
          <w:szCs w:val="15"/>
        </w:rPr>
      </w:pPr>
      <w:r w:rsidRPr="003C5E8F">
        <w:rPr>
          <w:rFonts w:ascii="方正小标宋简体" w:eastAsia="方正小标宋简体" w:hAnsi="微软雅黑" w:cs="宋体" w:hint="eastAsia"/>
          <w:color w:val="3F3F3F"/>
          <w:spacing w:val="4"/>
          <w:kern w:val="0"/>
          <w:sz w:val="44"/>
          <w:szCs w:val="44"/>
        </w:rPr>
        <w:t>护理补贴实施办法</w:t>
      </w:r>
    </w:p>
    <w:p w:rsidR="003C5E8F" w:rsidRPr="003C5E8F" w:rsidRDefault="003C5E8F" w:rsidP="003C5E8F">
      <w:pPr>
        <w:widowControl/>
        <w:shd w:val="clear" w:color="auto" w:fill="FFFFFF"/>
        <w:spacing w:line="560" w:lineRule="atLeast"/>
        <w:ind w:left="1" w:firstLine="639"/>
        <w:jc w:val="left"/>
        <w:textAlignment w:val="bottom"/>
        <w:rPr>
          <w:rFonts w:ascii="微软雅黑" w:eastAsia="微软雅黑" w:hAnsi="微软雅黑" w:cs="宋体"/>
          <w:color w:val="3F3F3F"/>
          <w:kern w:val="0"/>
          <w:sz w:val="15"/>
          <w:szCs w:val="15"/>
        </w:rPr>
      </w:pPr>
      <w:r w:rsidRPr="003C5E8F">
        <w:rPr>
          <w:rFonts w:ascii="微软雅黑" w:eastAsia="微软雅黑" w:hAnsi="微软雅黑" w:cs="宋体" w:hint="eastAsia"/>
          <w:color w:val="3F3F3F"/>
          <w:spacing w:val="3"/>
          <w:kern w:val="0"/>
          <w:sz w:val="32"/>
          <w:szCs w:val="32"/>
        </w:rPr>
        <w:t> </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微软雅黑" w:eastAsia="微软雅黑" w:hAnsi="微软雅黑" w:cs="宋体" w:hint="eastAsia"/>
          <w:color w:val="3F3F3F"/>
          <w:spacing w:val="3"/>
          <w:kern w:val="0"/>
          <w:sz w:val="32"/>
          <w:szCs w:val="32"/>
        </w:rPr>
        <w:t>      </w:t>
      </w:r>
      <w:r w:rsidRPr="003C5E8F">
        <w:rPr>
          <w:rFonts w:ascii="仿宋_GB2312" w:eastAsia="仿宋_GB2312" w:hAnsi="微软雅黑" w:cs="宋体" w:hint="eastAsia"/>
          <w:color w:val="3F3F3F"/>
          <w:spacing w:val="3"/>
          <w:kern w:val="0"/>
          <w:sz w:val="32"/>
          <w:szCs w:val="32"/>
        </w:rPr>
        <w:t>为解决困难残疾人生活和重度残疾人长期照护问题，切实保障残疾人生存发展权益，根据《焦作市困难残疾人生活补贴和重度残疾人护理补贴实施办法》（焦政〔</w:t>
      </w:r>
      <w:r w:rsidRPr="003C5E8F">
        <w:rPr>
          <w:rFonts w:ascii="微软雅黑" w:eastAsia="微软雅黑" w:hAnsi="微软雅黑" w:cs="宋体" w:hint="eastAsia"/>
          <w:color w:val="3F3F3F"/>
          <w:spacing w:val="3"/>
          <w:kern w:val="0"/>
          <w:sz w:val="32"/>
          <w:szCs w:val="32"/>
        </w:rPr>
        <w:t>2016</w:t>
      </w:r>
      <w:r w:rsidRPr="003C5E8F">
        <w:rPr>
          <w:rFonts w:ascii="仿宋_GB2312" w:eastAsia="仿宋_GB2312" w:hAnsi="微软雅黑" w:cs="宋体" w:hint="eastAsia"/>
          <w:color w:val="3F3F3F"/>
          <w:spacing w:val="3"/>
          <w:kern w:val="0"/>
          <w:sz w:val="32"/>
          <w:szCs w:val="32"/>
        </w:rPr>
        <w:t>〕</w:t>
      </w:r>
      <w:r w:rsidRPr="003C5E8F">
        <w:rPr>
          <w:rFonts w:ascii="微软雅黑" w:eastAsia="微软雅黑" w:hAnsi="微软雅黑" w:cs="宋体" w:hint="eastAsia"/>
          <w:color w:val="3F3F3F"/>
          <w:spacing w:val="3"/>
          <w:kern w:val="0"/>
          <w:sz w:val="32"/>
          <w:szCs w:val="32"/>
        </w:rPr>
        <w:t>25</w:t>
      </w:r>
      <w:r w:rsidRPr="003C5E8F">
        <w:rPr>
          <w:rFonts w:ascii="仿宋_GB2312" w:eastAsia="仿宋_GB2312" w:hAnsi="微软雅黑" w:cs="宋体" w:hint="eastAsia"/>
          <w:color w:val="3F3F3F"/>
          <w:spacing w:val="3"/>
          <w:kern w:val="0"/>
          <w:sz w:val="32"/>
          <w:szCs w:val="32"/>
        </w:rPr>
        <w:t>号）精神，结合我县实际，制定修武县困难残疾人生活补贴和重度残疾人护理补贴（以下统称残疾人两项补贴）实施办法。</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黑体" w:eastAsia="黑体" w:hAnsi="黑体" w:cs="宋体" w:hint="eastAsia"/>
          <w:color w:val="3F3F3F"/>
          <w:spacing w:val="3"/>
          <w:kern w:val="0"/>
          <w:sz w:val="32"/>
          <w:szCs w:val="32"/>
        </w:rPr>
        <w:t>一、总体要求</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（一）指导思想。</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深入贯彻党的十八大和十八届二中、三中、四中、五中全会精神，以协调推进“四个全面”战略布局为统领，以加快推进残疾人小康进程为目标，以残疾人需求为导向，逐步完善残疾人社会保障体系。</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楷体_GB2312" w:eastAsia="楷体_GB2312" w:hAnsi="微软雅黑" w:cs="宋体" w:hint="eastAsia"/>
          <w:color w:val="3F3F3F"/>
          <w:spacing w:val="3"/>
          <w:kern w:val="0"/>
          <w:sz w:val="32"/>
          <w:szCs w:val="32"/>
        </w:rPr>
        <w:t>（二）基本原则。</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1</w:t>
      </w:r>
      <w:r w:rsidRPr="003C5E8F">
        <w:rPr>
          <w:rFonts w:ascii="仿宋_GB2312" w:eastAsia="仿宋_GB2312" w:hAnsi="微软雅黑" w:cs="宋体" w:hint="eastAsia"/>
          <w:color w:val="3F3F3F"/>
          <w:spacing w:val="3"/>
          <w:kern w:val="0"/>
          <w:sz w:val="32"/>
          <w:szCs w:val="32"/>
        </w:rPr>
        <w:t>．坚持需求导向，待遇适度。从残疾人最直接、最现实、最迫切的需求入手，着力解决残疾人因残疾产生的额外生活支出和长期照护支出困难。立足经济社会发展状况，科学合理确定保障标准，逐步提高保障水平。</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lastRenderedPageBreak/>
        <w:t xml:space="preserve">　　</w:t>
      </w:r>
      <w:r w:rsidRPr="003C5E8F">
        <w:rPr>
          <w:rFonts w:ascii="微软雅黑" w:eastAsia="微软雅黑" w:hAnsi="微软雅黑" w:cs="宋体" w:hint="eastAsia"/>
          <w:color w:val="3F3F3F"/>
          <w:spacing w:val="3"/>
          <w:kern w:val="0"/>
          <w:sz w:val="32"/>
          <w:szCs w:val="32"/>
        </w:rPr>
        <w:t>2</w:t>
      </w:r>
      <w:r w:rsidRPr="003C5E8F">
        <w:rPr>
          <w:rFonts w:ascii="仿宋_GB2312" w:eastAsia="仿宋_GB2312" w:hAnsi="微软雅黑" w:cs="宋体" w:hint="eastAsia"/>
          <w:color w:val="3F3F3F"/>
          <w:spacing w:val="3"/>
          <w:kern w:val="0"/>
          <w:sz w:val="32"/>
          <w:szCs w:val="32"/>
        </w:rPr>
        <w:t>．坚持制度衔接，全面覆盖。注重与社会救助、社会保险、公益慈善有效衔接，做到应补尽补，确保残疾人两项补贴制度覆盖所有符合条件的残疾人。</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3</w:t>
      </w:r>
      <w:r w:rsidRPr="003C5E8F">
        <w:rPr>
          <w:rFonts w:ascii="仿宋_GB2312" w:eastAsia="仿宋_GB2312" w:hAnsi="微软雅黑" w:cs="宋体" w:hint="eastAsia"/>
          <w:color w:val="3F3F3F"/>
          <w:spacing w:val="3"/>
          <w:kern w:val="0"/>
          <w:sz w:val="32"/>
          <w:szCs w:val="32"/>
        </w:rPr>
        <w:t>．坚持公开公正，规范有序。建立完善标准统一、便民利民的申请、审核、补贴发放机制，做到阳光透明、客观公正。加强政策评估和绩效考核，不断提高制度运行效率。</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4</w:t>
      </w:r>
      <w:r w:rsidRPr="003C5E8F">
        <w:rPr>
          <w:rFonts w:ascii="仿宋_GB2312" w:eastAsia="仿宋_GB2312" w:hAnsi="微软雅黑" w:cs="宋体" w:hint="eastAsia"/>
          <w:color w:val="3F3F3F"/>
          <w:spacing w:val="3"/>
          <w:kern w:val="0"/>
          <w:sz w:val="32"/>
          <w:szCs w:val="32"/>
        </w:rPr>
        <w:t>．坚持资源统筹，责任共担。积极发挥家庭、社会、政府作用，形成家庭善尽义务、社会积极扶助、政府兜底保障的责任共担格局。</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黑体" w:eastAsia="黑体" w:hAnsi="黑体" w:cs="宋体" w:hint="eastAsia"/>
          <w:color w:val="3F3F3F"/>
          <w:spacing w:val="3"/>
          <w:kern w:val="0"/>
          <w:sz w:val="32"/>
          <w:szCs w:val="32"/>
        </w:rPr>
        <w:t>二、主要内容</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（一）补贴对象。</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困难残疾人生活补贴对象为具有我县户籍，持有第二代中华人民共和国残疾人证的最低生活保障家庭中的残疾人，主要补助残疾人因残疾产生的额外生活支出。　　</w:t>
      </w:r>
      <w:r w:rsidRPr="003C5E8F">
        <w:rPr>
          <w:rFonts w:ascii="微软雅黑" w:eastAsia="微软雅黑" w:hAnsi="微软雅黑" w:cs="宋体" w:hint="eastAsia"/>
          <w:color w:val="3F3F3F"/>
          <w:spacing w:val="3"/>
          <w:kern w:val="0"/>
          <w:sz w:val="32"/>
          <w:szCs w:val="32"/>
        </w:rPr>
        <w:t>  </w:t>
      </w:r>
    </w:p>
    <w:p w:rsidR="003C5E8F" w:rsidRPr="003C5E8F" w:rsidRDefault="003C5E8F" w:rsidP="003C5E8F">
      <w:pPr>
        <w:widowControl/>
        <w:shd w:val="clear" w:color="auto" w:fill="FFFFFF"/>
        <w:spacing w:line="560" w:lineRule="atLeast"/>
        <w:ind w:left="1" w:firstLine="655"/>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重度残疾人护理补贴对象为具有我县户籍，持有第二代中华人民共和国残疾人证，残疾等级被评定为一级、二级且需要长期照护的重度残疾人，主要补助残疾人因残疾产生的额外长期照护支出。长期照护是指因残疾产生的特殊护理消费品和照护服务支出持续</w:t>
      </w:r>
      <w:r w:rsidRPr="003C5E8F">
        <w:rPr>
          <w:rFonts w:ascii="微软雅黑" w:eastAsia="微软雅黑" w:hAnsi="微软雅黑" w:cs="宋体" w:hint="eastAsia"/>
          <w:color w:val="3F3F3F"/>
          <w:spacing w:val="3"/>
          <w:kern w:val="0"/>
          <w:sz w:val="32"/>
          <w:szCs w:val="32"/>
        </w:rPr>
        <w:t>6</w:t>
      </w:r>
      <w:r w:rsidRPr="003C5E8F">
        <w:rPr>
          <w:rFonts w:ascii="仿宋_GB2312" w:eastAsia="仿宋_GB2312" w:hAnsi="微软雅黑" w:cs="宋体" w:hint="eastAsia"/>
          <w:color w:val="3F3F3F"/>
          <w:spacing w:val="3"/>
          <w:kern w:val="0"/>
          <w:sz w:val="32"/>
          <w:szCs w:val="32"/>
        </w:rPr>
        <w:t>个月以上时间。</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（二）补贴标准。</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9"/>
          <w:kern w:val="0"/>
          <w:sz w:val="32"/>
          <w:szCs w:val="32"/>
        </w:rPr>
        <w:lastRenderedPageBreak/>
        <w:t>残疾人两项补贴标准均不低于</w:t>
      </w:r>
      <w:r w:rsidRPr="003C5E8F">
        <w:rPr>
          <w:rFonts w:ascii="微软雅黑" w:eastAsia="微软雅黑" w:hAnsi="微软雅黑" w:cs="宋体" w:hint="eastAsia"/>
          <w:color w:val="3F3F3F"/>
          <w:spacing w:val="-9"/>
          <w:kern w:val="0"/>
          <w:sz w:val="32"/>
          <w:szCs w:val="32"/>
        </w:rPr>
        <w:t>60</w:t>
      </w:r>
      <w:r w:rsidRPr="003C5E8F">
        <w:rPr>
          <w:rFonts w:ascii="仿宋_GB2312" w:eastAsia="仿宋_GB2312" w:hAnsi="微软雅黑" w:cs="宋体" w:hint="eastAsia"/>
          <w:color w:val="3F3F3F"/>
          <w:spacing w:val="-9"/>
          <w:kern w:val="0"/>
          <w:sz w:val="32"/>
          <w:szCs w:val="32"/>
        </w:rPr>
        <w:t>元</w:t>
      </w:r>
      <w:r w:rsidRPr="003C5E8F">
        <w:rPr>
          <w:rFonts w:ascii="微软雅黑" w:eastAsia="微软雅黑" w:hAnsi="微软雅黑" w:cs="宋体" w:hint="eastAsia"/>
          <w:color w:val="3F3F3F"/>
          <w:spacing w:val="-9"/>
          <w:kern w:val="0"/>
          <w:sz w:val="32"/>
          <w:szCs w:val="32"/>
        </w:rPr>
        <w:t>/</w:t>
      </w:r>
      <w:r w:rsidRPr="003C5E8F">
        <w:rPr>
          <w:rFonts w:ascii="仿宋_GB2312" w:eastAsia="仿宋_GB2312" w:hAnsi="微软雅黑" w:cs="宋体" w:hint="eastAsia"/>
          <w:color w:val="3F3F3F"/>
          <w:spacing w:val="-9"/>
          <w:kern w:val="0"/>
          <w:sz w:val="32"/>
          <w:szCs w:val="32"/>
        </w:rPr>
        <w:t>人</w:t>
      </w:r>
      <w:r w:rsidRPr="003C5E8F">
        <w:rPr>
          <w:rFonts w:ascii="微软雅黑" w:eastAsia="微软雅黑" w:hAnsi="微软雅黑" w:cs="宋体" w:hint="eastAsia"/>
          <w:color w:val="3F3F3F"/>
          <w:spacing w:val="-9"/>
          <w:kern w:val="0"/>
          <w:sz w:val="32"/>
          <w:szCs w:val="32"/>
        </w:rPr>
        <w:t>/</w:t>
      </w:r>
      <w:r w:rsidRPr="003C5E8F">
        <w:rPr>
          <w:rFonts w:ascii="仿宋_GB2312" w:eastAsia="仿宋_GB2312" w:hAnsi="微软雅黑" w:cs="宋体" w:hint="eastAsia"/>
          <w:color w:val="3F3F3F"/>
          <w:spacing w:val="-9"/>
          <w:kern w:val="0"/>
          <w:sz w:val="32"/>
          <w:szCs w:val="32"/>
        </w:rPr>
        <w:t>月，</w:t>
      </w:r>
      <w:r w:rsidRPr="003C5E8F">
        <w:rPr>
          <w:rFonts w:ascii="仿宋_GB2312" w:eastAsia="仿宋_GB2312" w:hAnsi="微软雅黑" w:cs="宋体" w:hint="eastAsia"/>
          <w:color w:val="3F3F3F"/>
          <w:spacing w:val="3"/>
          <w:kern w:val="0"/>
          <w:sz w:val="32"/>
          <w:szCs w:val="32"/>
        </w:rPr>
        <w:t>并根据经济社会发展水平、残疾人生活保障需求、长期照护需求统筹确定和适时调整。</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（三）补贴形式。</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残疾人两项补贴采取现金形式按月发放。</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（四）政策衔接。</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符合条件的残疾人可同时申领困难残疾人生活补贴和重度残疾人护理补贴。既符合困难残疾人生活补贴和重度残疾人护理补贴条件，又符合老年、因公致残、离休等福利性生活补贴（津贴）、护理补贴（津贴）条件的残疾人，可择高申领其中一类生活补贴（津贴）、护理补贴（津贴）。享受孤儿基本生活保障政策的残疾儿童不再享受困难残疾人生活补贴，可享受重度残疾人护理补贴。残疾人两项补贴不计入城乡最低生活保障家庭的收入。领取工伤保险生活护理费、纳入特困人员供养保障范围的残疾人不再享受残疾人两项补贴。</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黑体" w:eastAsia="黑体" w:hAnsi="黑体" w:cs="宋体" w:hint="eastAsia"/>
          <w:color w:val="3F3F3F"/>
          <w:spacing w:val="3"/>
          <w:kern w:val="0"/>
          <w:sz w:val="32"/>
          <w:szCs w:val="32"/>
        </w:rPr>
        <w:t>三、申领程序和管理办法</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（一）自愿申请。</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残疾人向户籍所在地乡（镇）政府（办事处、小营工贸区）社会救助服务窗口申请。残疾人的法定监护人，法定赡养、抚</w:t>
      </w:r>
      <w:r w:rsidRPr="003C5E8F">
        <w:rPr>
          <w:rFonts w:ascii="仿宋_GB2312" w:eastAsia="仿宋_GB2312" w:hAnsi="微软雅黑" w:cs="宋体" w:hint="eastAsia"/>
          <w:color w:val="3F3F3F"/>
          <w:spacing w:val="3"/>
          <w:kern w:val="0"/>
          <w:sz w:val="32"/>
          <w:szCs w:val="32"/>
        </w:rPr>
        <w:lastRenderedPageBreak/>
        <w:t>养、扶养义务人，所在村民（居民）委员会或其他代理人可代为办理申请事宜。</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残疾人申请残疾人两项补贴，要如实填写《修武县困难残疾人生活补贴申请表》和《修武县重度残疾人护理补贴申请表》（一式三份，以下简称《申请表》），并提供身份证或户口本、第二代中华人民共和国残疾人证、最低生活保障证或其他享受最低生活保障的有效证明等证件的原件和复印件。由代理人代为办理的，要提交代理人的身份证。</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楷体_GB2312" w:eastAsia="楷体_GB2312" w:hAnsi="微软雅黑" w:cs="宋体" w:hint="eastAsia"/>
          <w:color w:val="3F3F3F"/>
          <w:spacing w:val="3"/>
          <w:kern w:val="0"/>
          <w:sz w:val="32"/>
          <w:szCs w:val="32"/>
        </w:rPr>
        <w:t>（二）逐级审核。</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1</w:t>
      </w:r>
      <w:r w:rsidRPr="003C5E8F">
        <w:rPr>
          <w:rFonts w:ascii="仿宋_GB2312" w:eastAsia="仿宋_GB2312" w:hAnsi="微软雅黑" w:cs="宋体" w:hint="eastAsia"/>
          <w:color w:val="3F3F3F"/>
          <w:spacing w:val="3"/>
          <w:kern w:val="0"/>
          <w:sz w:val="32"/>
          <w:szCs w:val="32"/>
        </w:rPr>
        <w:t>．乡（镇）政府（办事处）初审。乡（镇）政府、城镇办事处、小营工贸区依托“一门受理、协同办理”机制，通过社会救助服务窗口受理残疾人两项补贴申请，并在收到申报材料</w:t>
      </w:r>
      <w:r w:rsidRPr="003C5E8F">
        <w:rPr>
          <w:rFonts w:ascii="微软雅黑" w:eastAsia="微软雅黑" w:hAnsi="微软雅黑" w:cs="宋体" w:hint="eastAsia"/>
          <w:color w:val="3F3F3F"/>
          <w:spacing w:val="3"/>
          <w:kern w:val="0"/>
          <w:sz w:val="32"/>
          <w:szCs w:val="32"/>
        </w:rPr>
        <w:t>10</w:t>
      </w:r>
      <w:r w:rsidRPr="003C5E8F">
        <w:rPr>
          <w:rFonts w:ascii="仿宋_GB2312" w:eastAsia="仿宋_GB2312" w:hAnsi="微软雅黑" w:cs="宋体" w:hint="eastAsia"/>
          <w:color w:val="3F3F3F"/>
          <w:spacing w:val="3"/>
          <w:kern w:val="0"/>
          <w:sz w:val="32"/>
          <w:szCs w:val="32"/>
        </w:rPr>
        <w:t>个工作日内完成初审。对初审合格的材料，乡（镇）政府（办事处、小营工贸区）相关负责人在《申请表》上签署意见，并将申请材料报县残联审核；对初审不合格的材料，乡（镇）政府、城镇办事处、小营工贸区要书面一次性通知申请人并告知原因。</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kern w:val="0"/>
          <w:sz w:val="32"/>
          <w:szCs w:val="32"/>
        </w:rPr>
        <w:t>2</w:t>
      </w:r>
      <w:r w:rsidRPr="003C5E8F">
        <w:rPr>
          <w:rFonts w:ascii="仿宋_GB2312" w:eastAsia="仿宋_GB2312" w:hAnsi="微软雅黑" w:cs="宋体" w:hint="eastAsia"/>
          <w:color w:val="3F3F3F"/>
          <w:kern w:val="0"/>
          <w:sz w:val="32"/>
          <w:szCs w:val="32"/>
        </w:rPr>
        <w:t>．县残联复核。县残联收到初审材料后要及时复核，确保各项信息准确无误。对复核合格的材料，县残联要自收到材料之日起</w:t>
      </w:r>
      <w:r w:rsidRPr="003C5E8F">
        <w:rPr>
          <w:rFonts w:ascii="微软雅黑" w:eastAsia="微软雅黑" w:hAnsi="微软雅黑" w:cs="宋体" w:hint="eastAsia"/>
          <w:color w:val="3F3F3F"/>
          <w:kern w:val="0"/>
          <w:sz w:val="32"/>
          <w:szCs w:val="32"/>
        </w:rPr>
        <w:t>10</w:t>
      </w:r>
      <w:r w:rsidRPr="003C5E8F">
        <w:rPr>
          <w:rFonts w:ascii="仿宋_GB2312" w:eastAsia="仿宋_GB2312" w:hAnsi="微软雅黑" w:cs="宋体" w:hint="eastAsia"/>
          <w:color w:val="3F3F3F"/>
          <w:kern w:val="0"/>
          <w:sz w:val="32"/>
          <w:szCs w:val="32"/>
        </w:rPr>
        <w:t>个工作日内在《申请表》上签署意见，并将申请材料转</w:t>
      </w:r>
      <w:r w:rsidRPr="003C5E8F">
        <w:rPr>
          <w:rFonts w:ascii="仿宋_GB2312" w:eastAsia="仿宋_GB2312" w:hAnsi="微软雅黑" w:cs="宋体" w:hint="eastAsia"/>
          <w:color w:val="3F3F3F"/>
          <w:kern w:val="0"/>
          <w:sz w:val="32"/>
          <w:szCs w:val="32"/>
        </w:rPr>
        <w:lastRenderedPageBreak/>
        <w:t>送县级民政部门。对复核不合格的材料，县残联要自收到材料之日起</w:t>
      </w:r>
      <w:r w:rsidRPr="003C5E8F">
        <w:rPr>
          <w:rFonts w:ascii="微软雅黑" w:eastAsia="微软雅黑" w:hAnsi="微软雅黑" w:cs="宋体" w:hint="eastAsia"/>
          <w:color w:val="3F3F3F"/>
          <w:kern w:val="0"/>
          <w:sz w:val="32"/>
          <w:szCs w:val="32"/>
        </w:rPr>
        <w:t>10</w:t>
      </w:r>
      <w:r w:rsidRPr="003C5E8F">
        <w:rPr>
          <w:rFonts w:ascii="仿宋_GB2312" w:eastAsia="仿宋_GB2312" w:hAnsi="微软雅黑" w:cs="宋体" w:hint="eastAsia"/>
          <w:color w:val="3F3F3F"/>
          <w:kern w:val="0"/>
          <w:sz w:val="32"/>
          <w:szCs w:val="32"/>
        </w:rPr>
        <w:t>个工作日内书面通知</w:t>
      </w:r>
      <w:r w:rsidRPr="003C5E8F">
        <w:rPr>
          <w:rFonts w:ascii="仿宋_GB2312" w:eastAsia="仿宋_GB2312" w:hAnsi="微软雅黑" w:cs="宋体" w:hint="eastAsia"/>
          <w:color w:val="3F3F3F"/>
          <w:spacing w:val="3"/>
          <w:kern w:val="0"/>
          <w:sz w:val="32"/>
          <w:szCs w:val="32"/>
        </w:rPr>
        <w:t>乡（镇）政府（办事处、小营工贸区）</w:t>
      </w:r>
      <w:r w:rsidRPr="003C5E8F">
        <w:rPr>
          <w:rFonts w:ascii="仿宋_GB2312" w:eastAsia="仿宋_GB2312" w:hAnsi="微软雅黑" w:cs="宋体" w:hint="eastAsia"/>
          <w:color w:val="3F3F3F"/>
          <w:kern w:val="0"/>
          <w:sz w:val="32"/>
          <w:szCs w:val="32"/>
        </w:rPr>
        <w:t>并告知原因，</w:t>
      </w:r>
      <w:r w:rsidRPr="003C5E8F">
        <w:rPr>
          <w:rFonts w:ascii="仿宋_GB2312" w:eastAsia="仿宋_GB2312" w:hAnsi="微软雅黑" w:cs="宋体" w:hint="eastAsia"/>
          <w:color w:val="3F3F3F"/>
          <w:spacing w:val="3"/>
          <w:kern w:val="0"/>
          <w:sz w:val="32"/>
          <w:szCs w:val="32"/>
        </w:rPr>
        <w:t>乡（镇）政府（办事处、小营工贸区）</w:t>
      </w:r>
      <w:r w:rsidRPr="003C5E8F">
        <w:rPr>
          <w:rFonts w:ascii="仿宋_GB2312" w:eastAsia="仿宋_GB2312" w:hAnsi="微软雅黑" w:cs="宋体" w:hint="eastAsia"/>
          <w:color w:val="3F3F3F"/>
          <w:kern w:val="0"/>
          <w:sz w:val="32"/>
          <w:szCs w:val="32"/>
        </w:rPr>
        <w:t>要及时将原因告知申请人。</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3</w:t>
      </w:r>
      <w:r w:rsidRPr="003C5E8F">
        <w:rPr>
          <w:rFonts w:ascii="仿宋_GB2312" w:eastAsia="仿宋_GB2312" w:hAnsi="微软雅黑" w:cs="宋体" w:hint="eastAsia"/>
          <w:color w:val="3F3F3F"/>
          <w:spacing w:val="3"/>
          <w:kern w:val="0"/>
          <w:sz w:val="32"/>
          <w:szCs w:val="32"/>
        </w:rPr>
        <w:t>．县民政部门审定。县民政部门要在收到复核申报材料后</w:t>
      </w:r>
      <w:r w:rsidRPr="003C5E8F">
        <w:rPr>
          <w:rFonts w:ascii="微软雅黑" w:eastAsia="微软雅黑" w:hAnsi="微软雅黑" w:cs="宋体" w:hint="eastAsia"/>
          <w:color w:val="3F3F3F"/>
          <w:spacing w:val="3"/>
          <w:kern w:val="0"/>
          <w:sz w:val="32"/>
          <w:szCs w:val="32"/>
        </w:rPr>
        <w:t>10</w:t>
      </w:r>
      <w:r w:rsidRPr="003C5E8F">
        <w:rPr>
          <w:rFonts w:ascii="仿宋_GB2312" w:eastAsia="仿宋_GB2312" w:hAnsi="微软雅黑" w:cs="宋体" w:hint="eastAsia"/>
          <w:color w:val="3F3F3F"/>
          <w:spacing w:val="3"/>
          <w:kern w:val="0"/>
          <w:sz w:val="32"/>
          <w:szCs w:val="32"/>
        </w:rPr>
        <w:t>个工作日内通过低保信息系统进行审定，对审定合格的材料，在《申请表》上签署审批意见；对审定不合格的材料，书面通知县残联并告知原因。对审定合格的，由县民政部门会同县残联制定补贴资金使用方案报县财政部门申请拨付资金。</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（三）定期公示。</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各乡（镇）政府（办事处、小营工贸区）残联组织要按照权力清单制度要求，向社会公开残疾人两项补贴申领须知、制式申请材料、办理流程图等，每年第一季度在相关村民（居民）委员会所在地公示享受残疾人两项补贴的对象信息，接受社会监督。公示内容主要包括补贴对象姓名、补贴类型、补贴金额等，公示内容要保护残疾人隐私，不得公示与残疾人补贴审核无关的信息。公示期不少于</w:t>
      </w:r>
      <w:r w:rsidRPr="003C5E8F">
        <w:rPr>
          <w:rFonts w:ascii="微软雅黑" w:eastAsia="微软雅黑" w:hAnsi="微软雅黑" w:cs="宋体" w:hint="eastAsia"/>
          <w:color w:val="3F3F3F"/>
          <w:spacing w:val="3"/>
          <w:kern w:val="0"/>
          <w:sz w:val="32"/>
          <w:szCs w:val="32"/>
        </w:rPr>
        <w:t>5</w:t>
      </w:r>
      <w:r w:rsidRPr="003C5E8F">
        <w:rPr>
          <w:rFonts w:ascii="仿宋_GB2312" w:eastAsia="仿宋_GB2312" w:hAnsi="微软雅黑" w:cs="宋体" w:hint="eastAsia"/>
          <w:color w:val="3F3F3F"/>
          <w:spacing w:val="3"/>
          <w:kern w:val="0"/>
          <w:sz w:val="32"/>
          <w:szCs w:val="32"/>
        </w:rPr>
        <w:t>个工作日，对公示期间有异议的补贴对象要及时进行调查审核。</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（四）补贴发放。</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lastRenderedPageBreak/>
        <w:t>对补贴资格审定合格的残疾人，自向户籍所在地乡（镇）政府（办事处、小营工贸区）递交申请的当月起计发残疾人两项补贴资金，采取社会化形式按月发放到其银行账户。县民政部门要会同县残联于每月</w:t>
      </w:r>
      <w:r w:rsidRPr="003C5E8F">
        <w:rPr>
          <w:rFonts w:ascii="微软雅黑" w:eastAsia="微软雅黑" w:hAnsi="微软雅黑" w:cs="宋体" w:hint="eastAsia"/>
          <w:color w:val="3F3F3F"/>
          <w:spacing w:val="3"/>
          <w:kern w:val="0"/>
          <w:sz w:val="32"/>
          <w:szCs w:val="32"/>
        </w:rPr>
        <w:t>20</w:t>
      </w:r>
      <w:r w:rsidRPr="003C5E8F">
        <w:rPr>
          <w:rFonts w:ascii="仿宋_GB2312" w:eastAsia="仿宋_GB2312" w:hAnsi="微软雅黑" w:cs="宋体" w:hint="eastAsia"/>
          <w:color w:val="3F3F3F"/>
          <w:spacing w:val="3"/>
          <w:kern w:val="0"/>
          <w:sz w:val="32"/>
          <w:szCs w:val="32"/>
        </w:rPr>
        <w:t>日前将下月残疾人两项补贴资金使用方案送财政部门审核。县财政部门要自收到残疾人两项补贴资金使用方案之日起</w:t>
      </w:r>
      <w:r w:rsidRPr="003C5E8F">
        <w:rPr>
          <w:rFonts w:ascii="微软雅黑" w:eastAsia="微软雅黑" w:hAnsi="微软雅黑" w:cs="宋体" w:hint="eastAsia"/>
          <w:color w:val="3F3F3F"/>
          <w:spacing w:val="3"/>
          <w:kern w:val="0"/>
          <w:sz w:val="32"/>
          <w:szCs w:val="32"/>
        </w:rPr>
        <w:t>7</w:t>
      </w:r>
      <w:r w:rsidRPr="003C5E8F">
        <w:rPr>
          <w:rFonts w:ascii="仿宋_GB2312" w:eastAsia="仿宋_GB2312" w:hAnsi="微软雅黑" w:cs="宋体" w:hint="eastAsia"/>
          <w:color w:val="3F3F3F"/>
          <w:spacing w:val="3"/>
          <w:kern w:val="0"/>
          <w:sz w:val="32"/>
          <w:szCs w:val="32"/>
        </w:rPr>
        <w:t>个工作日内将补贴资金拨付到代发金融机构，代发金融机构在每月</w:t>
      </w:r>
      <w:r w:rsidRPr="003C5E8F">
        <w:rPr>
          <w:rFonts w:ascii="微软雅黑" w:eastAsia="微软雅黑" w:hAnsi="微软雅黑" w:cs="宋体" w:hint="eastAsia"/>
          <w:color w:val="3F3F3F"/>
          <w:spacing w:val="3"/>
          <w:kern w:val="0"/>
          <w:sz w:val="32"/>
          <w:szCs w:val="32"/>
        </w:rPr>
        <w:t>10</w:t>
      </w:r>
      <w:r w:rsidRPr="003C5E8F">
        <w:rPr>
          <w:rFonts w:ascii="仿宋_GB2312" w:eastAsia="仿宋_GB2312" w:hAnsi="微软雅黑" w:cs="宋体" w:hint="eastAsia"/>
          <w:color w:val="3F3F3F"/>
          <w:spacing w:val="3"/>
          <w:kern w:val="0"/>
          <w:sz w:val="32"/>
          <w:szCs w:val="32"/>
        </w:rPr>
        <w:t>日前将当月补贴资金转入补贴对象账户，并注明“困难残疾人生活补贴”“重度残疾人护理补贴”。</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（五）定期复核。</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采取残疾人主动申报和县民政部门、残联定期抽查相结合的方式，建立残疾人两项补贴定期复核和随机抽查制度，实行残疾人两项补贴应补尽补、应退则退动态管理，防止重、漏、错现象发生。定期复核和随机抽查内容包括申请人资格条件是否发生变化、补贴是否及时足额发放到位等。有下列情况的，停止发放残疾人两项补贴</w:t>
      </w:r>
      <w:r w:rsidRPr="003C5E8F">
        <w:rPr>
          <w:rFonts w:ascii="微软雅黑" w:eastAsia="微软雅黑" w:hAnsi="微软雅黑" w:cs="宋体" w:hint="eastAsia"/>
          <w:color w:val="3F3F3F"/>
          <w:spacing w:val="3"/>
          <w:kern w:val="0"/>
          <w:sz w:val="32"/>
          <w:szCs w:val="32"/>
        </w:rPr>
        <w:t>:</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1</w:t>
      </w:r>
      <w:r w:rsidRPr="003C5E8F">
        <w:rPr>
          <w:rFonts w:ascii="仿宋_GB2312" w:eastAsia="仿宋_GB2312" w:hAnsi="微软雅黑" w:cs="宋体" w:hint="eastAsia"/>
          <w:color w:val="3F3F3F"/>
          <w:spacing w:val="3"/>
          <w:kern w:val="0"/>
          <w:sz w:val="32"/>
          <w:szCs w:val="32"/>
        </w:rPr>
        <w:t>．残疾人死亡。</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2</w:t>
      </w:r>
      <w:r w:rsidRPr="003C5E8F">
        <w:rPr>
          <w:rFonts w:ascii="仿宋_GB2312" w:eastAsia="仿宋_GB2312" w:hAnsi="微软雅黑" w:cs="宋体" w:hint="eastAsia"/>
          <w:color w:val="3F3F3F"/>
          <w:spacing w:val="3"/>
          <w:kern w:val="0"/>
          <w:sz w:val="32"/>
          <w:szCs w:val="32"/>
        </w:rPr>
        <w:t>．残疾人户籍迁出本县。</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3</w:t>
      </w:r>
      <w:r w:rsidRPr="003C5E8F">
        <w:rPr>
          <w:rFonts w:ascii="仿宋_GB2312" w:eastAsia="仿宋_GB2312" w:hAnsi="微软雅黑" w:cs="宋体" w:hint="eastAsia"/>
          <w:color w:val="3F3F3F"/>
          <w:spacing w:val="3"/>
          <w:kern w:val="0"/>
          <w:sz w:val="32"/>
          <w:szCs w:val="32"/>
        </w:rPr>
        <w:t>．申请材料弄虚作假。</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微软雅黑" w:eastAsia="微软雅黑" w:hAnsi="微软雅黑" w:cs="宋体" w:hint="eastAsia"/>
          <w:color w:val="3F3F3F"/>
          <w:spacing w:val="3"/>
          <w:kern w:val="0"/>
          <w:sz w:val="32"/>
          <w:szCs w:val="32"/>
        </w:rPr>
        <w:t>4</w:t>
      </w:r>
      <w:r w:rsidRPr="003C5E8F">
        <w:rPr>
          <w:rFonts w:ascii="仿宋_GB2312" w:eastAsia="仿宋_GB2312" w:hAnsi="微软雅黑" w:cs="宋体" w:hint="eastAsia"/>
          <w:color w:val="3F3F3F"/>
          <w:spacing w:val="3"/>
          <w:kern w:val="0"/>
          <w:sz w:val="32"/>
          <w:szCs w:val="32"/>
        </w:rPr>
        <w:t>．其他不符合发放条件的。</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lastRenderedPageBreak/>
        <w:t xml:space="preserve">　　被认定不符合领取条件的申请人，或被停发残疾人两项补贴的领取人，可在收到书面通知后</w:t>
      </w:r>
      <w:r w:rsidRPr="003C5E8F">
        <w:rPr>
          <w:rFonts w:ascii="微软雅黑" w:eastAsia="微软雅黑" w:hAnsi="微软雅黑" w:cs="宋体" w:hint="eastAsia"/>
          <w:color w:val="3F3F3F"/>
          <w:spacing w:val="3"/>
          <w:kern w:val="0"/>
          <w:sz w:val="32"/>
          <w:szCs w:val="32"/>
        </w:rPr>
        <w:t>15</w:t>
      </w:r>
      <w:r w:rsidRPr="003C5E8F">
        <w:rPr>
          <w:rFonts w:ascii="仿宋_GB2312" w:eastAsia="仿宋_GB2312" w:hAnsi="微软雅黑" w:cs="宋体" w:hint="eastAsia"/>
          <w:color w:val="3F3F3F"/>
          <w:spacing w:val="3"/>
          <w:kern w:val="0"/>
          <w:sz w:val="32"/>
          <w:szCs w:val="32"/>
        </w:rPr>
        <w:t>日内向县民政部门提出复核申请。县民政部门要自受理复核申请之日起</w:t>
      </w:r>
      <w:r w:rsidRPr="003C5E8F">
        <w:rPr>
          <w:rFonts w:ascii="微软雅黑" w:eastAsia="微软雅黑" w:hAnsi="微软雅黑" w:cs="宋体" w:hint="eastAsia"/>
          <w:color w:val="3F3F3F"/>
          <w:spacing w:val="3"/>
          <w:kern w:val="0"/>
          <w:sz w:val="32"/>
          <w:szCs w:val="32"/>
        </w:rPr>
        <w:t>15</w:t>
      </w:r>
      <w:r w:rsidRPr="003C5E8F">
        <w:rPr>
          <w:rFonts w:ascii="仿宋_GB2312" w:eastAsia="仿宋_GB2312" w:hAnsi="微软雅黑" w:cs="宋体" w:hint="eastAsia"/>
          <w:color w:val="3F3F3F"/>
          <w:spacing w:val="3"/>
          <w:kern w:val="0"/>
          <w:sz w:val="32"/>
          <w:szCs w:val="32"/>
        </w:rPr>
        <w:t>个工作日内将复核意见送达申请人。对经复核符合领取条件的申请人，要按规定发放补贴，对停发的补贴予以补发。</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黑体" w:eastAsia="黑体" w:hAnsi="黑体" w:cs="宋体" w:hint="eastAsia"/>
          <w:color w:val="3F3F3F"/>
          <w:spacing w:val="3"/>
          <w:kern w:val="0"/>
          <w:sz w:val="32"/>
          <w:szCs w:val="32"/>
        </w:rPr>
        <w:t>四、资金来源</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困难残疾人生活补贴所需资金由省、市、县财政按</w:t>
      </w:r>
      <w:r w:rsidRPr="003C5E8F">
        <w:rPr>
          <w:rFonts w:ascii="微软雅黑" w:eastAsia="微软雅黑" w:hAnsi="微软雅黑" w:cs="宋体" w:hint="eastAsia"/>
          <w:color w:val="3F3F3F"/>
          <w:spacing w:val="3"/>
          <w:kern w:val="0"/>
          <w:sz w:val="32"/>
          <w:szCs w:val="32"/>
        </w:rPr>
        <w:t>3</w:t>
      </w:r>
      <w:r w:rsidRPr="003C5E8F">
        <w:rPr>
          <w:rFonts w:ascii="仿宋_GB2312" w:eastAsia="仿宋_GB2312" w:hAnsi="微软雅黑" w:cs="宋体" w:hint="eastAsia"/>
          <w:color w:val="3F3F3F"/>
          <w:spacing w:val="3"/>
          <w:kern w:val="0"/>
          <w:sz w:val="32"/>
          <w:szCs w:val="32"/>
        </w:rPr>
        <w:t>∶</w:t>
      </w:r>
      <w:r w:rsidRPr="003C5E8F">
        <w:rPr>
          <w:rFonts w:ascii="微软雅黑" w:eastAsia="微软雅黑" w:hAnsi="微软雅黑" w:cs="宋体" w:hint="eastAsia"/>
          <w:color w:val="3F3F3F"/>
          <w:spacing w:val="3"/>
          <w:kern w:val="0"/>
          <w:sz w:val="32"/>
          <w:szCs w:val="32"/>
        </w:rPr>
        <w:t>3</w:t>
      </w:r>
      <w:r w:rsidRPr="003C5E8F">
        <w:rPr>
          <w:rFonts w:ascii="仿宋_GB2312" w:eastAsia="仿宋_GB2312" w:hAnsi="微软雅黑" w:cs="宋体" w:hint="eastAsia"/>
          <w:color w:val="3F3F3F"/>
          <w:spacing w:val="3"/>
          <w:kern w:val="0"/>
          <w:sz w:val="32"/>
          <w:szCs w:val="32"/>
        </w:rPr>
        <w:t>∶</w:t>
      </w:r>
      <w:r w:rsidRPr="003C5E8F">
        <w:rPr>
          <w:rFonts w:ascii="微软雅黑" w:eastAsia="微软雅黑" w:hAnsi="微软雅黑" w:cs="宋体" w:hint="eastAsia"/>
          <w:color w:val="3F3F3F"/>
          <w:spacing w:val="3"/>
          <w:kern w:val="0"/>
          <w:sz w:val="32"/>
          <w:szCs w:val="32"/>
        </w:rPr>
        <w:t>4</w:t>
      </w:r>
      <w:r w:rsidRPr="003C5E8F">
        <w:rPr>
          <w:rFonts w:ascii="仿宋_GB2312" w:eastAsia="仿宋_GB2312" w:hAnsi="微软雅黑" w:cs="宋体" w:hint="eastAsia"/>
          <w:color w:val="3F3F3F"/>
          <w:spacing w:val="3"/>
          <w:kern w:val="0"/>
          <w:sz w:val="32"/>
          <w:szCs w:val="32"/>
        </w:rPr>
        <w:t>的比例分担。重度残疾人护理补贴所需资金由县财政负担。</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黑体" w:eastAsia="黑体" w:hAnsi="黑体" w:cs="宋体" w:hint="eastAsia"/>
          <w:color w:val="3F3F3F"/>
          <w:spacing w:val="3"/>
          <w:kern w:val="0"/>
          <w:sz w:val="32"/>
          <w:szCs w:val="32"/>
        </w:rPr>
        <w:t>五、保障措施</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各部门要充分认识全面建立残疾人两项补贴制度的重要性，将其作为保障和改善民生的重要任务，完善政府领导、民政牵头、残联配合、部门协作、社会参与的工作机制。</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（一）严格发放程序，做到规范管理。</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县民政部门要履行主管部门职责，做好补贴资格审定、补贴发放、监督管理等工作，严格资金发放程序，将残疾人两项补贴资金采取社会化形式按月发放到补贴对象的银行账户，推进残疾人两项补贴制度与相关社会福利、社会救助、社会保险制度有机衔接；适时了解残疾人两项补贴资金发放与使用情况。</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（二）严格认定标准，认真澄清底数。</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lastRenderedPageBreak/>
        <w:t>县残联要充分发挥“代表、服务、管理”职能作用，及时掌握残疾人需求，为申请残疾人两项补贴的残疾人提供帮助；按照残疾评定的标准和程序，严格残疾人证发放管理，依据国家残疾分类和分级标准，扎实做好持残疾人证的困难残疾人和重度残疾人认定工作，为补贴发放提供准确可靠的依据。</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（三）落实负担要求，保证经费支出。</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财政部门要加强资金保障和监管，及时足额拨付补贴资金及工作经费，确保残疾人两项补贴制度顺利实施。</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（四）加强制度落实，促进残疾人服务业发展。</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通过政府购买服务、引导市场服务、鼓励慈善志愿服务等方式，健全补贴与服务相结合的残疾人社会福利体系，促进残疾人服务业发展。</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楷体_GB2312" w:eastAsia="楷体_GB2312" w:hAnsi="微软雅黑" w:cs="宋体" w:hint="eastAsia"/>
          <w:color w:val="3F3F3F"/>
          <w:spacing w:val="3"/>
          <w:kern w:val="0"/>
          <w:sz w:val="32"/>
          <w:szCs w:val="32"/>
        </w:rPr>
        <w:t>（五）加强信息化建设，严格信息管理。</w:t>
      </w:r>
    </w:p>
    <w:p w:rsidR="003C5E8F" w:rsidRPr="003C5E8F" w:rsidRDefault="003C5E8F" w:rsidP="003C5E8F">
      <w:pPr>
        <w:widowControl/>
        <w:shd w:val="clear" w:color="auto" w:fill="FFFFFF"/>
        <w:spacing w:line="560" w:lineRule="atLeast"/>
        <w:ind w:left="1" w:firstLine="652"/>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县民政、残联等部门要利用现有工作网络信息平台，建立完善县、乡补贴对象基础信息数据库。在申请人主动申报的基础上，建立政府部门之间的信息共享比对机制，对是否具备资格，特别是涉及政策衔接的补贴对象进行身份核实。各乡（镇）民政所负责基础信息数据的日常管理、更新并及时逐级上报至县民政、残联等部门。要加强补贴对象的档案管理，实行县、乡（镇）两级档案管理，做到一人一档。</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lastRenderedPageBreak/>
        <w:t xml:space="preserve">　　</w:t>
      </w:r>
      <w:r w:rsidRPr="003C5E8F">
        <w:rPr>
          <w:rFonts w:ascii="黑体" w:eastAsia="黑体" w:hAnsi="黑体" w:cs="宋体" w:hint="eastAsia"/>
          <w:color w:val="3F3F3F"/>
          <w:spacing w:val="3"/>
          <w:kern w:val="0"/>
          <w:sz w:val="32"/>
          <w:szCs w:val="32"/>
        </w:rPr>
        <w:t>六、监督管理</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仿宋_GB2312" w:eastAsia="仿宋_GB2312" w:hAnsi="微软雅黑" w:cs="宋体" w:hint="eastAsia"/>
          <w:color w:val="3F3F3F"/>
          <w:kern w:val="0"/>
          <w:sz w:val="32"/>
          <w:szCs w:val="32"/>
        </w:rPr>
        <w:t>要将残疾人两项补贴工作纳入年度考核内容，重点督查落实情况。县财政、审计、监察等部门要加强对残疾人两项补贴资金使用管理的监督检查，防止出现挤占、挪用、套取等违法违规现象。对骗取、截留、挤占、挪用、盗取补贴资金的单位或人员，要按有关规定依法严肃追究责任；构成犯罪的，要移交司法机关依法追究刑事责任。</w:t>
      </w:r>
      <w:r w:rsidRPr="003C5E8F">
        <w:rPr>
          <w:rFonts w:ascii="仿宋_GB2312" w:eastAsia="仿宋_GB2312" w:hAnsi="微软雅黑" w:cs="宋体" w:hint="eastAsia"/>
          <w:color w:val="3F3F3F"/>
          <w:spacing w:val="3"/>
          <w:kern w:val="0"/>
          <w:sz w:val="32"/>
          <w:szCs w:val="32"/>
        </w:rPr>
        <w:t>县</w:t>
      </w:r>
      <w:r w:rsidRPr="003C5E8F">
        <w:rPr>
          <w:rFonts w:ascii="仿宋_GB2312" w:eastAsia="仿宋_GB2312" w:hAnsi="微软雅黑" w:cs="宋体" w:hint="eastAsia"/>
          <w:color w:val="3F3F3F"/>
          <w:kern w:val="0"/>
          <w:sz w:val="32"/>
          <w:szCs w:val="32"/>
        </w:rPr>
        <w:t>民政部门要会同残联定期开展残疾人两项补贴工作绩效评估，及时处理残疾人及其他群众的投诉、建议，不断完善相关政策措施，切实维护残疾人合法权益。在残疾人两项补贴申领发放工作中，对出现延误上报信息、未能足额及时发放补贴资金等情况，要通报批评。</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w:t>
      </w:r>
      <w:r w:rsidRPr="003C5E8F">
        <w:rPr>
          <w:rFonts w:ascii="黑体" w:eastAsia="黑体" w:hAnsi="黑体" w:cs="宋体" w:hint="eastAsia"/>
          <w:color w:val="3F3F3F"/>
          <w:spacing w:val="3"/>
          <w:kern w:val="0"/>
          <w:sz w:val="32"/>
          <w:szCs w:val="32"/>
        </w:rPr>
        <w:t>七、政策宣传</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各乡（镇）政府、城镇办事处、小营工贸区要及时组织学习培训，全面掌握残疾人两项补贴制度的精神和内容，正确组织开展残疾人两项补贴工作。要充分利用多种媒介宣传残疾人两项补贴制度，营造良好舆论氛围，引导全社会更加关心、关爱残疾人。要充分考虑残疾人获取信息的特殊要求和实际困难，采用灵活多样形式进行宣传解读，确保残疾人及其家属知晓残疾人两项补贴制度内容，了解基本申领程序和要求。要及时做</w:t>
      </w:r>
      <w:r w:rsidRPr="003C5E8F">
        <w:rPr>
          <w:rFonts w:ascii="仿宋_GB2312" w:eastAsia="仿宋_GB2312" w:hAnsi="微软雅黑" w:cs="宋体" w:hint="eastAsia"/>
          <w:color w:val="3F3F3F"/>
          <w:spacing w:val="3"/>
          <w:kern w:val="0"/>
          <w:sz w:val="32"/>
          <w:szCs w:val="32"/>
        </w:rPr>
        <w:lastRenderedPageBreak/>
        <w:t>好残疾人两项补贴政策解释工作，协助残疾人便捷办理相关手续。</w:t>
      </w:r>
    </w:p>
    <w:p w:rsidR="003C5E8F" w:rsidRPr="003C5E8F" w:rsidRDefault="003C5E8F" w:rsidP="003C5E8F">
      <w:pPr>
        <w:widowControl/>
        <w:shd w:val="clear" w:color="auto" w:fill="FFFFFF"/>
        <w:spacing w:line="560" w:lineRule="atLeast"/>
        <w:ind w:left="1"/>
        <w:jc w:val="left"/>
        <w:textAlignment w:val="bottom"/>
        <w:rPr>
          <w:rFonts w:ascii="微软雅黑" w:eastAsia="微软雅黑" w:hAnsi="微软雅黑" w:cs="宋体"/>
          <w:color w:val="3F3F3F"/>
          <w:kern w:val="0"/>
          <w:sz w:val="15"/>
          <w:szCs w:val="15"/>
        </w:rPr>
      </w:pPr>
      <w:r w:rsidRPr="003C5E8F">
        <w:rPr>
          <w:rFonts w:ascii="仿宋_GB2312" w:eastAsia="仿宋_GB2312" w:hAnsi="微软雅黑" w:cs="宋体" w:hint="eastAsia"/>
          <w:color w:val="3F3F3F"/>
          <w:spacing w:val="3"/>
          <w:kern w:val="0"/>
          <w:sz w:val="32"/>
          <w:szCs w:val="32"/>
        </w:rPr>
        <w:t xml:space="preserve">　　本实施办法自</w:t>
      </w:r>
      <w:r w:rsidRPr="003C5E8F">
        <w:rPr>
          <w:rFonts w:ascii="微软雅黑" w:eastAsia="微软雅黑" w:hAnsi="微软雅黑" w:cs="宋体" w:hint="eastAsia"/>
          <w:color w:val="3F3F3F"/>
          <w:spacing w:val="3"/>
          <w:kern w:val="0"/>
          <w:sz w:val="32"/>
          <w:szCs w:val="32"/>
        </w:rPr>
        <w:t>2016</w:t>
      </w:r>
      <w:r w:rsidRPr="003C5E8F">
        <w:rPr>
          <w:rFonts w:ascii="仿宋_GB2312" w:eastAsia="仿宋_GB2312" w:hAnsi="微软雅黑" w:cs="宋体" w:hint="eastAsia"/>
          <w:color w:val="3F3F3F"/>
          <w:spacing w:val="3"/>
          <w:kern w:val="0"/>
          <w:sz w:val="32"/>
          <w:szCs w:val="32"/>
        </w:rPr>
        <w:t>年</w:t>
      </w:r>
      <w:r w:rsidRPr="003C5E8F">
        <w:rPr>
          <w:rFonts w:ascii="微软雅黑" w:eastAsia="微软雅黑" w:hAnsi="微软雅黑" w:cs="宋体" w:hint="eastAsia"/>
          <w:color w:val="3F3F3F"/>
          <w:spacing w:val="3"/>
          <w:kern w:val="0"/>
          <w:sz w:val="32"/>
          <w:szCs w:val="32"/>
        </w:rPr>
        <w:t>1</w:t>
      </w:r>
      <w:r w:rsidRPr="003C5E8F">
        <w:rPr>
          <w:rFonts w:ascii="仿宋_GB2312" w:eastAsia="仿宋_GB2312" w:hAnsi="微软雅黑" w:cs="宋体" w:hint="eastAsia"/>
          <w:color w:val="3F3F3F"/>
          <w:spacing w:val="3"/>
          <w:kern w:val="0"/>
          <w:sz w:val="32"/>
          <w:szCs w:val="32"/>
        </w:rPr>
        <w:t>月</w:t>
      </w:r>
      <w:r w:rsidRPr="003C5E8F">
        <w:rPr>
          <w:rFonts w:ascii="微软雅黑" w:eastAsia="微软雅黑" w:hAnsi="微软雅黑" w:cs="宋体" w:hint="eastAsia"/>
          <w:color w:val="3F3F3F"/>
          <w:spacing w:val="3"/>
          <w:kern w:val="0"/>
          <w:sz w:val="32"/>
          <w:szCs w:val="32"/>
        </w:rPr>
        <w:t>1</w:t>
      </w:r>
      <w:r w:rsidRPr="003C5E8F">
        <w:rPr>
          <w:rFonts w:ascii="仿宋_GB2312" w:eastAsia="仿宋_GB2312" w:hAnsi="微软雅黑" w:cs="宋体" w:hint="eastAsia"/>
          <w:color w:val="3F3F3F"/>
          <w:spacing w:val="3"/>
          <w:kern w:val="0"/>
          <w:sz w:val="32"/>
          <w:szCs w:val="32"/>
        </w:rPr>
        <w:t>日起施行。各乡（镇）政府、城镇办事处、小营工贸区要结合实际，采取措施，积极推进落实相关工作。县民政、财政、残联等部门适时组织专项督查。</w:t>
      </w:r>
    </w:p>
    <w:p w:rsidR="00032180" w:rsidRDefault="00032180"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397B5E">
      <w:pPr>
        <w:rPr>
          <w:szCs w:val="32"/>
        </w:rPr>
      </w:pPr>
    </w:p>
    <w:p w:rsidR="0066005E" w:rsidRDefault="0066005E" w:rsidP="0066005E">
      <w:pPr>
        <w:spacing w:line="560" w:lineRule="exact"/>
        <w:rPr>
          <w:rFonts w:ascii="黑体" w:eastAsia="黑体" w:hAnsi="黑体"/>
          <w:sz w:val="32"/>
          <w:szCs w:val="32"/>
        </w:rPr>
      </w:pPr>
      <w:r>
        <w:rPr>
          <w:rFonts w:ascii="黑体" w:eastAsia="黑体" w:hAnsi="黑体" w:hint="eastAsia"/>
          <w:sz w:val="32"/>
          <w:szCs w:val="32"/>
        </w:rPr>
        <w:lastRenderedPageBreak/>
        <w:t>附件1</w:t>
      </w:r>
    </w:p>
    <w:p w:rsidR="0066005E" w:rsidRDefault="0066005E" w:rsidP="0066005E">
      <w:pPr>
        <w:spacing w:line="200" w:lineRule="exact"/>
        <w:rPr>
          <w:rFonts w:ascii="黑体" w:eastAsia="黑体" w:hAnsi="黑体"/>
          <w:szCs w:val="21"/>
        </w:rPr>
      </w:pPr>
    </w:p>
    <w:p w:rsidR="0066005E" w:rsidRDefault="0066005E" w:rsidP="0066005E">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修武县困难残疾人生活补贴申请表</w:t>
      </w:r>
    </w:p>
    <w:p w:rsidR="0066005E" w:rsidRDefault="0066005E" w:rsidP="0066005E">
      <w:pPr>
        <w:spacing w:line="560" w:lineRule="exact"/>
        <w:rPr>
          <w:rFonts w:ascii="楷体_GB2312" w:eastAsia="楷体_GB2312" w:hAnsi="楷体_GB2312" w:cs="楷体_GB2312"/>
          <w:bCs/>
          <w:sz w:val="28"/>
          <w:szCs w:val="28"/>
        </w:rPr>
      </w:pPr>
      <w:r>
        <w:rPr>
          <w:rFonts w:ascii="楷体_GB2312" w:eastAsia="楷体_GB2312" w:hAnsi="楷体_GB2312" w:cs="楷体_GB2312" w:hint="eastAsia"/>
          <w:bCs/>
          <w:sz w:val="28"/>
          <w:szCs w:val="28"/>
        </w:rPr>
        <w:t xml:space="preserve">申请人签字： </w:t>
      </w:r>
      <w:r>
        <w:rPr>
          <w:rFonts w:ascii="新宋体" w:eastAsia="新宋体" w:hAnsi="新宋体" w:hint="eastAsia"/>
          <w:bCs/>
          <w:sz w:val="28"/>
          <w:szCs w:val="28"/>
        </w:rPr>
        <w:t xml:space="preserve">                                   </w:t>
      </w:r>
      <w:r>
        <w:rPr>
          <w:rFonts w:ascii="楷体_GB2312" w:eastAsia="楷体_GB2312" w:hAnsi="楷体_GB2312" w:cs="楷体_GB2312" w:hint="eastAsia"/>
          <w:bCs/>
          <w:sz w:val="28"/>
          <w:szCs w:val="28"/>
        </w:rPr>
        <w:t>年   月   日</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0"/>
        <w:gridCol w:w="1254"/>
        <w:gridCol w:w="1033"/>
        <w:gridCol w:w="1107"/>
        <w:gridCol w:w="1225"/>
        <w:gridCol w:w="1284"/>
        <w:gridCol w:w="1980"/>
      </w:tblGrid>
      <w:tr w:rsidR="0066005E" w:rsidTr="0071085E">
        <w:trPr>
          <w:trHeight w:val="612"/>
        </w:trPr>
        <w:tc>
          <w:tcPr>
            <w:tcW w:w="124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姓    名</w:t>
            </w:r>
          </w:p>
        </w:tc>
        <w:tc>
          <w:tcPr>
            <w:tcW w:w="1254"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性别</w:t>
            </w:r>
          </w:p>
        </w:tc>
        <w:tc>
          <w:tcPr>
            <w:tcW w:w="1107"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民族</w:t>
            </w:r>
          </w:p>
        </w:tc>
        <w:tc>
          <w:tcPr>
            <w:tcW w:w="1284"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二寸照片</w:t>
            </w:r>
          </w:p>
          <w:p w:rsidR="0066005E" w:rsidRDefault="0066005E" w:rsidP="0071085E">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粘贴处</w:t>
            </w:r>
          </w:p>
        </w:tc>
      </w:tr>
      <w:tr w:rsidR="0066005E" w:rsidTr="0071085E">
        <w:trPr>
          <w:trHeight w:val="612"/>
        </w:trPr>
        <w:tc>
          <w:tcPr>
            <w:tcW w:w="124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5903" w:type="dxa"/>
            <w:gridSpan w:val="5"/>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ind w:firstLineChars="200" w:firstLine="480"/>
              <w:jc w:val="center"/>
              <w:rPr>
                <w:rFonts w:ascii="仿宋_GB2312" w:eastAsia="仿宋_GB2312" w:hAnsi="仿宋_GB2312" w:cs="仿宋_GB2312"/>
                <w:bCs/>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6005E" w:rsidRDefault="0066005E" w:rsidP="0071085E">
            <w:pPr>
              <w:widowControl/>
              <w:spacing w:line="480" w:lineRule="auto"/>
              <w:jc w:val="left"/>
              <w:rPr>
                <w:rFonts w:ascii="仿宋_GB2312" w:eastAsia="仿宋_GB2312" w:hAnsi="仿宋_GB2312" w:cs="仿宋_GB2312"/>
                <w:bCs/>
                <w:sz w:val="24"/>
              </w:rPr>
            </w:pPr>
          </w:p>
        </w:tc>
      </w:tr>
      <w:tr w:rsidR="0066005E" w:rsidTr="0071085E">
        <w:trPr>
          <w:trHeight w:val="612"/>
        </w:trPr>
        <w:tc>
          <w:tcPr>
            <w:tcW w:w="124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残疾证号</w:t>
            </w:r>
          </w:p>
        </w:tc>
        <w:tc>
          <w:tcPr>
            <w:tcW w:w="5903" w:type="dxa"/>
            <w:gridSpan w:val="5"/>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ind w:firstLineChars="200" w:firstLine="480"/>
              <w:jc w:val="center"/>
              <w:rPr>
                <w:rFonts w:ascii="仿宋_GB2312" w:eastAsia="仿宋_GB2312" w:hAnsi="仿宋_GB2312" w:cs="仿宋_GB2312"/>
                <w:bCs/>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6005E" w:rsidRDefault="0066005E" w:rsidP="0071085E">
            <w:pPr>
              <w:widowControl/>
              <w:spacing w:line="480" w:lineRule="auto"/>
              <w:jc w:val="left"/>
              <w:rPr>
                <w:rFonts w:ascii="仿宋_GB2312" w:eastAsia="仿宋_GB2312" w:hAnsi="仿宋_GB2312" w:cs="仿宋_GB2312"/>
                <w:bCs/>
                <w:sz w:val="24"/>
              </w:rPr>
            </w:pPr>
          </w:p>
        </w:tc>
      </w:tr>
      <w:tr w:rsidR="0066005E" w:rsidTr="0071085E">
        <w:trPr>
          <w:trHeight w:val="612"/>
        </w:trPr>
        <w:tc>
          <w:tcPr>
            <w:tcW w:w="124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低保证号</w:t>
            </w:r>
          </w:p>
        </w:tc>
        <w:tc>
          <w:tcPr>
            <w:tcW w:w="5903" w:type="dxa"/>
            <w:gridSpan w:val="5"/>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ind w:firstLineChars="200" w:firstLine="480"/>
              <w:jc w:val="center"/>
              <w:rPr>
                <w:rFonts w:ascii="仿宋_GB2312" w:eastAsia="仿宋_GB2312" w:hAnsi="仿宋_GB2312" w:cs="仿宋_GB2312"/>
                <w:bCs/>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66005E" w:rsidRDefault="0066005E" w:rsidP="0071085E">
            <w:pPr>
              <w:widowControl/>
              <w:spacing w:line="480" w:lineRule="auto"/>
              <w:jc w:val="left"/>
              <w:rPr>
                <w:rFonts w:ascii="仿宋_GB2312" w:eastAsia="仿宋_GB2312" w:hAnsi="仿宋_GB2312" w:cs="仿宋_GB2312"/>
                <w:bCs/>
                <w:sz w:val="24"/>
              </w:rPr>
            </w:pPr>
          </w:p>
        </w:tc>
      </w:tr>
      <w:tr w:rsidR="0066005E" w:rsidTr="0071085E">
        <w:trPr>
          <w:trHeight w:val="616"/>
        </w:trPr>
        <w:tc>
          <w:tcPr>
            <w:tcW w:w="124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家庭住址</w:t>
            </w:r>
          </w:p>
        </w:tc>
        <w:tc>
          <w:tcPr>
            <w:tcW w:w="3394" w:type="dxa"/>
            <w:gridSpan w:val="3"/>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联系方式        </w:t>
            </w:r>
          </w:p>
        </w:tc>
        <w:tc>
          <w:tcPr>
            <w:tcW w:w="3264" w:type="dxa"/>
            <w:gridSpan w:val="2"/>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rPr>
                <w:rFonts w:ascii="仿宋_GB2312" w:eastAsia="仿宋_GB2312" w:hAnsi="仿宋_GB2312" w:cs="仿宋_GB2312"/>
                <w:bCs/>
                <w:sz w:val="24"/>
              </w:rPr>
            </w:pPr>
          </w:p>
        </w:tc>
      </w:tr>
      <w:tr w:rsidR="0066005E" w:rsidTr="0071085E">
        <w:trPr>
          <w:trHeight w:val="646"/>
        </w:trPr>
        <w:tc>
          <w:tcPr>
            <w:tcW w:w="124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代 理 人</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姓    名</w:t>
            </w:r>
          </w:p>
        </w:tc>
        <w:tc>
          <w:tcPr>
            <w:tcW w:w="1254"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033"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与残疾</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人关系</w:t>
            </w:r>
          </w:p>
        </w:tc>
        <w:tc>
          <w:tcPr>
            <w:tcW w:w="1107"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3264" w:type="dxa"/>
            <w:gridSpan w:val="2"/>
            <w:tcBorders>
              <w:top w:val="single" w:sz="4" w:space="0" w:color="auto"/>
              <w:left w:val="single" w:sz="4" w:space="0" w:color="auto"/>
              <w:bottom w:val="single" w:sz="4" w:space="0" w:color="auto"/>
              <w:right w:val="single" w:sz="4" w:space="0" w:color="auto"/>
            </w:tcBorders>
            <w:vAlign w:val="center"/>
          </w:tcPr>
          <w:p w:rsidR="0066005E" w:rsidRDefault="0066005E" w:rsidP="0071085E">
            <w:pPr>
              <w:rPr>
                <w:rFonts w:ascii="仿宋_GB2312" w:eastAsia="仿宋_GB2312" w:hAnsi="仿宋_GB2312" w:cs="仿宋_GB2312"/>
                <w:bCs/>
                <w:sz w:val="24"/>
              </w:rPr>
            </w:pPr>
          </w:p>
        </w:tc>
      </w:tr>
      <w:tr w:rsidR="0066005E" w:rsidTr="0071085E">
        <w:trPr>
          <w:trHeight w:val="1389"/>
        </w:trPr>
        <w:tc>
          <w:tcPr>
            <w:tcW w:w="124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享受其他</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补贴政策</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情    况</w:t>
            </w:r>
          </w:p>
        </w:tc>
        <w:tc>
          <w:tcPr>
            <w:tcW w:w="7883" w:type="dxa"/>
            <w:gridSpan w:val="6"/>
            <w:tcBorders>
              <w:top w:val="nil"/>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1、老年□    2、因公致残□    3、离休□    4、孤儿基本生活保障□</w:t>
            </w: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5、工伤保险□    6、特困人员供养保障□</w:t>
            </w: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（如享受则在本项后面的□内打√）</w:t>
            </w:r>
          </w:p>
        </w:tc>
      </w:tr>
      <w:tr w:rsidR="0066005E" w:rsidTr="0071085E">
        <w:trPr>
          <w:trHeight w:val="5316"/>
        </w:trPr>
        <w:tc>
          <w:tcPr>
            <w:tcW w:w="4634" w:type="dxa"/>
            <w:gridSpan w:val="4"/>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360" w:lineRule="auto"/>
              <w:ind w:firstLineChars="200" w:firstLine="480"/>
              <w:jc w:val="center"/>
              <w:rPr>
                <w:rFonts w:ascii="仿宋_GB2312" w:eastAsia="仿宋_GB2312" w:hAnsi="仿宋_GB2312" w:cs="仿宋_GB2312"/>
                <w:bCs/>
                <w:sz w:val="24"/>
              </w:rPr>
            </w:pPr>
            <w:r>
              <w:rPr>
                <w:rFonts w:ascii="仿宋_GB2312" w:eastAsia="仿宋_GB2312" w:hAnsi="仿宋_GB2312" w:cs="仿宋_GB2312" w:hint="eastAsia"/>
                <w:bCs/>
                <w:sz w:val="24"/>
              </w:rPr>
              <w:t>残疾证复印件粘贴处</w:t>
            </w:r>
          </w:p>
        </w:tc>
        <w:tc>
          <w:tcPr>
            <w:tcW w:w="4489" w:type="dxa"/>
            <w:gridSpan w:val="3"/>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360" w:lineRule="auto"/>
              <w:ind w:firstLineChars="200" w:firstLine="480"/>
              <w:jc w:val="center"/>
              <w:rPr>
                <w:rFonts w:ascii="仿宋_GB2312" w:eastAsia="仿宋_GB2312" w:hAnsi="仿宋_GB2312" w:cs="仿宋_GB2312"/>
                <w:bCs/>
                <w:sz w:val="24"/>
              </w:rPr>
            </w:pPr>
            <w:r>
              <w:rPr>
                <w:rFonts w:ascii="仿宋_GB2312" w:eastAsia="仿宋_GB2312" w:hAnsi="仿宋_GB2312" w:cs="仿宋_GB2312" w:hint="eastAsia"/>
                <w:bCs/>
                <w:sz w:val="24"/>
              </w:rPr>
              <w:t>低保证或享受低保其他有效证明</w:t>
            </w:r>
          </w:p>
          <w:p w:rsidR="0066005E" w:rsidRDefault="0066005E" w:rsidP="0071085E">
            <w:pPr>
              <w:spacing w:line="360" w:lineRule="auto"/>
              <w:ind w:firstLineChars="200" w:firstLine="480"/>
              <w:jc w:val="center"/>
              <w:rPr>
                <w:rFonts w:ascii="仿宋_GB2312" w:eastAsia="仿宋_GB2312" w:hAnsi="仿宋_GB2312" w:cs="仿宋_GB2312"/>
                <w:bCs/>
                <w:sz w:val="24"/>
              </w:rPr>
            </w:pPr>
            <w:r>
              <w:rPr>
                <w:rFonts w:ascii="仿宋_GB2312" w:eastAsia="仿宋_GB2312" w:hAnsi="仿宋_GB2312" w:cs="仿宋_GB2312" w:hint="eastAsia"/>
                <w:bCs/>
                <w:sz w:val="24"/>
              </w:rPr>
              <w:t>复印件粘贴处</w:t>
            </w:r>
          </w:p>
        </w:tc>
      </w:tr>
    </w:tbl>
    <w:p w:rsidR="0066005E" w:rsidRDefault="0066005E" w:rsidP="0066005E">
      <w:pPr>
        <w:rPr>
          <w:rFonts w:ascii="仿宋_GB2312" w:eastAsia="仿宋_GB2312" w:hAnsi="仿宋_GB2312" w:cs="仿宋_GB2312"/>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7"/>
      </w:tblGrid>
      <w:tr w:rsidR="0066005E" w:rsidTr="0071085E">
        <w:trPr>
          <w:trHeight w:val="1710"/>
        </w:trPr>
        <w:tc>
          <w:tcPr>
            <w:tcW w:w="9017" w:type="dxa"/>
            <w:tcBorders>
              <w:top w:val="single" w:sz="4" w:space="0" w:color="auto"/>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乡（镇）政府（办事处）公章</w:t>
            </w: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残联负责人签字：</w:t>
            </w:r>
          </w:p>
          <w:p w:rsidR="0066005E" w:rsidRDefault="0066005E" w:rsidP="0071085E">
            <w:pPr>
              <w:spacing w:line="360" w:lineRule="auto"/>
              <w:rPr>
                <w:rFonts w:ascii="仿宋_GB2312" w:eastAsia="仿宋_GB2312" w:hAnsi="仿宋_GB2312" w:cs="仿宋_GB2312"/>
                <w:bCs/>
              </w:rPr>
            </w:pPr>
            <w:r>
              <w:rPr>
                <w:rFonts w:ascii="仿宋_GB2312" w:eastAsia="仿宋_GB2312" w:hAnsi="仿宋_GB2312" w:cs="仿宋_GB2312" w:hint="eastAsia"/>
                <w:bCs/>
                <w:sz w:val="24"/>
              </w:rPr>
              <w:t xml:space="preserve">            负责人签字：                               年    月    日</w:t>
            </w:r>
          </w:p>
          <w:p w:rsidR="0066005E" w:rsidRDefault="0066005E" w:rsidP="0071085E">
            <w:pPr>
              <w:rPr>
                <w:rFonts w:ascii="仿宋_GB2312" w:eastAsia="仿宋_GB2312" w:hAnsi="仿宋_GB2312" w:cs="仿宋_GB2312"/>
                <w:bCs/>
              </w:rPr>
            </w:pPr>
          </w:p>
        </w:tc>
      </w:tr>
      <w:tr w:rsidR="0066005E" w:rsidTr="0071085E">
        <w:trPr>
          <w:trHeight w:val="1230"/>
        </w:trPr>
        <w:tc>
          <w:tcPr>
            <w:tcW w:w="9017" w:type="dxa"/>
            <w:tcBorders>
              <w:top w:val="single" w:sz="4" w:space="0" w:color="auto"/>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县残联公章</w:t>
            </w: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spacing w:line="360" w:lineRule="auto"/>
              <w:ind w:firstLineChars="700" w:firstLine="1680"/>
              <w:rPr>
                <w:rFonts w:ascii="仿宋_GB2312" w:eastAsia="仿宋_GB2312" w:hAnsi="仿宋_GB2312" w:cs="仿宋_GB2312"/>
                <w:bCs/>
                <w:sz w:val="24"/>
              </w:rPr>
            </w:pPr>
            <w:r>
              <w:rPr>
                <w:rFonts w:ascii="仿宋_GB2312" w:eastAsia="仿宋_GB2312" w:hAnsi="仿宋_GB2312" w:cs="仿宋_GB2312" w:hint="eastAsia"/>
                <w:bCs/>
                <w:sz w:val="24"/>
              </w:rPr>
              <w:t>经办人签字：</w:t>
            </w:r>
          </w:p>
          <w:p w:rsidR="0066005E" w:rsidRDefault="0066005E" w:rsidP="0071085E">
            <w:pPr>
              <w:spacing w:line="360" w:lineRule="auto"/>
              <w:ind w:firstLineChars="700" w:firstLine="1680"/>
              <w:rPr>
                <w:rFonts w:ascii="仿宋_GB2312" w:eastAsia="仿宋_GB2312" w:hAnsi="仿宋_GB2312" w:cs="仿宋_GB2312"/>
                <w:bCs/>
                <w:sz w:val="24"/>
              </w:rPr>
            </w:pPr>
            <w:r>
              <w:rPr>
                <w:rFonts w:ascii="仿宋_GB2312" w:eastAsia="仿宋_GB2312" w:hAnsi="仿宋_GB2312" w:cs="仿宋_GB2312" w:hint="eastAsia"/>
                <w:bCs/>
                <w:sz w:val="24"/>
              </w:rPr>
              <w:t>负责人签字：                              年    月    日</w:t>
            </w:r>
          </w:p>
          <w:p w:rsidR="0066005E" w:rsidRDefault="0066005E" w:rsidP="0071085E">
            <w:pPr>
              <w:ind w:firstLineChars="700" w:firstLine="1470"/>
              <w:rPr>
                <w:rFonts w:ascii="仿宋_GB2312" w:eastAsia="仿宋_GB2312" w:hAnsi="仿宋_GB2312" w:cs="仿宋_GB2312"/>
                <w:bCs/>
              </w:rPr>
            </w:pPr>
          </w:p>
        </w:tc>
      </w:tr>
      <w:tr w:rsidR="0066005E" w:rsidTr="0071085E">
        <w:trPr>
          <w:trHeight w:val="1095"/>
        </w:trPr>
        <w:tc>
          <w:tcPr>
            <w:tcW w:w="9017" w:type="dxa"/>
            <w:tcBorders>
              <w:top w:val="single" w:sz="4" w:space="0" w:color="auto"/>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县民政局公章</w:t>
            </w: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spacing w:line="360" w:lineRule="auto"/>
              <w:ind w:firstLineChars="650" w:firstLine="1560"/>
              <w:rPr>
                <w:rFonts w:ascii="仿宋_GB2312" w:eastAsia="仿宋_GB2312" w:hAnsi="仿宋_GB2312" w:cs="仿宋_GB2312"/>
                <w:bCs/>
                <w:sz w:val="24"/>
              </w:rPr>
            </w:pPr>
            <w:r>
              <w:rPr>
                <w:rFonts w:ascii="仿宋_GB2312" w:eastAsia="仿宋_GB2312" w:hAnsi="仿宋_GB2312" w:cs="仿宋_GB2312" w:hint="eastAsia"/>
                <w:bCs/>
                <w:sz w:val="24"/>
              </w:rPr>
              <w:t>经办人签字：</w:t>
            </w:r>
          </w:p>
          <w:p w:rsidR="0066005E" w:rsidRDefault="0066005E" w:rsidP="0071085E">
            <w:pPr>
              <w:spacing w:line="360" w:lineRule="auto"/>
              <w:ind w:firstLineChars="650" w:firstLine="1560"/>
              <w:rPr>
                <w:rFonts w:ascii="仿宋_GB2312" w:eastAsia="仿宋_GB2312" w:hAnsi="仿宋_GB2312" w:cs="仿宋_GB2312"/>
                <w:bCs/>
                <w:sz w:val="24"/>
              </w:rPr>
            </w:pPr>
            <w:r>
              <w:rPr>
                <w:rFonts w:ascii="仿宋_GB2312" w:eastAsia="仿宋_GB2312" w:hAnsi="仿宋_GB2312" w:cs="仿宋_GB2312" w:hint="eastAsia"/>
                <w:bCs/>
                <w:sz w:val="24"/>
              </w:rPr>
              <w:t>负责人签字：                              年    月     日</w:t>
            </w:r>
          </w:p>
          <w:p w:rsidR="0066005E" w:rsidRDefault="0066005E" w:rsidP="0071085E">
            <w:pPr>
              <w:ind w:firstLineChars="650" w:firstLine="1365"/>
              <w:rPr>
                <w:rFonts w:ascii="仿宋_GB2312" w:eastAsia="仿宋_GB2312" w:hAnsi="仿宋_GB2312" w:cs="仿宋_GB2312"/>
                <w:bCs/>
              </w:rPr>
            </w:pPr>
          </w:p>
        </w:tc>
      </w:tr>
    </w:tbl>
    <w:p w:rsidR="0066005E" w:rsidRDefault="0066005E" w:rsidP="0066005E">
      <w:pPr>
        <w:rPr>
          <w:rFonts w:ascii="仿宋_GB2312" w:eastAsia="仿宋_GB2312" w:hAnsi="仿宋_GB2312" w:cs="仿宋_GB2312"/>
          <w:sz w:val="24"/>
        </w:rPr>
      </w:pPr>
    </w:p>
    <w:p w:rsidR="0066005E" w:rsidRDefault="0066005E" w:rsidP="0066005E">
      <w:pPr>
        <w:rPr>
          <w:rFonts w:ascii="仿宋_GB2312" w:eastAsia="仿宋_GB2312" w:hAnsi="仿宋_GB2312" w:cs="仿宋_GB2312"/>
          <w:sz w:val="24"/>
        </w:rPr>
      </w:pPr>
      <w:r>
        <w:rPr>
          <w:rFonts w:ascii="仿宋_GB2312" w:eastAsia="仿宋_GB2312" w:hAnsi="仿宋_GB2312" w:cs="仿宋_GB2312" w:hint="eastAsia"/>
          <w:sz w:val="24"/>
        </w:rPr>
        <w:t>注：1.本表与相关材料一并提交审核。</w:t>
      </w:r>
    </w:p>
    <w:p w:rsidR="0066005E" w:rsidRDefault="0066005E" w:rsidP="0066005E">
      <w:pPr>
        <w:ind w:leftChars="228" w:left="839" w:hangingChars="150" w:hanging="360"/>
        <w:rPr>
          <w:rFonts w:ascii="仿宋_GB2312" w:eastAsia="仿宋_GB2312" w:hAnsi="仿宋_GB2312" w:cs="仿宋_GB2312"/>
          <w:sz w:val="24"/>
        </w:rPr>
      </w:pPr>
      <w:r>
        <w:rPr>
          <w:rFonts w:ascii="仿宋_GB2312" w:eastAsia="仿宋_GB2312" w:hAnsi="仿宋_GB2312" w:cs="仿宋_GB2312" w:hint="eastAsia"/>
          <w:sz w:val="24"/>
        </w:rPr>
        <w:t>2.本表一式3份，乡（镇）政府（办事处）、县残联、县民政局各存一份。</w:t>
      </w:r>
    </w:p>
    <w:p w:rsidR="0066005E" w:rsidRDefault="0066005E" w:rsidP="0066005E">
      <w:pPr>
        <w:ind w:leftChars="228" w:left="839" w:hangingChars="150" w:hanging="360"/>
        <w:rPr>
          <w:rFonts w:ascii="仿宋_GB2312" w:eastAsia="仿宋_GB2312" w:hAnsi="仿宋_GB2312" w:cs="仿宋_GB2312"/>
          <w:sz w:val="24"/>
        </w:rPr>
      </w:pPr>
      <w:r>
        <w:rPr>
          <w:rFonts w:ascii="仿宋_GB2312" w:eastAsia="仿宋_GB2312" w:hAnsi="仿宋_GB2312" w:cs="仿宋_GB2312" w:hint="eastAsia"/>
          <w:sz w:val="24"/>
        </w:rPr>
        <w:t>3.非残疾人本人申请，应在本表中填写代理人情况。</w:t>
      </w:r>
    </w:p>
    <w:p w:rsidR="0066005E" w:rsidRDefault="0066005E" w:rsidP="0066005E">
      <w:pPr>
        <w:ind w:leftChars="228" w:left="839" w:hangingChars="150" w:hanging="360"/>
        <w:rPr>
          <w:sz w:val="24"/>
        </w:rPr>
      </w:pPr>
    </w:p>
    <w:p w:rsidR="0066005E" w:rsidRDefault="0066005E" w:rsidP="0066005E">
      <w:pPr>
        <w:spacing w:line="560" w:lineRule="exact"/>
        <w:rPr>
          <w:rFonts w:ascii="黑体" w:eastAsia="黑体" w:hAnsi="黑体"/>
          <w:sz w:val="32"/>
          <w:szCs w:val="32"/>
        </w:rPr>
      </w:pPr>
      <w:r>
        <w:rPr>
          <w:rFonts w:ascii="黑体" w:eastAsia="黑体" w:hAnsi="黑体" w:hint="eastAsia"/>
          <w:sz w:val="32"/>
          <w:szCs w:val="32"/>
        </w:rPr>
        <w:lastRenderedPageBreak/>
        <w:t>附件2</w:t>
      </w:r>
    </w:p>
    <w:p w:rsidR="0066005E" w:rsidRDefault="0066005E" w:rsidP="0066005E">
      <w:pPr>
        <w:spacing w:line="200" w:lineRule="exact"/>
        <w:rPr>
          <w:rFonts w:ascii="黑体" w:eastAsia="黑体" w:hAnsi="黑体"/>
          <w:sz w:val="32"/>
          <w:szCs w:val="32"/>
        </w:rPr>
      </w:pPr>
    </w:p>
    <w:p w:rsidR="0066005E" w:rsidRDefault="0066005E" w:rsidP="0066005E">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修武县重度残疾人护理补贴申请表</w:t>
      </w:r>
    </w:p>
    <w:p w:rsidR="0066005E" w:rsidRDefault="0066005E" w:rsidP="0066005E">
      <w:pPr>
        <w:spacing w:line="560" w:lineRule="exact"/>
        <w:rPr>
          <w:rFonts w:ascii="楷体_GB2312" w:eastAsia="楷体_GB2312" w:hAnsi="楷体_GB2312" w:cs="楷体_GB2312"/>
          <w:bCs/>
          <w:sz w:val="28"/>
          <w:szCs w:val="28"/>
        </w:rPr>
      </w:pPr>
      <w:r>
        <w:rPr>
          <w:rFonts w:ascii="楷体_GB2312" w:eastAsia="楷体_GB2312" w:hAnsi="楷体_GB2312" w:cs="楷体_GB2312" w:hint="eastAsia"/>
          <w:bCs/>
          <w:sz w:val="28"/>
          <w:szCs w:val="28"/>
        </w:rPr>
        <w:t xml:space="preserve">申请人签字： </w:t>
      </w:r>
      <w:r>
        <w:rPr>
          <w:rFonts w:ascii="新宋体" w:eastAsia="新宋体" w:hAnsi="新宋体" w:hint="eastAsia"/>
          <w:bCs/>
          <w:sz w:val="28"/>
          <w:szCs w:val="28"/>
        </w:rPr>
        <w:t xml:space="preserve">                                  </w:t>
      </w:r>
      <w:r>
        <w:rPr>
          <w:rFonts w:ascii="楷体_GB2312" w:eastAsia="楷体_GB2312" w:hAnsi="楷体_GB2312" w:cs="楷体_GB2312" w:hint="eastAsia"/>
          <w:bCs/>
          <w:sz w:val="28"/>
          <w:szCs w:val="28"/>
        </w:rPr>
        <w:t>年   月   日</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75"/>
        <w:gridCol w:w="1050"/>
        <w:gridCol w:w="1125"/>
        <w:gridCol w:w="1245"/>
        <w:gridCol w:w="1305"/>
        <w:gridCol w:w="1847"/>
      </w:tblGrid>
      <w:tr w:rsidR="0066005E" w:rsidTr="0071085E">
        <w:trPr>
          <w:trHeight w:val="337"/>
        </w:trPr>
        <w:tc>
          <w:tcPr>
            <w:tcW w:w="126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姓   名</w:t>
            </w:r>
          </w:p>
        </w:tc>
        <w:tc>
          <w:tcPr>
            <w:tcW w:w="127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性别</w:t>
            </w:r>
          </w:p>
        </w:tc>
        <w:tc>
          <w:tcPr>
            <w:tcW w:w="112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民族</w:t>
            </w:r>
          </w:p>
        </w:tc>
        <w:tc>
          <w:tcPr>
            <w:tcW w:w="130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二寸照片</w:t>
            </w:r>
          </w:p>
          <w:p w:rsidR="0066005E" w:rsidRDefault="0066005E" w:rsidP="0071085E">
            <w:pPr>
              <w:spacing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粘贴处</w:t>
            </w:r>
          </w:p>
        </w:tc>
      </w:tr>
      <w:tr w:rsidR="0066005E" w:rsidTr="0071085E">
        <w:trPr>
          <w:trHeight w:val="584"/>
        </w:trPr>
        <w:tc>
          <w:tcPr>
            <w:tcW w:w="126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ind w:firstLineChars="200" w:firstLine="480"/>
              <w:jc w:val="center"/>
              <w:rPr>
                <w:rFonts w:ascii="仿宋_GB2312" w:eastAsia="仿宋_GB2312" w:hAnsi="仿宋_GB2312" w:cs="仿宋_GB2312"/>
                <w:bCs/>
                <w:sz w:val="24"/>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66005E" w:rsidRDefault="0066005E" w:rsidP="0071085E">
            <w:pPr>
              <w:widowControl/>
              <w:spacing w:line="480" w:lineRule="auto"/>
              <w:jc w:val="left"/>
              <w:rPr>
                <w:rFonts w:ascii="仿宋_GB2312" w:eastAsia="仿宋_GB2312" w:hAnsi="仿宋_GB2312" w:cs="仿宋_GB2312"/>
                <w:bCs/>
                <w:sz w:val="24"/>
              </w:rPr>
            </w:pPr>
          </w:p>
        </w:tc>
      </w:tr>
      <w:tr w:rsidR="0066005E" w:rsidTr="0071085E">
        <w:trPr>
          <w:trHeight w:val="437"/>
        </w:trPr>
        <w:tc>
          <w:tcPr>
            <w:tcW w:w="126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残疾证号</w:t>
            </w: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ind w:firstLineChars="200" w:firstLine="480"/>
              <w:jc w:val="center"/>
              <w:rPr>
                <w:rFonts w:ascii="仿宋_GB2312" w:eastAsia="仿宋_GB2312" w:hAnsi="仿宋_GB2312" w:cs="仿宋_GB2312"/>
                <w:bCs/>
                <w:sz w:val="24"/>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66005E" w:rsidRDefault="0066005E" w:rsidP="0071085E">
            <w:pPr>
              <w:widowControl/>
              <w:spacing w:line="480" w:lineRule="auto"/>
              <w:jc w:val="left"/>
              <w:rPr>
                <w:rFonts w:ascii="仿宋_GB2312" w:eastAsia="仿宋_GB2312" w:hAnsi="仿宋_GB2312" w:cs="仿宋_GB2312"/>
                <w:bCs/>
                <w:sz w:val="24"/>
              </w:rPr>
            </w:pPr>
          </w:p>
        </w:tc>
      </w:tr>
      <w:tr w:rsidR="0066005E" w:rsidTr="0071085E">
        <w:trPr>
          <w:trHeight w:val="405"/>
        </w:trPr>
        <w:tc>
          <w:tcPr>
            <w:tcW w:w="126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低保证号</w:t>
            </w:r>
          </w:p>
        </w:tc>
        <w:tc>
          <w:tcPr>
            <w:tcW w:w="6000" w:type="dxa"/>
            <w:gridSpan w:val="5"/>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480" w:lineRule="auto"/>
              <w:ind w:firstLineChars="200" w:firstLine="480"/>
              <w:jc w:val="center"/>
              <w:rPr>
                <w:rFonts w:ascii="仿宋_GB2312" w:eastAsia="仿宋_GB2312" w:hAnsi="仿宋_GB2312" w:cs="仿宋_GB2312"/>
                <w:bCs/>
                <w:sz w:val="24"/>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66005E" w:rsidRDefault="0066005E" w:rsidP="0071085E">
            <w:pPr>
              <w:widowControl/>
              <w:spacing w:line="480" w:lineRule="auto"/>
              <w:jc w:val="left"/>
              <w:rPr>
                <w:rFonts w:ascii="仿宋_GB2312" w:eastAsia="仿宋_GB2312" w:hAnsi="仿宋_GB2312" w:cs="仿宋_GB2312"/>
                <w:bCs/>
                <w:sz w:val="24"/>
              </w:rPr>
            </w:pPr>
          </w:p>
        </w:tc>
      </w:tr>
      <w:tr w:rsidR="0066005E" w:rsidTr="0071085E">
        <w:trPr>
          <w:trHeight w:val="628"/>
        </w:trPr>
        <w:tc>
          <w:tcPr>
            <w:tcW w:w="126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家庭住址</w:t>
            </w:r>
          </w:p>
        </w:tc>
        <w:tc>
          <w:tcPr>
            <w:tcW w:w="3450" w:type="dxa"/>
            <w:gridSpan w:val="3"/>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联系方式        </w:t>
            </w:r>
          </w:p>
        </w:tc>
        <w:tc>
          <w:tcPr>
            <w:tcW w:w="3152" w:type="dxa"/>
            <w:gridSpan w:val="2"/>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rPr>
                <w:rFonts w:ascii="仿宋_GB2312" w:eastAsia="仿宋_GB2312" w:hAnsi="仿宋_GB2312" w:cs="仿宋_GB2312"/>
                <w:bCs/>
                <w:sz w:val="24"/>
              </w:rPr>
            </w:pPr>
          </w:p>
        </w:tc>
      </w:tr>
      <w:tr w:rsidR="0066005E" w:rsidTr="0071085E">
        <w:trPr>
          <w:trHeight w:val="659"/>
        </w:trPr>
        <w:tc>
          <w:tcPr>
            <w:tcW w:w="126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代 理 人</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姓    名</w:t>
            </w:r>
          </w:p>
        </w:tc>
        <w:tc>
          <w:tcPr>
            <w:tcW w:w="127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ind w:firstLineChars="200" w:firstLine="480"/>
              <w:jc w:val="center"/>
              <w:rPr>
                <w:rFonts w:ascii="仿宋_GB2312" w:eastAsia="仿宋_GB2312" w:hAnsi="仿宋_GB2312" w:cs="仿宋_GB2312"/>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与残疾</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人关系</w:t>
            </w:r>
          </w:p>
        </w:tc>
        <w:tc>
          <w:tcPr>
            <w:tcW w:w="112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3152" w:type="dxa"/>
            <w:gridSpan w:val="2"/>
            <w:tcBorders>
              <w:top w:val="single" w:sz="4" w:space="0" w:color="auto"/>
              <w:left w:val="single" w:sz="4" w:space="0" w:color="auto"/>
              <w:bottom w:val="single" w:sz="4" w:space="0" w:color="auto"/>
              <w:right w:val="single" w:sz="4" w:space="0" w:color="auto"/>
            </w:tcBorders>
            <w:vAlign w:val="center"/>
          </w:tcPr>
          <w:p w:rsidR="0066005E" w:rsidRDefault="0066005E" w:rsidP="0071085E">
            <w:pPr>
              <w:rPr>
                <w:rFonts w:ascii="仿宋_GB2312" w:eastAsia="仿宋_GB2312" w:hAnsi="仿宋_GB2312" w:cs="仿宋_GB2312"/>
                <w:bCs/>
                <w:sz w:val="24"/>
              </w:rPr>
            </w:pPr>
          </w:p>
        </w:tc>
      </w:tr>
      <w:tr w:rsidR="0066005E" w:rsidTr="0071085E">
        <w:trPr>
          <w:trHeight w:val="1429"/>
        </w:trPr>
        <w:tc>
          <w:tcPr>
            <w:tcW w:w="1260" w:type="dxa"/>
            <w:tcBorders>
              <w:top w:val="single" w:sz="4" w:space="0" w:color="auto"/>
              <w:left w:val="single" w:sz="4" w:space="0" w:color="auto"/>
              <w:bottom w:val="single" w:sz="4" w:space="0" w:color="auto"/>
              <w:right w:val="single" w:sz="4" w:space="0" w:color="auto"/>
            </w:tcBorders>
            <w:vAlign w:val="center"/>
          </w:tcPr>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享受其他</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补贴政策</w:t>
            </w:r>
          </w:p>
          <w:p w:rsidR="0066005E" w:rsidRDefault="0066005E" w:rsidP="0071085E">
            <w:pPr>
              <w:jc w:val="center"/>
              <w:rPr>
                <w:rFonts w:ascii="仿宋_GB2312" w:eastAsia="仿宋_GB2312" w:hAnsi="仿宋_GB2312" w:cs="仿宋_GB2312"/>
                <w:bCs/>
                <w:sz w:val="24"/>
              </w:rPr>
            </w:pPr>
            <w:r>
              <w:rPr>
                <w:rFonts w:ascii="仿宋_GB2312" w:eastAsia="仿宋_GB2312" w:hAnsi="仿宋_GB2312" w:cs="仿宋_GB2312" w:hint="eastAsia"/>
                <w:bCs/>
                <w:sz w:val="24"/>
              </w:rPr>
              <w:t>情    况</w:t>
            </w:r>
          </w:p>
        </w:tc>
        <w:tc>
          <w:tcPr>
            <w:tcW w:w="7847" w:type="dxa"/>
            <w:gridSpan w:val="6"/>
            <w:tcBorders>
              <w:top w:val="nil"/>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1、老年□    2、因公致残□    3、离休□    4、孤儿基本生活保障□</w:t>
            </w: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5、工伤保险□    6、特困人员供养保障□</w:t>
            </w: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（如享受则在本项后面的□内打√）</w:t>
            </w:r>
          </w:p>
        </w:tc>
      </w:tr>
      <w:tr w:rsidR="0066005E" w:rsidTr="0071085E">
        <w:trPr>
          <w:trHeight w:val="5441"/>
        </w:trPr>
        <w:tc>
          <w:tcPr>
            <w:tcW w:w="4710" w:type="dxa"/>
            <w:gridSpan w:val="4"/>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360" w:lineRule="auto"/>
              <w:ind w:firstLineChars="200" w:firstLine="480"/>
              <w:jc w:val="center"/>
              <w:rPr>
                <w:rFonts w:ascii="仿宋_GB2312" w:eastAsia="仿宋_GB2312" w:hAnsi="仿宋_GB2312" w:cs="仿宋_GB2312"/>
                <w:bCs/>
                <w:sz w:val="24"/>
              </w:rPr>
            </w:pPr>
            <w:r>
              <w:rPr>
                <w:rFonts w:ascii="仿宋_GB2312" w:eastAsia="仿宋_GB2312" w:hAnsi="仿宋_GB2312" w:cs="仿宋_GB2312" w:hint="eastAsia"/>
                <w:bCs/>
                <w:sz w:val="24"/>
              </w:rPr>
              <w:t>残疾证复印件粘贴处</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66005E" w:rsidRDefault="0066005E" w:rsidP="0071085E">
            <w:pPr>
              <w:spacing w:line="360" w:lineRule="auto"/>
              <w:ind w:firstLineChars="150" w:firstLine="360"/>
              <w:rPr>
                <w:rFonts w:ascii="仿宋_GB2312" w:eastAsia="仿宋_GB2312" w:hAnsi="仿宋_GB2312" w:cs="仿宋_GB2312"/>
                <w:bCs/>
                <w:sz w:val="24"/>
              </w:rPr>
            </w:pPr>
            <w:r>
              <w:rPr>
                <w:rFonts w:ascii="仿宋_GB2312" w:eastAsia="仿宋_GB2312" w:hAnsi="仿宋_GB2312" w:cs="仿宋_GB2312" w:hint="eastAsia"/>
                <w:bCs/>
                <w:sz w:val="24"/>
              </w:rPr>
              <w:t>低保证或享受低保其他有效证明</w:t>
            </w:r>
          </w:p>
          <w:p w:rsidR="0066005E" w:rsidRDefault="0066005E" w:rsidP="0071085E">
            <w:pPr>
              <w:spacing w:line="360" w:lineRule="auto"/>
              <w:ind w:firstLineChars="500" w:firstLine="1200"/>
              <w:rPr>
                <w:rFonts w:ascii="仿宋_GB2312" w:eastAsia="仿宋_GB2312" w:hAnsi="仿宋_GB2312" w:cs="仿宋_GB2312"/>
                <w:bCs/>
                <w:sz w:val="24"/>
              </w:rPr>
            </w:pPr>
            <w:r>
              <w:rPr>
                <w:rFonts w:ascii="仿宋_GB2312" w:eastAsia="仿宋_GB2312" w:hAnsi="仿宋_GB2312" w:cs="仿宋_GB2312" w:hint="eastAsia"/>
                <w:bCs/>
                <w:sz w:val="24"/>
              </w:rPr>
              <w:t>复印件粘贴处</w:t>
            </w:r>
          </w:p>
        </w:tc>
      </w:tr>
    </w:tbl>
    <w:p w:rsidR="0066005E" w:rsidRDefault="0066005E" w:rsidP="0066005E">
      <w:pPr>
        <w:rPr>
          <w:rFonts w:ascii="仿宋_GB2312" w:eastAsia="仿宋_GB2312" w:hAnsi="仿宋_GB2312" w:cs="仿宋_GB2312"/>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7"/>
      </w:tblGrid>
      <w:tr w:rsidR="0066005E" w:rsidTr="0071085E">
        <w:trPr>
          <w:trHeight w:val="1710"/>
        </w:trPr>
        <w:tc>
          <w:tcPr>
            <w:tcW w:w="9017" w:type="dxa"/>
            <w:tcBorders>
              <w:top w:val="single" w:sz="4" w:space="0" w:color="auto"/>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乡（镇）政府（办事处）公章</w:t>
            </w: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残联负责人签字：</w:t>
            </w:r>
          </w:p>
          <w:p w:rsidR="0066005E" w:rsidRDefault="0066005E" w:rsidP="0071085E">
            <w:pPr>
              <w:spacing w:line="360" w:lineRule="auto"/>
              <w:rPr>
                <w:rFonts w:ascii="仿宋_GB2312" w:eastAsia="仿宋_GB2312" w:hAnsi="仿宋_GB2312" w:cs="仿宋_GB2312"/>
                <w:bCs/>
              </w:rPr>
            </w:pPr>
            <w:r>
              <w:rPr>
                <w:rFonts w:ascii="仿宋_GB2312" w:eastAsia="仿宋_GB2312" w:hAnsi="仿宋_GB2312" w:cs="仿宋_GB2312" w:hint="eastAsia"/>
                <w:bCs/>
                <w:sz w:val="24"/>
              </w:rPr>
              <w:t xml:space="preserve">            负责人签字：                               年    月    日</w:t>
            </w:r>
          </w:p>
          <w:p w:rsidR="0066005E" w:rsidRDefault="0066005E" w:rsidP="0071085E">
            <w:pPr>
              <w:rPr>
                <w:rFonts w:ascii="仿宋_GB2312" w:eastAsia="仿宋_GB2312" w:hAnsi="仿宋_GB2312" w:cs="仿宋_GB2312"/>
                <w:bCs/>
              </w:rPr>
            </w:pPr>
          </w:p>
        </w:tc>
      </w:tr>
      <w:tr w:rsidR="0066005E" w:rsidTr="0071085E">
        <w:trPr>
          <w:trHeight w:val="1230"/>
        </w:trPr>
        <w:tc>
          <w:tcPr>
            <w:tcW w:w="9017" w:type="dxa"/>
            <w:tcBorders>
              <w:top w:val="single" w:sz="4" w:space="0" w:color="auto"/>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县残联公章</w:t>
            </w: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spacing w:line="360" w:lineRule="auto"/>
              <w:ind w:firstLineChars="700" w:firstLine="1680"/>
              <w:rPr>
                <w:rFonts w:ascii="仿宋_GB2312" w:eastAsia="仿宋_GB2312" w:hAnsi="仿宋_GB2312" w:cs="仿宋_GB2312"/>
                <w:bCs/>
                <w:sz w:val="24"/>
              </w:rPr>
            </w:pPr>
            <w:r>
              <w:rPr>
                <w:rFonts w:ascii="仿宋_GB2312" w:eastAsia="仿宋_GB2312" w:hAnsi="仿宋_GB2312" w:cs="仿宋_GB2312" w:hint="eastAsia"/>
                <w:bCs/>
                <w:sz w:val="24"/>
              </w:rPr>
              <w:t>经办人签字：</w:t>
            </w:r>
          </w:p>
          <w:p w:rsidR="0066005E" w:rsidRDefault="0066005E" w:rsidP="0071085E">
            <w:pPr>
              <w:spacing w:line="360" w:lineRule="auto"/>
              <w:ind w:firstLineChars="700" w:firstLine="1680"/>
              <w:rPr>
                <w:rFonts w:ascii="仿宋_GB2312" w:eastAsia="仿宋_GB2312" w:hAnsi="仿宋_GB2312" w:cs="仿宋_GB2312"/>
                <w:bCs/>
                <w:sz w:val="24"/>
              </w:rPr>
            </w:pPr>
            <w:r>
              <w:rPr>
                <w:rFonts w:ascii="仿宋_GB2312" w:eastAsia="仿宋_GB2312" w:hAnsi="仿宋_GB2312" w:cs="仿宋_GB2312" w:hint="eastAsia"/>
                <w:bCs/>
                <w:sz w:val="24"/>
              </w:rPr>
              <w:t>负责人签字：                              年    月    日</w:t>
            </w:r>
          </w:p>
          <w:p w:rsidR="0066005E" w:rsidRDefault="0066005E" w:rsidP="0071085E">
            <w:pPr>
              <w:ind w:firstLineChars="700" w:firstLine="1470"/>
              <w:rPr>
                <w:rFonts w:ascii="仿宋_GB2312" w:eastAsia="仿宋_GB2312" w:hAnsi="仿宋_GB2312" w:cs="仿宋_GB2312"/>
                <w:bCs/>
              </w:rPr>
            </w:pPr>
          </w:p>
        </w:tc>
      </w:tr>
      <w:tr w:rsidR="0066005E" w:rsidTr="0071085E">
        <w:trPr>
          <w:trHeight w:val="1095"/>
        </w:trPr>
        <w:tc>
          <w:tcPr>
            <w:tcW w:w="9017" w:type="dxa"/>
            <w:tcBorders>
              <w:top w:val="single" w:sz="4" w:space="0" w:color="auto"/>
              <w:left w:val="single" w:sz="4" w:space="0" w:color="auto"/>
              <w:bottom w:val="single" w:sz="4" w:space="0" w:color="auto"/>
              <w:right w:val="single" w:sz="4" w:space="0" w:color="auto"/>
            </w:tcBorders>
          </w:tcPr>
          <w:p w:rsidR="0066005E" w:rsidRDefault="0066005E" w:rsidP="0071085E">
            <w:pPr>
              <w:rPr>
                <w:rFonts w:ascii="仿宋_GB2312" w:eastAsia="仿宋_GB2312" w:hAnsi="仿宋_GB2312" w:cs="仿宋_GB2312"/>
                <w:bCs/>
              </w:rPr>
            </w:pPr>
          </w:p>
          <w:p w:rsidR="0066005E" w:rsidRDefault="0066005E" w:rsidP="0071085E">
            <w:pPr>
              <w:rPr>
                <w:rFonts w:ascii="仿宋_GB2312" w:eastAsia="仿宋_GB2312" w:hAnsi="仿宋_GB2312" w:cs="仿宋_GB2312"/>
                <w:bCs/>
                <w:sz w:val="24"/>
              </w:rPr>
            </w:pPr>
            <w:r>
              <w:rPr>
                <w:rFonts w:ascii="仿宋_GB2312" w:eastAsia="仿宋_GB2312" w:hAnsi="仿宋_GB2312" w:cs="仿宋_GB2312" w:hint="eastAsia"/>
                <w:bCs/>
                <w:sz w:val="24"/>
              </w:rPr>
              <w:t>县民政局公章</w:t>
            </w: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rPr>
                <w:rFonts w:ascii="仿宋_GB2312" w:eastAsia="仿宋_GB2312" w:hAnsi="仿宋_GB2312" w:cs="仿宋_GB2312"/>
                <w:bCs/>
                <w:sz w:val="24"/>
              </w:rPr>
            </w:pPr>
          </w:p>
          <w:p w:rsidR="0066005E" w:rsidRDefault="0066005E" w:rsidP="0071085E">
            <w:pPr>
              <w:spacing w:line="360" w:lineRule="auto"/>
              <w:ind w:firstLineChars="650" w:firstLine="1560"/>
              <w:rPr>
                <w:rFonts w:ascii="仿宋_GB2312" w:eastAsia="仿宋_GB2312" w:hAnsi="仿宋_GB2312" w:cs="仿宋_GB2312"/>
                <w:bCs/>
                <w:sz w:val="24"/>
              </w:rPr>
            </w:pPr>
            <w:r>
              <w:rPr>
                <w:rFonts w:ascii="仿宋_GB2312" w:eastAsia="仿宋_GB2312" w:hAnsi="仿宋_GB2312" w:cs="仿宋_GB2312" w:hint="eastAsia"/>
                <w:bCs/>
                <w:sz w:val="24"/>
              </w:rPr>
              <w:t>经办人签字：</w:t>
            </w:r>
          </w:p>
          <w:p w:rsidR="0066005E" w:rsidRDefault="0066005E" w:rsidP="0071085E">
            <w:pPr>
              <w:spacing w:line="360" w:lineRule="auto"/>
              <w:ind w:firstLineChars="650" w:firstLine="1560"/>
              <w:rPr>
                <w:rFonts w:ascii="仿宋_GB2312" w:eastAsia="仿宋_GB2312" w:hAnsi="仿宋_GB2312" w:cs="仿宋_GB2312"/>
                <w:bCs/>
                <w:sz w:val="24"/>
              </w:rPr>
            </w:pPr>
            <w:r>
              <w:rPr>
                <w:rFonts w:ascii="仿宋_GB2312" w:eastAsia="仿宋_GB2312" w:hAnsi="仿宋_GB2312" w:cs="仿宋_GB2312" w:hint="eastAsia"/>
                <w:bCs/>
                <w:sz w:val="24"/>
              </w:rPr>
              <w:t>负责人签字：                              年    月     日</w:t>
            </w:r>
          </w:p>
          <w:p w:rsidR="0066005E" w:rsidRDefault="0066005E" w:rsidP="0071085E">
            <w:pPr>
              <w:ind w:firstLineChars="650" w:firstLine="1365"/>
              <w:rPr>
                <w:rFonts w:ascii="仿宋_GB2312" w:eastAsia="仿宋_GB2312" w:hAnsi="仿宋_GB2312" w:cs="仿宋_GB2312"/>
                <w:bCs/>
              </w:rPr>
            </w:pPr>
          </w:p>
        </w:tc>
      </w:tr>
    </w:tbl>
    <w:p w:rsidR="0066005E" w:rsidRDefault="0066005E" w:rsidP="0066005E">
      <w:pPr>
        <w:rPr>
          <w:rFonts w:ascii="仿宋_GB2312" w:eastAsia="仿宋_GB2312" w:hAnsi="仿宋_GB2312" w:cs="仿宋_GB2312"/>
          <w:sz w:val="24"/>
        </w:rPr>
      </w:pPr>
    </w:p>
    <w:p w:rsidR="0066005E" w:rsidRDefault="0066005E" w:rsidP="0066005E">
      <w:pPr>
        <w:rPr>
          <w:rFonts w:ascii="仿宋_GB2312" w:eastAsia="仿宋_GB2312" w:hAnsi="仿宋_GB2312" w:cs="仿宋_GB2312"/>
          <w:sz w:val="24"/>
        </w:rPr>
      </w:pPr>
      <w:r>
        <w:rPr>
          <w:rFonts w:ascii="仿宋_GB2312" w:eastAsia="仿宋_GB2312" w:hAnsi="仿宋_GB2312" w:cs="仿宋_GB2312" w:hint="eastAsia"/>
          <w:sz w:val="24"/>
        </w:rPr>
        <w:t>注：1.本表与相关材料一并提交审核。</w:t>
      </w:r>
    </w:p>
    <w:p w:rsidR="0066005E" w:rsidRDefault="0066005E" w:rsidP="0066005E">
      <w:pPr>
        <w:ind w:leftChars="228" w:left="839" w:hangingChars="150" w:hanging="360"/>
        <w:rPr>
          <w:rFonts w:ascii="仿宋_GB2312" w:eastAsia="仿宋_GB2312" w:hAnsi="仿宋_GB2312" w:cs="仿宋_GB2312"/>
          <w:sz w:val="24"/>
        </w:rPr>
      </w:pPr>
      <w:r>
        <w:rPr>
          <w:rFonts w:ascii="仿宋_GB2312" w:eastAsia="仿宋_GB2312" w:hAnsi="仿宋_GB2312" w:cs="仿宋_GB2312" w:hint="eastAsia"/>
          <w:sz w:val="24"/>
        </w:rPr>
        <w:t>2.本表一式3份，乡（镇）政府（办事处）、县残联、县民政局各存一份。</w:t>
      </w:r>
    </w:p>
    <w:p w:rsidR="0066005E" w:rsidRDefault="0066005E" w:rsidP="0066005E">
      <w:pPr>
        <w:ind w:firstLine="480"/>
        <w:rPr>
          <w:rFonts w:ascii="仿宋_GB2312" w:eastAsia="仿宋_GB2312" w:hAnsi="仿宋_GB2312" w:cs="仿宋_GB2312"/>
          <w:sz w:val="24"/>
        </w:rPr>
      </w:pPr>
      <w:r>
        <w:rPr>
          <w:rFonts w:ascii="仿宋_GB2312" w:eastAsia="仿宋_GB2312" w:hAnsi="仿宋_GB2312" w:cs="仿宋_GB2312" w:hint="eastAsia"/>
          <w:sz w:val="24"/>
        </w:rPr>
        <w:t>3.非残疾人本人申请，应在本表中填写代理人情况。</w:t>
      </w:r>
    </w:p>
    <w:p w:rsidR="0066005E" w:rsidRDefault="0066005E" w:rsidP="0066005E"/>
    <w:p w:rsidR="0066005E" w:rsidRDefault="0066005E" w:rsidP="0066005E">
      <w:pPr>
        <w:spacing w:line="560" w:lineRule="exact"/>
        <w:rPr>
          <w:rFonts w:ascii="黑体" w:eastAsia="黑体" w:hAnsi="黑体"/>
          <w:sz w:val="32"/>
          <w:szCs w:val="32"/>
        </w:rPr>
      </w:pPr>
    </w:p>
    <w:p w:rsidR="0066005E" w:rsidRDefault="0066005E" w:rsidP="0066005E">
      <w:pPr>
        <w:spacing w:line="560" w:lineRule="exact"/>
        <w:rPr>
          <w:rFonts w:ascii="黑体" w:eastAsia="黑体" w:hAnsi="黑体"/>
          <w:sz w:val="32"/>
          <w:szCs w:val="32"/>
        </w:rPr>
      </w:pPr>
    </w:p>
    <w:p w:rsidR="0066005E" w:rsidRPr="00397B5E" w:rsidRDefault="0066005E" w:rsidP="00397B5E">
      <w:pPr>
        <w:rPr>
          <w:szCs w:val="32"/>
        </w:rPr>
      </w:pPr>
    </w:p>
    <w:sectPr w:rsidR="0066005E" w:rsidRPr="00397B5E" w:rsidSect="00032180">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A42" w:rsidRPr="008F1334" w:rsidRDefault="00D24A42" w:rsidP="00032180">
      <w:pPr>
        <w:rPr>
          <w:szCs w:val="20"/>
        </w:rPr>
      </w:pPr>
      <w:r>
        <w:separator/>
      </w:r>
    </w:p>
  </w:endnote>
  <w:endnote w:type="continuationSeparator" w:id="0">
    <w:p w:rsidR="00D24A42" w:rsidRPr="008F1334" w:rsidRDefault="00D24A42" w:rsidP="00032180">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80" w:rsidRDefault="003F75D5">
    <w:pPr>
      <w:pStyle w:val="a3"/>
    </w:pPr>
    <w:r>
      <w:pict>
        <v:rect id="文本框 1" o:spid="_x0000_s2049" style="position:absolute;margin-left:312pt;margin-top:-38.25pt;width:2in;height:2in;z-index:1;mso-wrap-style:none;mso-position-horizontal:outside;mso-position-horizontal-relative:margin" o:preferrelative="t" filled="f" stroked="f">
          <v:textbox style="mso-fit-shape-to-text:t" inset="0,0,0,0">
            <w:txbxContent>
              <w:p w:rsidR="00032180" w:rsidRDefault="003E29A3">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3F75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F75D5">
                  <w:rPr>
                    <w:rFonts w:ascii="宋体" w:hAnsi="宋体" w:cs="宋体" w:hint="eastAsia"/>
                    <w:sz w:val="28"/>
                    <w:szCs w:val="28"/>
                  </w:rPr>
                  <w:fldChar w:fldCharType="separate"/>
                </w:r>
                <w:r w:rsidR="00AC1570" w:rsidRPr="00AC1570">
                  <w:rPr>
                    <w:noProof/>
                  </w:rPr>
                  <w:t>12</w:t>
                </w:r>
                <w:r w:rsidR="003F75D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A42" w:rsidRPr="008F1334" w:rsidRDefault="00D24A42" w:rsidP="00032180">
      <w:pPr>
        <w:rPr>
          <w:szCs w:val="20"/>
        </w:rPr>
      </w:pPr>
      <w:r>
        <w:separator/>
      </w:r>
    </w:p>
  </w:footnote>
  <w:footnote w:type="continuationSeparator" w:id="0">
    <w:p w:rsidR="00D24A42" w:rsidRPr="008F1334" w:rsidRDefault="00D24A42" w:rsidP="00032180">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VerticalSpacing w:val="156"/>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2180"/>
    <w:rsid w:val="00032180"/>
    <w:rsid w:val="001754A5"/>
    <w:rsid w:val="00397B5E"/>
    <w:rsid w:val="003C5E8F"/>
    <w:rsid w:val="003E29A3"/>
    <w:rsid w:val="003F75D5"/>
    <w:rsid w:val="004F6576"/>
    <w:rsid w:val="0066005E"/>
    <w:rsid w:val="00AC1570"/>
    <w:rsid w:val="00D24A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18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2180"/>
    <w:pPr>
      <w:tabs>
        <w:tab w:val="center" w:pos="4153"/>
        <w:tab w:val="right" w:pos="8306"/>
      </w:tabs>
      <w:snapToGrid w:val="0"/>
      <w:jc w:val="left"/>
    </w:pPr>
    <w:rPr>
      <w:sz w:val="18"/>
    </w:rPr>
  </w:style>
  <w:style w:type="paragraph" w:styleId="a4">
    <w:name w:val="header"/>
    <w:basedOn w:val="a"/>
    <w:rsid w:val="000321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032180"/>
  </w:style>
  <w:style w:type="paragraph" w:customStyle="1" w:styleId="p0">
    <w:name w:val="p0"/>
    <w:basedOn w:val="a"/>
    <w:rsid w:val="00032180"/>
    <w:pPr>
      <w:widowControl/>
    </w:pPr>
    <w:rPr>
      <w:rFonts w:ascii="宋体" w:hAnsi="宋体"/>
      <w:kern w:val="0"/>
      <w:szCs w:val="21"/>
    </w:rPr>
  </w:style>
  <w:style w:type="paragraph" w:styleId="a6">
    <w:name w:val="Normal (Web)"/>
    <w:basedOn w:val="a"/>
    <w:uiPriority w:val="99"/>
    <w:unhideWhenUsed/>
    <w:rsid w:val="003C5E8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1146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848</Words>
  <Characters>4834</Characters>
  <Application>Microsoft Office Word</Application>
  <DocSecurity>0</DocSecurity>
  <Lines>40</Lines>
  <Paragraphs>11</Paragraphs>
  <ScaleCrop>false</ScaleCrop>
  <Company>bgs</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4</cp:revision>
  <cp:lastPrinted>2023-06-13T02:51:00Z</cp:lastPrinted>
  <dcterms:created xsi:type="dcterms:W3CDTF">2017-12-27T00:32:00Z</dcterms:created>
  <dcterms:modified xsi:type="dcterms:W3CDTF">2023-06-13T03:01:00Z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