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93" w:rsidRDefault="00BC7D93" w:rsidP="00BC7D93">
      <w:pPr>
        <w:spacing w:line="560" w:lineRule="exact"/>
        <w:jc w:val="center"/>
        <w:rPr>
          <w:rFonts w:ascii="Times New Roman" w:hAnsi="Times New Roman" w:cs="Times New Roman"/>
          <w:sz w:val="44"/>
          <w:szCs w:val="44"/>
        </w:rPr>
      </w:pPr>
    </w:p>
    <w:p w:rsidR="00BC7D93" w:rsidRPr="00820A30" w:rsidRDefault="00BC7D93" w:rsidP="00BC7D93">
      <w:pPr>
        <w:widowControl/>
        <w:shd w:val="clear" w:color="auto" w:fill="FFFFFF"/>
        <w:spacing w:line="560" w:lineRule="exact"/>
        <w:jc w:val="center"/>
        <w:rPr>
          <w:rFonts w:ascii="微软雅黑" w:eastAsia="微软雅黑" w:hAnsi="微软雅黑" w:cs="宋体"/>
          <w:color w:val="3F3F3F"/>
          <w:kern w:val="0"/>
          <w:sz w:val="13"/>
          <w:szCs w:val="13"/>
        </w:rPr>
      </w:pPr>
      <w:r w:rsidRPr="00820A30">
        <w:rPr>
          <w:rFonts w:ascii="方正小标宋简体" w:eastAsia="方正小标宋简体" w:hAnsi="微软雅黑" w:cs="宋体" w:hint="eastAsia"/>
          <w:color w:val="3F3F3F"/>
          <w:kern w:val="0"/>
          <w:sz w:val="44"/>
          <w:szCs w:val="44"/>
        </w:rPr>
        <w:t>修武县人民政府办公室</w:t>
      </w:r>
    </w:p>
    <w:p w:rsidR="00BC7D93" w:rsidRPr="00820A30" w:rsidRDefault="00BC7D93" w:rsidP="00BC7D93">
      <w:pPr>
        <w:widowControl/>
        <w:shd w:val="clear" w:color="auto" w:fill="FFFFFF"/>
        <w:spacing w:line="560" w:lineRule="exact"/>
        <w:jc w:val="center"/>
        <w:rPr>
          <w:rFonts w:ascii="微软雅黑" w:eastAsia="微软雅黑" w:hAnsi="微软雅黑" w:cs="宋体"/>
          <w:color w:val="3F3F3F"/>
          <w:kern w:val="0"/>
          <w:sz w:val="13"/>
          <w:szCs w:val="13"/>
        </w:rPr>
      </w:pPr>
      <w:r w:rsidRPr="00820A30">
        <w:rPr>
          <w:rFonts w:ascii="方正小标宋简体" w:eastAsia="方正小标宋简体" w:hAnsi="微软雅黑" w:cs="宋体" w:hint="eastAsia"/>
          <w:color w:val="000000"/>
          <w:kern w:val="0"/>
          <w:sz w:val="44"/>
          <w:szCs w:val="44"/>
          <w:shd w:val="clear" w:color="auto" w:fill="FFFFFF"/>
        </w:rPr>
        <w:t>关于印发修武县城乡居民基本养老保险制度实施办法的通知</w:t>
      </w:r>
      <w:r w:rsidRPr="00820A30">
        <w:rPr>
          <w:rFonts w:ascii="宋体" w:hAnsi="宋体" w:cs="宋体" w:hint="eastAsia"/>
          <w:b/>
          <w:bCs/>
          <w:color w:val="3F3F3F"/>
          <w:kern w:val="0"/>
          <w:sz w:val="24"/>
        </w:rPr>
        <w:t> </w:t>
      </w:r>
    </w:p>
    <w:p w:rsidR="00BC7D93" w:rsidRDefault="00BC7D93" w:rsidP="00BC7D93">
      <w:pPr>
        <w:spacing w:line="560" w:lineRule="exact"/>
        <w:jc w:val="center"/>
        <w:rPr>
          <w:rFonts w:ascii="Times New Roman" w:hAnsi="Times New Roman" w:cs="Times New Roman"/>
          <w:sz w:val="44"/>
          <w:szCs w:val="44"/>
        </w:rPr>
      </w:pPr>
      <w:r w:rsidRPr="00820A30">
        <w:rPr>
          <w:rFonts w:ascii="微软雅黑" w:eastAsia="微软雅黑" w:hAnsi="微软雅黑" w:cs="宋体" w:hint="eastAsia"/>
          <w:b/>
          <w:bCs/>
          <w:color w:val="3F3F3F"/>
          <w:kern w:val="0"/>
          <w:sz w:val="13"/>
          <w:szCs w:val="13"/>
        </w:rPr>
        <w:t> </w:t>
      </w:r>
      <w:r w:rsidRPr="00820A30">
        <w:rPr>
          <w:rFonts w:ascii="仿宋_GB2312" w:eastAsia="仿宋_GB2312" w:hAnsi="微软雅黑" w:cs="宋体" w:hint="eastAsia"/>
          <w:color w:val="000000"/>
          <w:kern w:val="0"/>
          <w:sz w:val="32"/>
          <w:szCs w:val="32"/>
        </w:rPr>
        <w:t>修政办〔2015〕17号</w:t>
      </w:r>
    </w:p>
    <w:p w:rsidR="00BC7D93" w:rsidRDefault="00BC7D93" w:rsidP="00BC7D93">
      <w:pPr>
        <w:spacing w:line="560" w:lineRule="exact"/>
        <w:jc w:val="center"/>
        <w:rPr>
          <w:rFonts w:ascii="仿宋_GB2312" w:eastAsia="仿宋_GB2312" w:hAnsi="微软雅黑" w:cs="宋体"/>
          <w:color w:val="3F3F3F"/>
          <w:kern w:val="0"/>
          <w:sz w:val="32"/>
          <w:szCs w:val="32"/>
          <w:shd w:val="clear" w:color="auto" w:fill="FFFFFF"/>
        </w:rPr>
      </w:pPr>
    </w:p>
    <w:p w:rsidR="00BC7D93" w:rsidRPr="00820A30" w:rsidRDefault="00BC7D93" w:rsidP="00BC7D93">
      <w:pPr>
        <w:widowControl/>
        <w:shd w:val="clear" w:color="auto" w:fill="FFFFFF"/>
        <w:spacing w:line="560" w:lineRule="exact"/>
        <w:jc w:val="left"/>
        <w:rPr>
          <w:rFonts w:ascii="微软雅黑" w:eastAsia="微软雅黑" w:hAnsi="微软雅黑" w:cs="宋体"/>
          <w:color w:val="3F3F3F"/>
          <w:kern w:val="0"/>
          <w:sz w:val="13"/>
          <w:szCs w:val="13"/>
        </w:rPr>
      </w:pPr>
      <w:r w:rsidRPr="00820A30">
        <w:rPr>
          <w:rFonts w:ascii="仿宋_GB2312" w:eastAsia="仿宋_GB2312" w:hAnsi="微软雅黑" w:cs="宋体" w:hint="eastAsia"/>
          <w:color w:val="3F3F3F"/>
          <w:kern w:val="0"/>
          <w:sz w:val="32"/>
          <w:szCs w:val="32"/>
          <w:shd w:val="clear" w:color="auto" w:fill="FFFFFF"/>
        </w:rPr>
        <w:t>各乡（镇）政府，县政府各部门，各有关单位：</w:t>
      </w:r>
    </w:p>
    <w:p w:rsidR="00BC7D93" w:rsidRPr="00820A30" w:rsidRDefault="00BC7D93" w:rsidP="00BC7D93">
      <w:pPr>
        <w:widowControl/>
        <w:shd w:val="clear" w:color="auto" w:fill="FFFFFF"/>
        <w:spacing w:line="560" w:lineRule="exact"/>
        <w:ind w:firstLine="478"/>
        <w:jc w:val="left"/>
        <w:rPr>
          <w:rFonts w:ascii="微软雅黑" w:eastAsia="微软雅黑" w:hAnsi="微软雅黑" w:cs="宋体"/>
          <w:color w:val="3F3F3F"/>
          <w:kern w:val="0"/>
          <w:sz w:val="32"/>
          <w:szCs w:val="32"/>
        </w:rPr>
      </w:pPr>
      <w:r w:rsidRPr="00820A30">
        <w:rPr>
          <w:rFonts w:ascii="仿宋_GB2312" w:eastAsia="仿宋_GB2312" w:hAnsi="微软雅黑" w:cs="宋体" w:hint="eastAsia"/>
          <w:color w:val="3F3F3F"/>
          <w:kern w:val="0"/>
          <w:sz w:val="32"/>
          <w:szCs w:val="32"/>
          <w:shd w:val="clear" w:color="auto" w:fill="FFFFFF"/>
        </w:rPr>
        <w:t>《修武县城乡居民基本养老保险制度实施办法》已经县政府研究同意，现印发给你们，请认真贯彻落实。</w:t>
      </w:r>
    </w:p>
    <w:p w:rsidR="00BC7D93" w:rsidRPr="00820A30" w:rsidRDefault="00BC7D93" w:rsidP="00BC7D93">
      <w:pPr>
        <w:widowControl/>
        <w:shd w:val="clear" w:color="auto" w:fill="FFFFFF"/>
        <w:spacing w:line="560" w:lineRule="exact"/>
        <w:ind w:firstLine="478"/>
        <w:jc w:val="left"/>
        <w:rPr>
          <w:rFonts w:ascii="微软雅黑" w:eastAsia="微软雅黑" w:hAnsi="微软雅黑" w:cs="宋体"/>
          <w:color w:val="3F3F3F"/>
          <w:kern w:val="0"/>
          <w:sz w:val="32"/>
          <w:szCs w:val="32"/>
        </w:rPr>
      </w:pPr>
      <w:r w:rsidRPr="00820A30">
        <w:rPr>
          <w:rFonts w:ascii="微软雅黑" w:eastAsia="微软雅黑" w:hAnsi="微软雅黑" w:cs="宋体" w:hint="eastAsia"/>
          <w:color w:val="3F3F3F"/>
          <w:kern w:val="0"/>
          <w:sz w:val="32"/>
          <w:szCs w:val="32"/>
          <w:shd w:val="clear" w:color="auto" w:fill="FFFFFF"/>
        </w:rPr>
        <w:t>  </w:t>
      </w:r>
    </w:p>
    <w:p w:rsidR="00BC7D93" w:rsidRPr="00820A30" w:rsidRDefault="00BC7D93" w:rsidP="00BC7D93">
      <w:pPr>
        <w:widowControl/>
        <w:shd w:val="clear" w:color="auto" w:fill="FFFFFF"/>
        <w:spacing w:line="560" w:lineRule="exact"/>
        <w:jc w:val="left"/>
        <w:rPr>
          <w:rFonts w:ascii="仿宋_GB2312" w:eastAsia="仿宋_GB2312" w:hAnsi="微软雅黑" w:cs="宋体"/>
          <w:color w:val="3F3F3F"/>
          <w:kern w:val="0"/>
          <w:sz w:val="32"/>
          <w:szCs w:val="32"/>
        </w:rPr>
      </w:pPr>
      <w:r w:rsidRPr="00820A30">
        <w:rPr>
          <w:rFonts w:ascii="微软雅黑" w:eastAsia="微软雅黑" w:hAnsi="微软雅黑" w:cs="宋体" w:hint="eastAsia"/>
          <w:color w:val="3F3F3F"/>
          <w:kern w:val="0"/>
          <w:sz w:val="32"/>
          <w:szCs w:val="32"/>
          <w:shd w:val="clear" w:color="auto" w:fill="FFFFFF"/>
        </w:rPr>
        <w:t> </w:t>
      </w:r>
    </w:p>
    <w:p w:rsidR="00BC7D93" w:rsidRPr="00820A30" w:rsidRDefault="00BC7D93" w:rsidP="00BC7D93">
      <w:pPr>
        <w:widowControl/>
        <w:shd w:val="clear" w:color="auto" w:fill="FFFFFF"/>
        <w:spacing w:line="560" w:lineRule="exact"/>
        <w:jc w:val="left"/>
        <w:rPr>
          <w:rFonts w:ascii="微软雅黑" w:eastAsia="微软雅黑" w:hAnsi="微软雅黑" w:cs="宋体"/>
          <w:color w:val="3F3F3F"/>
          <w:kern w:val="0"/>
          <w:sz w:val="32"/>
          <w:szCs w:val="32"/>
        </w:rPr>
      </w:pPr>
      <w:r w:rsidRPr="00820A30">
        <w:rPr>
          <w:rFonts w:ascii="仿宋_GB2312" w:eastAsia="仿宋_GB2312" w:hAnsi="微软雅黑" w:cs="宋体" w:hint="eastAsia"/>
          <w:color w:val="3F3F3F"/>
          <w:kern w:val="0"/>
          <w:sz w:val="32"/>
          <w:szCs w:val="32"/>
        </w:rPr>
        <w:t xml:space="preserve">　　　　　　　　　　　　　　　　　2015</w:t>
      </w:r>
      <w:r w:rsidRPr="00820A30">
        <w:rPr>
          <w:rFonts w:ascii="仿宋_GB2312" w:eastAsia="仿宋_GB2312" w:hAnsi="微软雅黑" w:cs="宋体" w:hint="eastAsia"/>
          <w:color w:val="3F3F3F"/>
          <w:kern w:val="0"/>
          <w:sz w:val="32"/>
          <w:szCs w:val="32"/>
          <w:shd w:val="clear" w:color="auto" w:fill="FFFFFF"/>
        </w:rPr>
        <w:t>年4月22日</w:t>
      </w: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方正小标宋简体"/>
          <w:sz w:val="44"/>
          <w:szCs w:val="44"/>
          <w:shd w:val="clear" w:color="auto" w:fill="FFFFFF"/>
        </w:rPr>
      </w:pPr>
      <w:r>
        <w:rPr>
          <w:rFonts w:eastAsia="方正小标宋简体"/>
          <w:sz w:val="44"/>
          <w:szCs w:val="44"/>
          <w:shd w:val="clear" w:color="auto" w:fill="FFFFFF"/>
        </w:rPr>
        <w:lastRenderedPageBreak/>
        <w:t>修武县城乡居民基本养老保险制度实施办法</w:t>
      </w:r>
    </w:p>
    <w:p w:rsidR="00BC7D93" w:rsidRDefault="00BC7D93" w:rsidP="00BC7D93">
      <w:pPr>
        <w:spacing w:line="560" w:lineRule="exact"/>
        <w:jc w:val="center"/>
        <w:rPr>
          <w:rFonts w:eastAsia="方正小标宋简体"/>
          <w:sz w:val="44"/>
          <w:szCs w:val="44"/>
          <w:shd w:val="clear" w:color="auto" w:fill="FFFFFF"/>
        </w:rPr>
      </w:pPr>
    </w:p>
    <w:p w:rsidR="00BC7D93" w:rsidRDefault="00BC7D93" w:rsidP="00BC7D93">
      <w:pPr>
        <w:spacing w:line="560" w:lineRule="exact"/>
        <w:jc w:val="center"/>
        <w:rPr>
          <w:rFonts w:eastAsia="仿宋_GB2312"/>
          <w:sz w:val="32"/>
          <w:szCs w:val="32"/>
          <w:shd w:val="clear" w:color="auto" w:fill="FFFFFF"/>
        </w:rPr>
      </w:pPr>
      <w:r>
        <w:rPr>
          <w:rFonts w:eastAsia="黑体"/>
          <w:sz w:val="32"/>
          <w:szCs w:val="32"/>
          <w:shd w:val="clear" w:color="auto" w:fill="FFFFFF"/>
        </w:rPr>
        <w:t xml:space="preserve">  </w:t>
      </w:r>
      <w:r>
        <w:rPr>
          <w:rFonts w:eastAsia="黑体"/>
          <w:sz w:val="32"/>
          <w:szCs w:val="32"/>
          <w:shd w:val="clear" w:color="auto" w:fill="FFFFFF"/>
        </w:rPr>
        <w:t>第一章</w:t>
      </w:r>
      <w:r>
        <w:rPr>
          <w:rFonts w:eastAsia="黑体"/>
          <w:sz w:val="32"/>
          <w:szCs w:val="32"/>
          <w:shd w:val="clear" w:color="auto" w:fill="FFFFFF"/>
        </w:rPr>
        <w:t xml:space="preserve">  </w:t>
      </w:r>
      <w:r>
        <w:rPr>
          <w:rFonts w:eastAsia="黑体"/>
          <w:sz w:val="32"/>
          <w:szCs w:val="32"/>
          <w:shd w:val="clear" w:color="auto" w:fill="FFFFFF"/>
        </w:rPr>
        <w:t>总</w:t>
      </w:r>
      <w:r>
        <w:rPr>
          <w:rFonts w:eastAsia="黑体"/>
          <w:sz w:val="32"/>
          <w:szCs w:val="32"/>
          <w:shd w:val="clear" w:color="auto" w:fill="FFFFFF"/>
        </w:rPr>
        <w:t xml:space="preserve"> </w:t>
      </w:r>
      <w:r>
        <w:rPr>
          <w:rFonts w:eastAsia="黑体"/>
          <w:sz w:val="32"/>
          <w:szCs w:val="32"/>
          <w:shd w:val="clear" w:color="auto" w:fill="FFFFFF"/>
        </w:rPr>
        <w:t>则</w:t>
      </w:r>
      <w:r>
        <w:rPr>
          <w:rFonts w:eastAsia="仿宋_GB2312"/>
          <w:sz w:val="32"/>
          <w:szCs w:val="32"/>
          <w:shd w:val="clear" w:color="auto" w:fill="FFFFFF"/>
        </w:rPr>
        <w:t xml:space="preserve"> </w:t>
      </w:r>
    </w:p>
    <w:p w:rsidR="00BC7D93" w:rsidRDefault="00BC7D93" w:rsidP="00BC7D93">
      <w:pPr>
        <w:spacing w:line="560" w:lineRule="exact"/>
        <w:jc w:val="center"/>
        <w:rPr>
          <w:rFonts w:eastAsia="仿宋_GB2312"/>
          <w:sz w:val="32"/>
          <w:szCs w:val="32"/>
          <w:shd w:val="clear" w:color="auto" w:fill="FFFFFF"/>
        </w:rPr>
      </w:pPr>
    </w:p>
    <w:p w:rsidR="00BC7D93" w:rsidRDefault="00BC7D93" w:rsidP="00BC7D93">
      <w:pPr>
        <w:spacing w:line="560" w:lineRule="exact"/>
        <w:rPr>
          <w:rFonts w:eastAsia="仿宋_GB2312"/>
          <w:sz w:val="32"/>
          <w:szCs w:val="32"/>
          <w:shd w:val="clear" w:color="auto" w:fill="FFFFFF"/>
        </w:rPr>
      </w:pPr>
      <w:r>
        <w:rPr>
          <w:rFonts w:eastAsia="仿宋_GB2312"/>
          <w:sz w:val="32"/>
          <w:shd w:val="clear" w:color="auto" w:fill="FFFFFF"/>
        </w:rPr>
        <w:t xml:space="preserve">    </w:t>
      </w:r>
      <w:r>
        <w:rPr>
          <w:rFonts w:eastAsia="黑体"/>
          <w:sz w:val="32"/>
          <w:shd w:val="clear" w:color="auto" w:fill="FFFFFF"/>
        </w:rPr>
        <w:t>第一条</w:t>
      </w:r>
      <w:r>
        <w:rPr>
          <w:rFonts w:eastAsia="仿宋_GB2312"/>
          <w:sz w:val="32"/>
          <w:shd w:val="clear" w:color="auto" w:fill="FFFFFF"/>
        </w:rPr>
        <w:t xml:space="preserve">  </w:t>
      </w:r>
      <w:r>
        <w:rPr>
          <w:rFonts w:eastAsia="仿宋_GB2312"/>
          <w:sz w:val="32"/>
          <w:szCs w:val="32"/>
          <w:shd w:val="clear" w:color="auto" w:fill="FFFFFF"/>
        </w:rPr>
        <w:t>为进一步健全覆盖城乡居民的社会保障体系，维护城乡居民参加基本养老保险的合法权益，根据《中华人民共和国社会保险法》、《国务院关于建立统一的城乡居民基本养老保险制度的意见》（国发〔</w:t>
      </w:r>
      <w:r>
        <w:rPr>
          <w:rFonts w:eastAsia="仿宋_GB2312"/>
          <w:sz w:val="32"/>
          <w:szCs w:val="32"/>
          <w:shd w:val="clear" w:color="auto" w:fill="FFFFFF"/>
        </w:rPr>
        <w:t>2014</w:t>
      </w:r>
      <w:r>
        <w:rPr>
          <w:rFonts w:eastAsia="仿宋_GB2312"/>
          <w:sz w:val="32"/>
          <w:szCs w:val="32"/>
          <w:shd w:val="clear" w:color="auto" w:fill="FFFFFF"/>
        </w:rPr>
        <w:t>〕</w:t>
      </w:r>
      <w:r>
        <w:rPr>
          <w:rFonts w:eastAsia="仿宋_GB2312"/>
          <w:sz w:val="32"/>
          <w:szCs w:val="32"/>
          <w:shd w:val="clear" w:color="auto" w:fill="FFFFFF"/>
        </w:rPr>
        <w:t>8</w:t>
      </w:r>
      <w:r>
        <w:rPr>
          <w:rFonts w:eastAsia="仿宋_GB2312"/>
          <w:sz w:val="32"/>
          <w:szCs w:val="32"/>
          <w:shd w:val="clear" w:color="auto" w:fill="FFFFFF"/>
        </w:rPr>
        <w:t>号）、《河南省人民政府关于建立城乡居民基本养老保险制度的实施意见》（豫政〔</w:t>
      </w:r>
      <w:r>
        <w:rPr>
          <w:rFonts w:eastAsia="仿宋_GB2312"/>
          <w:sz w:val="32"/>
          <w:szCs w:val="32"/>
          <w:shd w:val="clear" w:color="auto" w:fill="FFFFFF"/>
        </w:rPr>
        <w:t>2014</w:t>
      </w:r>
      <w:r>
        <w:rPr>
          <w:rFonts w:eastAsia="仿宋_GB2312"/>
          <w:sz w:val="32"/>
          <w:szCs w:val="32"/>
          <w:shd w:val="clear" w:color="auto" w:fill="FFFFFF"/>
        </w:rPr>
        <w:t>〕</w:t>
      </w:r>
      <w:r>
        <w:rPr>
          <w:rFonts w:eastAsia="仿宋_GB2312"/>
          <w:sz w:val="32"/>
          <w:szCs w:val="32"/>
          <w:shd w:val="clear" w:color="auto" w:fill="FFFFFF"/>
        </w:rPr>
        <w:t>84</w:t>
      </w:r>
      <w:r>
        <w:rPr>
          <w:rFonts w:eastAsia="仿宋_GB2312"/>
          <w:sz w:val="32"/>
          <w:szCs w:val="32"/>
          <w:shd w:val="clear" w:color="auto" w:fill="FFFFFF"/>
        </w:rPr>
        <w:t>号）、《焦作市人民政府办公室关于印发焦作市城乡居民基本养老保险制度实施办法的通知》（焦政办〔</w:t>
      </w:r>
      <w:r>
        <w:rPr>
          <w:rFonts w:eastAsia="仿宋_GB2312"/>
          <w:sz w:val="32"/>
          <w:szCs w:val="32"/>
          <w:shd w:val="clear" w:color="auto" w:fill="FFFFFF"/>
        </w:rPr>
        <w:t>2015</w:t>
      </w:r>
      <w:r>
        <w:rPr>
          <w:rFonts w:eastAsia="仿宋_GB2312"/>
          <w:sz w:val="32"/>
          <w:szCs w:val="32"/>
          <w:shd w:val="clear" w:color="auto" w:fill="FFFFFF"/>
        </w:rPr>
        <w:t>〕</w:t>
      </w:r>
      <w:r>
        <w:rPr>
          <w:rFonts w:eastAsia="仿宋_GB2312"/>
          <w:sz w:val="32"/>
          <w:szCs w:val="32"/>
          <w:shd w:val="clear" w:color="auto" w:fill="FFFFFF"/>
        </w:rPr>
        <w:t>5</w:t>
      </w:r>
      <w:r>
        <w:rPr>
          <w:rFonts w:eastAsia="仿宋_GB2312"/>
          <w:sz w:val="32"/>
          <w:szCs w:val="32"/>
          <w:shd w:val="clear" w:color="auto" w:fill="FFFFFF"/>
        </w:rPr>
        <w:t>号）</w:t>
      </w:r>
      <w:r>
        <w:rPr>
          <w:rFonts w:eastAsia="仿宋_GB2312" w:hint="eastAsia"/>
          <w:sz w:val="32"/>
          <w:szCs w:val="32"/>
          <w:shd w:val="clear" w:color="auto" w:fill="FFFFFF"/>
        </w:rPr>
        <w:t>有关文件</w:t>
      </w:r>
      <w:r>
        <w:rPr>
          <w:rFonts w:eastAsia="仿宋_GB2312"/>
          <w:sz w:val="32"/>
          <w:szCs w:val="32"/>
          <w:shd w:val="clear" w:color="auto" w:fill="FFFFFF"/>
        </w:rPr>
        <w:t>精神，结合我县实际，制定本办法。</w:t>
      </w:r>
    </w:p>
    <w:p w:rsidR="00BC7D93" w:rsidRDefault="00BC7D93" w:rsidP="00BC7D93">
      <w:pPr>
        <w:spacing w:line="560" w:lineRule="exact"/>
        <w:rPr>
          <w:rFonts w:eastAsia="仿宋_GB2312"/>
          <w:sz w:val="32"/>
          <w:szCs w:val="32"/>
          <w:shd w:val="clear" w:color="auto" w:fill="FFFFFF"/>
        </w:rPr>
      </w:pPr>
      <w:r>
        <w:rPr>
          <w:rFonts w:eastAsia="黑体"/>
          <w:sz w:val="32"/>
          <w:szCs w:val="32"/>
          <w:shd w:val="clear" w:color="auto" w:fill="FFFFFF"/>
        </w:rPr>
        <w:t xml:space="preserve">    </w:t>
      </w:r>
      <w:r>
        <w:rPr>
          <w:rFonts w:eastAsia="黑体"/>
          <w:sz w:val="32"/>
          <w:szCs w:val="32"/>
          <w:shd w:val="clear" w:color="auto" w:fill="FFFFFF"/>
        </w:rPr>
        <w:t>第二条</w:t>
      </w:r>
      <w:r>
        <w:rPr>
          <w:rFonts w:eastAsia="仿宋_GB2312"/>
          <w:sz w:val="32"/>
          <w:shd w:val="clear" w:color="auto" w:fill="FFFFFF"/>
        </w:rPr>
        <w:t xml:space="preserve">  </w:t>
      </w:r>
      <w:r>
        <w:rPr>
          <w:rFonts w:eastAsia="仿宋_GB2312"/>
          <w:sz w:val="32"/>
          <w:szCs w:val="32"/>
          <w:shd w:val="clear" w:color="auto" w:fill="FFFFFF"/>
        </w:rPr>
        <w:t>城乡居民基本养老保险制度以全覆盖、保基本、有弹性、可持续为基本原则，坚持筹资标准、待遇水平与经济社会发展水平相适应，坚持权利与义务相对应。</w:t>
      </w:r>
    </w:p>
    <w:p w:rsidR="00BC7D93" w:rsidRDefault="00BC7D93" w:rsidP="00BC7D93">
      <w:pPr>
        <w:spacing w:line="560" w:lineRule="exact"/>
        <w:rPr>
          <w:rFonts w:eastAsia="仿宋_GB2312"/>
          <w:sz w:val="32"/>
          <w:szCs w:val="32"/>
          <w:shd w:val="clear" w:color="auto" w:fill="FFFFFF"/>
        </w:rPr>
      </w:pPr>
      <w:r>
        <w:rPr>
          <w:rFonts w:eastAsia="黑体"/>
          <w:sz w:val="32"/>
          <w:szCs w:val="32"/>
          <w:shd w:val="clear" w:color="auto" w:fill="FFFFFF"/>
        </w:rPr>
        <w:t xml:space="preserve">    </w:t>
      </w:r>
      <w:r>
        <w:rPr>
          <w:rFonts w:eastAsia="黑体"/>
          <w:sz w:val="32"/>
          <w:szCs w:val="32"/>
          <w:shd w:val="clear" w:color="auto" w:fill="FFFFFF"/>
        </w:rPr>
        <w:t>第三条</w:t>
      </w:r>
      <w:r>
        <w:rPr>
          <w:rFonts w:eastAsia="仿宋_GB2312"/>
          <w:sz w:val="32"/>
          <w:shd w:val="clear" w:color="auto" w:fill="FFFFFF"/>
        </w:rPr>
        <w:t xml:space="preserve">  </w:t>
      </w:r>
      <w:r>
        <w:rPr>
          <w:rFonts w:eastAsia="仿宋_GB2312"/>
          <w:sz w:val="32"/>
          <w:szCs w:val="32"/>
          <w:shd w:val="clear" w:color="auto" w:fill="FFFFFF"/>
        </w:rPr>
        <w:t>城乡居民基本养老保险制度实行社会统筹与个人账户相结合的模式，个人缴费、政府补贴、集体补助和其他资助相结合的筹资方式，基础养老金和个人账户养老金相结合的待遇形式，基础养老金正常调整和长缴多得、多缴多得相结合的激励机制。</w:t>
      </w:r>
    </w:p>
    <w:p w:rsidR="00BC7D93" w:rsidRDefault="00BC7D93" w:rsidP="00BC7D93">
      <w:pPr>
        <w:spacing w:line="56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b/>
          <w:bCs/>
          <w:sz w:val="32"/>
          <w:szCs w:val="32"/>
          <w:shd w:val="clear" w:color="auto" w:fill="FFFFFF"/>
        </w:rPr>
        <w:t xml:space="preserve"> </w:t>
      </w:r>
      <w:r>
        <w:rPr>
          <w:rFonts w:eastAsia="黑体"/>
          <w:sz w:val="32"/>
          <w:szCs w:val="32"/>
          <w:shd w:val="clear" w:color="auto" w:fill="FFFFFF"/>
        </w:rPr>
        <w:t>第四条</w:t>
      </w:r>
      <w:r>
        <w:rPr>
          <w:rFonts w:eastAsia="仿宋_GB2312"/>
          <w:sz w:val="32"/>
          <w:shd w:val="clear" w:color="auto" w:fill="FFFFFF"/>
        </w:rPr>
        <w:t xml:space="preserve">  </w:t>
      </w:r>
      <w:r>
        <w:rPr>
          <w:rFonts w:eastAsia="仿宋_GB2312"/>
          <w:sz w:val="32"/>
          <w:szCs w:val="32"/>
          <w:shd w:val="clear" w:color="auto" w:fill="FFFFFF"/>
        </w:rPr>
        <w:t>年满</w:t>
      </w:r>
      <w:r>
        <w:rPr>
          <w:rFonts w:eastAsia="仿宋_GB2312"/>
          <w:sz w:val="32"/>
          <w:szCs w:val="32"/>
          <w:shd w:val="clear" w:color="auto" w:fill="FFFFFF"/>
        </w:rPr>
        <w:t>16</w:t>
      </w:r>
      <w:r>
        <w:rPr>
          <w:rFonts w:eastAsia="仿宋_GB2312"/>
          <w:sz w:val="32"/>
          <w:szCs w:val="32"/>
          <w:shd w:val="clear" w:color="auto" w:fill="FFFFFF"/>
        </w:rPr>
        <w:t>周岁（不含在校学生），非国家机关和事业单位工作人员以及不属于职工基本养老保险制度覆盖范围的</w:t>
      </w:r>
      <w:r>
        <w:rPr>
          <w:rFonts w:eastAsia="仿宋_GB2312"/>
          <w:sz w:val="32"/>
          <w:szCs w:val="32"/>
          <w:shd w:val="clear" w:color="auto" w:fill="FFFFFF"/>
        </w:rPr>
        <w:lastRenderedPageBreak/>
        <w:t>城乡居民，可以在户籍地参加城乡居民基本养老保险。</w:t>
      </w:r>
    </w:p>
    <w:p w:rsidR="00BC7D93" w:rsidRDefault="00BC7D93" w:rsidP="00BC7D93">
      <w:pPr>
        <w:numPr>
          <w:ilvl w:val="0"/>
          <w:numId w:val="1"/>
        </w:numPr>
        <w:spacing w:line="560" w:lineRule="exact"/>
        <w:jc w:val="center"/>
        <w:rPr>
          <w:rFonts w:eastAsia="黑体"/>
          <w:sz w:val="32"/>
          <w:shd w:val="clear" w:color="auto" w:fill="FFFFFF"/>
        </w:rPr>
      </w:pPr>
      <w:r>
        <w:rPr>
          <w:rFonts w:eastAsia="黑体"/>
          <w:sz w:val="32"/>
          <w:szCs w:val="32"/>
          <w:shd w:val="clear" w:color="auto" w:fill="FFFFFF"/>
        </w:rPr>
        <w:t xml:space="preserve"> </w:t>
      </w:r>
      <w:r>
        <w:rPr>
          <w:rFonts w:eastAsia="黑体"/>
          <w:sz w:val="32"/>
          <w:szCs w:val="32"/>
          <w:shd w:val="clear" w:color="auto" w:fill="FFFFFF"/>
        </w:rPr>
        <w:t>基金筹集</w:t>
      </w:r>
    </w:p>
    <w:p w:rsidR="00BC7D93" w:rsidRDefault="00BC7D93" w:rsidP="00BC7D93">
      <w:pPr>
        <w:spacing w:line="560" w:lineRule="exact"/>
        <w:rPr>
          <w:rFonts w:eastAsia="黑体"/>
          <w:sz w:val="32"/>
          <w:shd w:val="clear" w:color="auto" w:fill="FFFFFF"/>
        </w:rPr>
      </w:pPr>
      <w:r>
        <w:rPr>
          <w:rFonts w:eastAsia="黑体"/>
          <w:sz w:val="32"/>
          <w:szCs w:val="32"/>
          <w:shd w:val="clear" w:color="auto" w:fill="FFFFFF"/>
        </w:rPr>
        <w:t xml:space="preserve"> </w:t>
      </w:r>
      <w:r>
        <w:rPr>
          <w:rFonts w:eastAsia="黑体"/>
          <w:sz w:val="32"/>
          <w:shd w:val="clear" w:color="auto" w:fill="FFFFFF"/>
        </w:rPr>
        <w:t xml:space="preserve">   </w:t>
      </w:r>
    </w:p>
    <w:p w:rsidR="00BC7D93" w:rsidRDefault="00BC7D93" w:rsidP="00BC7D93">
      <w:pPr>
        <w:spacing w:line="560" w:lineRule="exact"/>
        <w:rPr>
          <w:rFonts w:eastAsia="仿宋_GB2312"/>
          <w:sz w:val="32"/>
          <w:shd w:val="clear" w:color="auto" w:fill="FFFFFF"/>
        </w:rPr>
      </w:pPr>
      <w:r>
        <w:rPr>
          <w:rFonts w:eastAsia="黑体"/>
          <w:sz w:val="32"/>
          <w:shd w:val="clear" w:color="auto" w:fill="FFFFFF"/>
        </w:rPr>
        <w:t xml:space="preserve">    </w:t>
      </w:r>
      <w:r>
        <w:rPr>
          <w:rFonts w:eastAsia="黑体"/>
          <w:sz w:val="32"/>
          <w:shd w:val="clear" w:color="auto" w:fill="FFFFFF"/>
        </w:rPr>
        <w:t>第五条</w:t>
      </w:r>
      <w:r>
        <w:rPr>
          <w:rFonts w:eastAsia="仿宋_GB2312"/>
          <w:sz w:val="32"/>
          <w:shd w:val="clear" w:color="auto" w:fill="FFFFFF"/>
        </w:rPr>
        <w:t xml:space="preserve">  </w:t>
      </w:r>
      <w:r>
        <w:rPr>
          <w:rFonts w:eastAsia="仿宋_GB2312"/>
          <w:sz w:val="32"/>
          <w:shd w:val="clear" w:color="auto" w:fill="FFFFFF"/>
        </w:rPr>
        <w:t>城乡居民基本养老保险基金主要由个人缴费、政府补贴、集体补助和其他经济组织、社会组织、个人对参保人缴费提供的资助构成。</w:t>
      </w:r>
    </w:p>
    <w:p w:rsidR="00BC7D93" w:rsidRDefault="00BC7D93" w:rsidP="00BC7D93">
      <w:pPr>
        <w:spacing w:line="560" w:lineRule="exact"/>
        <w:ind w:firstLineChars="200" w:firstLine="640"/>
        <w:rPr>
          <w:rFonts w:eastAsia="仿宋_GB2312"/>
          <w:sz w:val="32"/>
          <w:shd w:val="clear" w:color="auto" w:fill="FFFFFF"/>
        </w:rPr>
      </w:pPr>
      <w:r>
        <w:rPr>
          <w:rFonts w:eastAsia="黑体"/>
          <w:sz w:val="32"/>
          <w:shd w:val="clear" w:color="auto" w:fill="FFFFFF"/>
        </w:rPr>
        <w:t>第六条</w:t>
      </w:r>
      <w:r>
        <w:rPr>
          <w:rFonts w:eastAsia="仿宋_GB2312"/>
          <w:sz w:val="32"/>
          <w:shd w:val="clear" w:color="auto" w:fill="FFFFFF"/>
        </w:rPr>
        <w:t xml:space="preserve">  </w:t>
      </w:r>
      <w:r>
        <w:rPr>
          <w:rFonts w:eastAsia="仿宋_GB2312"/>
          <w:sz w:val="32"/>
          <w:shd w:val="clear" w:color="auto" w:fill="FFFFFF"/>
        </w:rPr>
        <w:t>个人缴费。参加城乡居民基本养老保险的人员（以下简称参保人）应当按规定缴纳养老保险费。缴费标准目前设为每年</w:t>
      </w:r>
      <w:r>
        <w:rPr>
          <w:rFonts w:eastAsia="仿宋_GB2312"/>
          <w:sz w:val="32"/>
          <w:shd w:val="clear" w:color="auto" w:fill="FFFFFF"/>
        </w:rPr>
        <w:t>100</w:t>
      </w:r>
      <w:r>
        <w:rPr>
          <w:rFonts w:eastAsia="仿宋_GB2312"/>
          <w:sz w:val="32"/>
          <w:shd w:val="clear" w:color="auto" w:fill="FFFFFF"/>
        </w:rPr>
        <w:t>元、</w:t>
      </w:r>
      <w:r>
        <w:rPr>
          <w:rFonts w:eastAsia="仿宋_GB2312"/>
          <w:sz w:val="32"/>
          <w:shd w:val="clear" w:color="auto" w:fill="FFFFFF"/>
        </w:rPr>
        <w:t>200</w:t>
      </w:r>
      <w:r>
        <w:rPr>
          <w:rFonts w:eastAsia="仿宋_GB2312"/>
          <w:sz w:val="32"/>
          <w:shd w:val="clear" w:color="auto" w:fill="FFFFFF"/>
        </w:rPr>
        <w:t>元、</w:t>
      </w:r>
      <w:r>
        <w:rPr>
          <w:rFonts w:eastAsia="仿宋_GB2312"/>
          <w:sz w:val="32"/>
          <w:shd w:val="clear" w:color="auto" w:fill="FFFFFF"/>
        </w:rPr>
        <w:t>300</w:t>
      </w:r>
      <w:r>
        <w:rPr>
          <w:rFonts w:eastAsia="仿宋_GB2312"/>
          <w:sz w:val="32"/>
          <w:shd w:val="clear" w:color="auto" w:fill="FFFFFF"/>
        </w:rPr>
        <w:t>元、</w:t>
      </w:r>
      <w:r>
        <w:rPr>
          <w:rFonts w:eastAsia="仿宋_GB2312"/>
          <w:sz w:val="32"/>
          <w:shd w:val="clear" w:color="auto" w:fill="FFFFFF"/>
        </w:rPr>
        <w:t>400</w:t>
      </w:r>
      <w:r>
        <w:rPr>
          <w:rFonts w:eastAsia="仿宋_GB2312"/>
          <w:sz w:val="32"/>
          <w:shd w:val="clear" w:color="auto" w:fill="FFFFFF"/>
        </w:rPr>
        <w:t>元、</w:t>
      </w:r>
      <w:r>
        <w:rPr>
          <w:rFonts w:eastAsia="仿宋_GB2312"/>
          <w:sz w:val="32"/>
          <w:shd w:val="clear" w:color="auto" w:fill="FFFFFF"/>
        </w:rPr>
        <w:t>500</w:t>
      </w:r>
      <w:r>
        <w:rPr>
          <w:rFonts w:eastAsia="仿宋_GB2312"/>
          <w:sz w:val="32"/>
          <w:shd w:val="clear" w:color="auto" w:fill="FFFFFF"/>
        </w:rPr>
        <w:t>元、</w:t>
      </w:r>
      <w:r>
        <w:rPr>
          <w:rFonts w:eastAsia="仿宋_GB2312"/>
          <w:sz w:val="32"/>
          <w:shd w:val="clear" w:color="auto" w:fill="FFFFFF"/>
        </w:rPr>
        <w:t>600</w:t>
      </w:r>
      <w:r>
        <w:rPr>
          <w:rFonts w:eastAsia="仿宋_GB2312"/>
          <w:sz w:val="32"/>
          <w:shd w:val="clear" w:color="auto" w:fill="FFFFFF"/>
        </w:rPr>
        <w:t>元、</w:t>
      </w:r>
      <w:r>
        <w:rPr>
          <w:rFonts w:eastAsia="仿宋_GB2312"/>
          <w:sz w:val="32"/>
          <w:shd w:val="clear" w:color="auto" w:fill="FFFFFF"/>
        </w:rPr>
        <w:t>700</w:t>
      </w:r>
      <w:r>
        <w:rPr>
          <w:rFonts w:eastAsia="仿宋_GB2312"/>
          <w:sz w:val="32"/>
          <w:shd w:val="clear" w:color="auto" w:fill="FFFFFF"/>
        </w:rPr>
        <w:t>元、</w:t>
      </w:r>
      <w:r>
        <w:rPr>
          <w:rFonts w:eastAsia="仿宋_GB2312"/>
          <w:sz w:val="32"/>
          <w:shd w:val="clear" w:color="auto" w:fill="FFFFFF"/>
        </w:rPr>
        <w:t>800</w:t>
      </w:r>
      <w:r>
        <w:rPr>
          <w:rFonts w:eastAsia="仿宋_GB2312"/>
          <w:sz w:val="32"/>
          <w:shd w:val="clear" w:color="auto" w:fill="FFFFFF"/>
        </w:rPr>
        <w:t>元、</w:t>
      </w:r>
      <w:r>
        <w:rPr>
          <w:rFonts w:eastAsia="仿宋_GB2312"/>
          <w:sz w:val="32"/>
          <w:shd w:val="clear" w:color="auto" w:fill="FFFFFF"/>
        </w:rPr>
        <w:t>900</w:t>
      </w:r>
      <w:r>
        <w:rPr>
          <w:rFonts w:eastAsia="仿宋_GB2312"/>
          <w:sz w:val="32"/>
          <w:shd w:val="clear" w:color="auto" w:fill="FFFFFF"/>
        </w:rPr>
        <w:t>元、</w:t>
      </w:r>
      <w:r>
        <w:rPr>
          <w:rFonts w:eastAsia="仿宋_GB2312"/>
          <w:sz w:val="32"/>
          <w:shd w:val="clear" w:color="auto" w:fill="FFFFFF"/>
        </w:rPr>
        <w:t>1000</w:t>
      </w:r>
      <w:r>
        <w:rPr>
          <w:rFonts w:eastAsia="仿宋_GB2312"/>
          <w:sz w:val="32"/>
          <w:shd w:val="clear" w:color="auto" w:fill="FFFFFF"/>
        </w:rPr>
        <w:t>元、</w:t>
      </w:r>
      <w:r>
        <w:rPr>
          <w:rFonts w:eastAsia="仿宋_GB2312"/>
          <w:sz w:val="32"/>
          <w:shd w:val="clear" w:color="auto" w:fill="FFFFFF"/>
        </w:rPr>
        <w:t>1500</w:t>
      </w:r>
      <w:r>
        <w:rPr>
          <w:rFonts w:eastAsia="仿宋_GB2312"/>
          <w:sz w:val="32"/>
          <w:shd w:val="clear" w:color="auto" w:fill="FFFFFF"/>
        </w:rPr>
        <w:t>元、</w:t>
      </w:r>
      <w:r>
        <w:rPr>
          <w:rFonts w:eastAsia="仿宋_GB2312"/>
          <w:sz w:val="32"/>
          <w:shd w:val="clear" w:color="auto" w:fill="FFFFFF"/>
        </w:rPr>
        <w:t>2000</w:t>
      </w:r>
      <w:r>
        <w:rPr>
          <w:rFonts w:eastAsia="仿宋_GB2312"/>
          <w:sz w:val="32"/>
          <w:shd w:val="clear" w:color="auto" w:fill="FFFFFF"/>
        </w:rPr>
        <w:t>元、</w:t>
      </w:r>
      <w:r>
        <w:rPr>
          <w:rFonts w:eastAsia="仿宋_GB2312"/>
          <w:sz w:val="32"/>
          <w:shd w:val="clear" w:color="auto" w:fill="FFFFFF"/>
        </w:rPr>
        <w:t>2500</w:t>
      </w:r>
      <w:r>
        <w:rPr>
          <w:rFonts w:eastAsia="仿宋_GB2312"/>
          <w:sz w:val="32"/>
          <w:shd w:val="clear" w:color="auto" w:fill="FFFFFF"/>
        </w:rPr>
        <w:t>元、</w:t>
      </w:r>
      <w:r>
        <w:rPr>
          <w:rFonts w:eastAsia="仿宋_GB2312"/>
          <w:sz w:val="32"/>
          <w:shd w:val="clear" w:color="auto" w:fill="FFFFFF"/>
        </w:rPr>
        <w:t>3000</w:t>
      </w:r>
      <w:r>
        <w:rPr>
          <w:rFonts w:eastAsia="仿宋_GB2312"/>
          <w:sz w:val="32"/>
          <w:shd w:val="clear" w:color="auto" w:fill="FFFFFF"/>
        </w:rPr>
        <w:t>元、</w:t>
      </w:r>
      <w:r>
        <w:rPr>
          <w:rFonts w:eastAsia="仿宋_GB2312"/>
          <w:sz w:val="32"/>
          <w:shd w:val="clear" w:color="auto" w:fill="FFFFFF"/>
        </w:rPr>
        <w:t>4000</w:t>
      </w:r>
      <w:r>
        <w:rPr>
          <w:rFonts w:eastAsia="仿宋_GB2312"/>
          <w:sz w:val="32"/>
          <w:shd w:val="clear" w:color="auto" w:fill="FFFFFF"/>
        </w:rPr>
        <w:t>元、</w:t>
      </w:r>
      <w:r>
        <w:rPr>
          <w:rFonts w:eastAsia="仿宋_GB2312"/>
          <w:sz w:val="32"/>
          <w:shd w:val="clear" w:color="auto" w:fill="FFFFFF"/>
        </w:rPr>
        <w:t>5000</w:t>
      </w:r>
      <w:r>
        <w:rPr>
          <w:rFonts w:eastAsia="仿宋_GB2312"/>
          <w:sz w:val="32"/>
          <w:shd w:val="clear" w:color="auto" w:fill="FFFFFF"/>
        </w:rPr>
        <w:t>元共</w:t>
      </w:r>
      <w:r>
        <w:rPr>
          <w:rFonts w:eastAsia="仿宋_GB2312"/>
          <w:sz w:val="32"/>
          <w:shd w:val="clear" w:color="auto" w:fill="FFFFFF"/>
        </w:rPr>
        <w:t>16</w:t>
      </w:r>
      <w:r>
        <w:rPr>
          <w:rFonts w:eastAsia="仿宋_GB2312"/>
          <w:sz w:val="32"/>
          <w:shd w:val="clear" w:color="auto" w:fill="FFFFFF"/>
        </w:rPr>
        <w:t>个档次。参保人自主选择档次缴费，长缴多得，多缴多得。</w:t>
      </w:r>
      <w:r>
        <w:rPr>
          <w:rFonts w:eastAsia="仿宋_GB2312"/>
          <w:sz w:val="32"/>
          <w:shd w:val="clear" w:color="auto" w:fill="FFFFFF"/>
        </w:rPr>
        <w:t xml:space="preserve">              </w:t>
      </w:r>
    </w:p>
    <w:p w:rsidR="00BC7D93" w:rsidRDefault="00BC7D93" w:rsidP="00BC7D93">
      <w:pPr>
        <w:spacing w:line="560" w:lineRule="exact"/>
        <w:ind w:firstLineChars="200" w:firstLine="640"/>
        <w:rPr>
          <w:rFonts w:eastAsia="仿宋_GB2312"/>
          <w:sz w:val="32"/>
          <w:shd w:val="clear" w:color="auto" w:fill="FFFFFF"/>
        </w:rPr>
      </w:pPr>
      <w:r>
        <w:rPr>
          <w:rFonts w:eastAsia="仿宋_GB2312"/>
          <w:sz w:val="32"/>
          <w:shd w:val="clear" w:color="auto" w:fill="FFFFFF"/>
        </w:rPr>
        <w:t>城乡居民基本养老保险的缴费年度为每个自然年度的</w:t>
      </w:r>
      <w:r>
        <w:rPr>
          <w:rFonts w:eastAsia="仿宋_GB2312"/>
          <w:sz w:val="32"/>
          <w:shd w:val="clear" w:color="auto" w:fill="FFFFFF"/>
        </w:rPr>
        <w:t>1</w:t>
      </w:r>
      <w:r>
        <w:rPr>
          <w:rFonts w:eastAsia="仿宋_GB2312"/>
          <w:sz w:val="32"/>
          <w:shd w:val="clear" w:color="auto" w:fill="FFFFFF"/>
        </w:rPr>
        <w:t>月</w:t>
      </w:r>
      <w:r>
        <w:rPr>
          <w:rFonts w:eastAsia="仿宋_GB2312"/>
          <w:sz w:val="32"/>
          <w:shd w:val="clear" w:color="auto" w:fill="FFFFFF"/>
        </w:rPr>
        <w:t>1</w:t>
      </w:r>
      <w:r>
        <w:rPr>
          <w:rFonts w:eastAsia="仿宋_GB2312"/>
          <w:sz w:val="32"/>
          <w:shd w:val="clear" w:color="auto" w:fill="FFFFFF"/>
        </w:rPr>
        <w:t>日至</w:t>
      </w:r>
      <w:r>
        <w:rPr>
          <w:rFonts w:eastAsia="仿宋_GB2312"/>
          <w:sz w:val="32"/>
          <w:shd w:val="clear" w:color="auto" w:fill="FFFFFF"/>
        </w:rPr>
        <w:t>12</w:t>
      </w:r>
      <w:r>
        <w:rPr>
          <w:rFonts w:eastAsia="仿宋_GB2312"/>
          <w:sz w:val="32"/>
          <w:shd w:val="clear" w:color="auto" w:fill="FFFFFF"/>
        </w:rPr>
        <w:t>月</w:t>
      </w:r>
      <w:r>
        <w:rPr>
          <w:rFonts w:eastAsia="仿宋_GB2312"/>
          <w:sz w:val="32"/>
          <w:shd w:val="clear" w:color="auto" w:fill="FFFFFF"/>
        </w:rPr>
        <w:t>31</w:t>
      </w:r>
      <w:r>
        <w:rPr>
          <w:rFonts w:eastAsia="仿宋_GB2312"/>
          <w:sz w:val="32"/>
          <w:shd w:val="clear" w:color="auto" w:fill="FFFFFF"/>
        </w:rPr>
        <w:t>日。参保人缴费后，经办机构要及时为参保人出具缴费凭证。</w:t>
      </w:r>
    </w:p>
    <w:p w:rsidR="00BC7D93" w:rsidRDefault="00BC7D93" w:rsidP="00BC7D93">
      <w:pPr>
        <w:spacing w:line="560" w:lineRule="exact"/>
        <w:ind w:firstLineChars="200" w:firstLine="640"/>
        <w:rPr>
          <w:rFonts w:eastAsia="仿宋_GB2312"/>
          <w:sz w:val="32"/>
          <w:shd w:val="clear" w:color="auto" w:fill="FFFFFF"/>
        </w:rPr>
      </w:pPr>
      <w:r>
        <w:rPr>
          <w:rFonts w:eastAsia="黑体"/>
          <w:sz w:val="32"/>
          <w:shd w:val="clear" w:color="auto" w:fill="FFFFFF"/>
        </w:rPr>
        <w:t>第七条</w:t>
      </w:r>
      <w:r>
        <w:rPr>
          <w:rFonts w:eastAsia="仿宋_GB2312"/>
          <w:sz w:val="32"/>
          <w:shd w:val="clear" w:color="auto" w:fill="FFFFFF"/>
        </w:rPr>
        <w:t xml:space="preserve">  </w:t>
      </w:r>
      <w:r>
        <w:rPr>
          <w:rFonts w:eastAsia="仿宋_GB2312"/>
          <w:sz w:val="32"/>
          <w:shd w:val="clear" w:color="auto" w:fill="FFFFFF"/>
        </w:rPr>
        <w:t>政府补贴。省、市、县人民政府对参保人缴费给予补贴。对选择</w:t>
      </w:r>
      <w:r>
        <w:rPr>
          <w:rFonts w:eastAsia="仿宋_GB2312"/>
          <w:sz w:val="32"/>
          <w:shd w:val="clear" w:color="auto" w:fill="FFFFFF"/>
        </w:rPr>
        <w:t>100</w:t>
      </w:r>
      <w:r>
        <w:rPr>
          <w:rFonts w:eastAsia="仿宋_GB2312"/>
          <w:sz w:val="32"/>
          <w:shd w:val="clear" w:color="auto" w:fill="FFFFFF"/>
        </w:rPr>
        <w:t>元至</w:t>
      </w:r>
      <w:r>
        <w:rPr>
          <w:rFonts w:eastAsia="仿宋_GB2312"/>
          <w:sz w:val="32"/>
          <w:shd w:val="clear" w:color="auto" w:fill="FFFFFF"/>
        </w:rPr>
        <w:t>400</w:t>
      </w:r>
      <w:r>
        <w:rPr>
          <w:rFonts w:eastAsia="仿宋_GB2312"/>
          <w:sz w:val="32"/>
          <w:shd w:val="clear" w:color="auto" w:fill="FFFFFF"/>
        </w:rPr>
        <w:t>元档次标准缴费的，补贴标准为每人每年</w:t>
      </w:r>
      <w:r>
        <w:rPr>
          <w:rFonts w:eastAsia="仿宋_GB2312"/>
          <w:sz w:val="32"/>
          <w:shd w:val="clear" w:color="auto" w:fill="FFFFFF"/>
        </w:rPr>
        <w:t>30</w:t>
      </w:r>
      <w:r>
        <w:rPr>
          <w:rFonts w:eastAsia="仿宋_GB2312"/>
          <w:sz w:val="32"/>
          <w:shd w:val="clear" w:color="auto" w:fill="FFFFFF"/>
        </w:rPr>
        <w:t>元，其中省财政每人每年补贴</w:t>
      </w:r>
      <w:r>
        <w:rPr>
          <w:rFonts w:eastAsia="仿宋_GB2312"/>
          <w:sz w:val="32"/>
          <w:shd w:val="clear" w:color="auto" w:fill="FFFFFF"/>
        </w:rPr>
        <w:t>20</w:t>
      </w:r>
      <w:r>
        <w:rPr>
          <w:rFonts w:eastAsia="仿宋_GB2312"/>
          <w:sz w:val="32"/>
          <w:shd w:val="clear" w:color="auto" w:fill="FFFFFF"/>
        </w:rPr>
        <w:t>元，市财政每人每年补贴</w:t>
      </w:r>
      <w:r>
        <w:rPr>
          <w:rFonts w:eastAsia="仿宋_GB2312"/>
          <w:sz w:val="32"/>
          <w:shd w:val="clear" w:color="auto" w:fill="FFFFFF"/>
        </w:rPr>
        <w:t>10</w:t>
      </w:r>
      <w:r>
        <w:rPr>
          <w:rFonts w:eastAsia="仿宋_GB2312"/>
          <w:sz w:val="32"/>
          <w:shd w:val="clear" w:color="auto" w:fill="FFFFFF"/>
        </w:rPr>
        <w:t>元；对选择</w:t>
      </w:r>
      <w:r>
        <w:rPr>
          <w:rFonts w:eastAsia="仿宋_GB2312"/>
          <w:sz w:val="32"/>
          <w:shd w:val="clear" w:color="auto" w:fill="FFFFFF"/>
        </w:rPr>
        <w:t>500</w:t>
      </w:r>
      <w:r>
        <w:rPr>
          <w:rFonts w:eastAsia="仿宋_GB2312"/>
          <w:sz w:val="32"/>
          <w:shd w:val="clear" w:color="auto" w:fill="FFFFFF"/>
        </w:rPr>
        <w:t>元至</w:t>
      </w:r>
      <w:r>
        <w:rPr>
          <w:rFonts w:eastAsia="仿宋_GB2312"/>
          <w:sz w:val="32"/>
          <w:shd w:val="clear" w:color="auto" w:fill="FFFFFF"/>
        </w:rPr>
        <w:t>900</w:t>
      </w:r>
      <w:r>
        <w:rPr>
          <w:rFonts w:eastAsia="仿宋_GB2312"/>
          <w:sz w:val="32"/>
          <w:shd w:val="clear" w:color="auto" w:fill="FFFFFF"/>
        </w:rPr>
        <w:t>元档次标准缴费的，补贴标准为每人每年</w:t>
      </w:r>
      <w:r>
        <w:rPr>
          <w:rFonts w:eastAsia="仿宋_GB2312"/>
          <w:sz w:val="32"/>
          <w:shd w:val="clear" w:color="auto" w:fill="FFFFFF"/>
        </w:rPr>
        <w:t>80</w:t>
      </w:r>
      <w:r>
        <w:rPr>
          <w:rFonts w:eastAsia="仿宋_GB2312"/>
          <w:sz w:val="32"/>
          <w:shd w:val="clear" w:color="auto" w:fill="FFFFFF"/>
        </w:rPr>
        <w:t>元，其中省财政每人每年补贴</w:t>
      </w:r>
      <w:r>
        <w:rPr>
          <w:rFonts w:eastAsia="仿宋_GB2312"/>
          <w:sz w:val="32"/>
          <w:shd w:val="clear" w:color="auto" w:fill="FFFFFF"/>
        </w:rPr>
        <w:t>40</w:t>
      </w:r>
      <w:r>
        <w:rPr>
          <w:rFonts w:eastAsia="仿宋_GB2312"/>
          <w:sz w:val="32"/>
          <w:shd w:val="clear" w:color="auto" w:fill="FFFFFF"/>
        </w:rPr>
        <w:t>元，市财政每人每年补贴</w:t>
      </w:r>
      <w:r>
        <w:rPr>
          <w:rFonts w:eastAsia="仿宋_GB2312"/>
          <w:sz w:val="32"/>
          <w:shd w:val="clear" w:color="auto" w:fill="FFFFFF"/>
        </w:rPr>
        <w:t>20</w:t>
      </w:r>
      <w:r>
        <w:rPr>
          <w:rFonts w:eastAsia="仿宋_GB2312"/>
          <w:sz w:val="32"/>
          <w:shd w:val="clear" w:color="auto" w:fill="FFFFFF"/>
        </w:rPr>
        <w:t>元，县财政每人每年补贴</w:t>
      </w:r>
      <w:r>
        <w:rPr>
          <w:rFonts w:eastAsia="仿宋_GB2312"/>
          <w:sz w:val="32"/>
          <w:shd w:val="clear" w:color="auto" w:fill="FFFFFF"/>
        </w:rPr>
        <w:t>20</w:t>
      </w:r>
      <w:r>
        <w:rPr>
          <w:rFonts w:eastAsia="仿宋_GB2312"/>
          <w:sz w:val="32"/>
          <w:shd w:val="clear" w:color="auto" w:fill="FFFFFF"/>
        </w:rPr>
        <w:t>元；对选择</w:t>
      </w:r>
      <w:r>
        <w:rPr>
          <w:rFonts w:eastAsia="仿宋_GB2312"/>
          <w:sz w:val="32"/>
          <w:shd w:val="clear" w:color="auto" w:fill="FFFFFF"/>
        </w:rPr>
        <w:t>1000</w:t>
      </w:r>
      <w:r>
        <w:rPr>
          <w:rFonts w:eastAsia="仿宋_GB2312"/>
          <w:sz w:val="32"/>
          <w:shd w:val="clear" w:color="auto" w:fill="FFFFFF"/>
        </w:rPr>
        <w:t>元及以上档次标准缴费的，补贴标准为每人每年</w:t>
      </w:r>
      <w:r>
        <w:rPr>
          <w:rFonts w:eastAsia="仿宋_GB2312"/>
          <w:sz w:val="32"/>
          <w:shd w:val="clear" w:color="auto" w:fill="FFFFFF"/>
        </w:rPr>
        <w:t>100</w:t>
      </w:r>
      <w:r>
        <w:rPr>
          <w:rFonts w:eastAsia="仿宋_GB2312"/>
          <w:sz w:val="32"/>
          <w:shd w:val="clear" w:color="auto" w:fill="FFFFFF"/>
        </w:rPr>
        <w:t>元，其中省财政每</w:t>
      </w:r>
      <w:r>
        <w:rPr>
          <w:rFonts w:eastAsia="仿宋_GB2312"/>
          <w:sz w:val="32"/>
          <w:shd w:val="clear" w:color="auto" w:fill="FFFFFF"/>
        </w:rPr>
        <w:lastRenderedPageBreak/>
        <w:t>人每年补贴</w:t>
      </w:r>
      <w:r>
        <w:rPr>
          <w:rFonts w:eastAsia="仿宋_GB2312"/>
          <w:sz w:val="32"/>
          <w:shd w:val="clear" w:color="auto" w:fill="FFFFFF"/>
        </w:rPr>
        <w:t>40</w:t>
      </w:r>
      <w:r>
        <w:rPr>
          <w:rFonts w:eastAsia="仿宋_GB2312"/>
          <w:sz w:val="32"/>
          <w:shd w:val="clear" w:color="auto" w:fill="FFFFFF"/>
        </w:rPr>
        <w:t>元，市财政每人每年补贴</w:t>
      </w:r>
      <w:r>
        <w:rPr>
          <w:rFonts w:eastAsia="仿宋_GB2312"/>
          <w:sz w:val="32"/>
          <w:shd w:val="clear" w:color="auto" w:fill="FFFFFF"/>
        </w:rPr>
        <w:t>30</w:t>
      </w:r>
      <w:r>
        <w:rPr>
          <w:rFonts w:eastAsia="仿宋_GB2312"/>
          <w:sz w:val="32"/>
          <w:shd w:val="clear" w:color="auto" w:fill="FFFFFF"/>
        </w:rPr>
        <w:t>元，县财政每人每年补贴</w:t>
      </w:r>
      <w:r>
        <w:rPr>
          <w:rFonts w:eastAsia="仿宋_GB2312"/>
          <w:sz w:val="32"/>
          <w:shd w:val="clear" w:color="auto" w:fill="FFFFFF"/>
        </w:rPr>
        <w:t>30</w:t>
      </w:r>
      <w:r>
        <w:rPr>
          <w:rFonts w:eastAsia="仿宋_GB2312"/>
          <w:sz w:val="32"/>
          <w:shd w:val="clear" w:color="auto" w:fill="FFFFFF"/>
        </w:rPr>
        <w:t>元。</w:t>
      </w:r>
    </w:p>
    <w:p w:rsidR="00BC7D93" w:rsidRDefault="00BC7D93" w:rsidP="00BC7D93">
      <w:pPr>
        <w:spacing w:line="560" w:lineRule="exact"/>
        <w:ind w:firstLineChars="200" w:firstLine="640"/>
        <w:rPr>
          <w:rFonts w:eastAsia="仿宋_GB2312"/>
          <w:sz w:val="32"/>
          <w:shd w:val="clear" w:color="auto" w:fill="FFFFFF"/>
        </w:rPr>
      </w:pPr>
      <w:r>
        <w:rPr>
          <w:rFonts w:eastAsia="仿宋_GB2312"/>
          <w:sz w:val="32"/>
          <w:shd w:val="clear" w:color="auto" w:fill="FFFFFF"/>
        </w:rPr>
        <w:t>县财政为重度残疾人每人每年代缴</w:t>
      </w:r>
      <w:r>
        <w:rPr>
          <w:rFonts w:eastAsia="仿宋_GB2312"/>
          <w:sz w:val="32"/>
          <w:shd w:val="clear" w:color="auto" w:fill="FFFFFF"/>
        </w:rPr>
        <w:t>100</w:t>
      </w:r>
      <w:r>
        <w:rPr>
          <w:rFonts w:eastAsia="仿宋_GB2312"/>
          <w:sz w:val="32"/>
          <w:shd w:val="clear" w:color="auto" w:fill="FFFFFF"/>
        </w:rPr>
        <w:t>元养老保险费（代缴后参保人仍享受省、市两级政府缴费补贴）；对参保缴费的烈士遗属每人每年补贴</w:t>
      </w:r>
      <w:r>
        <w:rPr>
          <w:rFonts w:eastAsia="仿宋_GB2312"/>
          <w:sz w:val="32"/>
          <w:shd w:val="clear" w:color="auto" w:fill="FFFFFF"/>
        </w:rPr>
        <w:t>45</w:t>
      </w:r>
      <w:r>
        <w:rPr>
          <w:rFonts w:eastAsia="仿宋_GB2312"/>
          <w:sz w:val="32"/>
          <w:shd w:val="clear" w:color="auto" w:fill="FFFFFF"/>
        </w:rPr>
        <w:t>元；对参保缴费的领证独生子女父母和农村计划生育双女父母，双方年龄都在</w:t>
      </w:r>
      <w:r>
        <w:rPr>
          <w:rFonts w:eastAsia="仿宋_GB2312"/>
          <w:sz w:val="32"/>
          <w:shd w:val="clear" w:color="auto" w:fill="FFFFFF"/>
        </w:rPr>
        <w:t>45</w:t>
      </w:r>
      <w:r>
        <w:rPr>
          <w:rFonts w:eastAsia="仿宋_GB2312"/>
          <w:sz w:val="32"/>
          <w:shd w:val="clear" w:color="auto" w:fill="FFFFFF"/>
        </w:rPr>
        <w:t>周岁以上（含</w:t>
      </w:r>
      <w:r>
        <w:rPr>
          <w:rFonts w:eastAsia="仿宋_GB2312"/>
          <w:sz w:val="32"/>
          <w:shd w:val="clear" w:color="auto" w:fill="FFFFFF"/>
        </w:rPr>
        <w:t>45</w:t>
      </w:r>
      <w:r>
        <w:rPr>
          <w:rFonts w:eastAsia="仿宋_GB2312"/>
          <w:sz w:val="32"/>
          <w:shd w:val="clear" w:color="auto" w:fill="FFFFFF"/>
        </w:rPr>
        <w:t>周岁）的每人每年补贴</w:t>
      </w:r>
      <w:r>
        <w:rPr>
          <w:rFonts w:eastAsia="仿宋_GB2312"/>
          <w:sz w:val="32"/>
          <w:shd w:val="clear" w:color="auto" w:fill="FFFFFF"/>
        </w:rPr>
        <w:t>100</w:t>
      </w:r>
      <w:r>
        <w:rPr>
          <w:rFonts w:eastAsia="仿宋_GB2312"/>
          <w:sz w:val="32"/>
          <w:shd w:val="clear" w:color="auto" w:fill="FFFFFF"/>
        </w:rPr>
        <w:t>元。</w:t>
      </w:r>
    </w:p>
    <w:p w:rsidR="00BC7D93" w:rsidRDefault="00BC7D93" w:rsidP="00BC7D93">
      <w:pPr>
        <w:spacing w:line="560" w:lineRule="exact"/>
        <w:rPr>
          <w:rFonts w:eastAsia="仿宋_GB2312"/>
          <w:sz w:val="32"/>
          <w:shd w:val="clear" w:color="auto" w:fill="FFFFFF"/>
        </w:rPr>
      </w:pPr>
      <w:r>
        <w:rPr>
          <w:rFonts w:eastAsia="仿宋_GB2312"/>
          <w:sz w:val="32"/>
          <w:shd w:val="clear" w:color="auto" w:fill="FFFFFF"/>
        </w:rPr>
        <w:t xml:space="preserve">    </w:t>
      </w:r>
      <w:r>
        <w:rPr>
          <w:rFonts w:eastAsia="仿宋_GB2312"/>
          <w:sz w:val="32"/>
          <w:shd w:val="clear" w:color="auto" w:fill="FFFFFF"/>
        </w:rPr>
        <w:t>各级政府对参保人的缴费补贴不能冲抵个人缴费。</w:t>
      </w:r>
    </w:p>
    <w:p w:rsidR="00BC7D93" w:rsidRDefault="00BC7D93" w:rsidP="00BC7D93">
      <w:pPr>
        <w:spacing w:line="560" w:lineRule="exact"/>
        <w:ind w:firstLineChars="200" w:firstLine="640"/>
        <w:rPr>
          <w:rFonts w:eastAsia="仿宋_GB2312"/>
          <w:sz w:val="32"/>
          <w:shd w:val="clear" w:color="auto" w:fill="FFFFFF"/>
        </w:rPr>
      </w:pPr>
      <w:r>
        <w:rPr>
          <w:rFonts w:eastAsia="黑体"/>
          <w:sz w:val="32"/>
          <w:shd w:val="clear" w:color="auto" w:fill="FFFFFF"/>
        </w:rPr>
        <w:t>第八条</w:t>
      </w:r>
      <w:r>
        <w:rPr>
          <w:rFonts w:eastAsia="仿宋_GB2312"/>
          <w:sz w:val="32"/>
          <w:shd w:val="clear" w:color="auto" w:fill="FFFFFF"/>
        </w:rPr>
        <w:t xml:space="preserve">  </w:t>
      </w:r>
      <w:r>
        <w:rPr>
          <w:rFonts w:eastAsia="仿宋_GB2312"/>
          <w:sz w:val="32"/>
          <w:shd w:val="clear" w:color="auto" w:fill="FFFFFF"/>
        </w:rPr>
        <w:t>集体补助。有条件的村集体经济组织应当对参保人缴费给予补助，补助标准由村民委员会召开村民会议民主确定。鼓励其他经济组织、社会组织、个人对参保人缴费提供资助。补助、资助金额分别不超过设定的最高缴费档次标准。</w:t>
      </w:r>
    </w:p>
    <w:p w:rsidR="00BC7D93" w:rsidRDefault="00BC7D93" w:rsidP="00BC7D93">
      <w:pPr>
        <w:spacing w:line="560" w:lineRule="exact"/>
        <w:ind w:firstLineChars="200" w:firstLine="640"/>
        <w:rPr>
          <w:rFonts w:eastAsia="仿宋_GB2312"/>
          <w:sz w:val="32"/>
          <w:shd w:val="clear" w:color="auto" w:fill="FFFFFF"/>
        </w:rPr>
      </w:pPr>
    </w:p>
    <w:p w:rsidR="00BC7D93" w:rsidRDefault="00BC7D93" w:rsidP="00BC7D93">
      <w:pPr>
        <w:spacing w:line="560" w:lineRule="exact"/>
        <w:jc w:val="center"/>
        <w:rPr>
          <w:rFonts w:eastAsia="仿宋_GB2312"/>
          <w:sz w:val="32"/>
          <w:shd w:val="clear" w:color="auto" w:fill="FFFFFF"/>
        </w:rPr>
      </w:pPr>
      <w:r>
        <w:rPr>
          <w:rFonts w:eastAsia="黑体"/>
          <w:sz w:val="32"/>
          <w:shd w:val="clear" w:color="auto" w:fill="FFFFFF"/>
        </w:rPr>
        <w:t>第三章　个人账户</w:t>
      </w:r>
    </w:p>
    <w:p w:rsidR="00BC7D93" w:rsidRDefault="00BC7D93" w:rsidP="00BC7D93">
      <w:pPr>
        <w:spacing w:line="560" w:lineRule="exact"/>
        <w:rPr>
          <w:rFonts w:eastAsia="黑体"/>
          <w:sz w:val="32"/>
          <w:shd w:val="clear" w:color="auto" w:fill="FFFFFF"/>
        </w:rPr>
      </w:pPr>
      <w:r>
        <w:rPr>
          <w:rFonts w:eastAsia="黑体"/>
          <w:sz w:val="32"/>
          <w:shd w:val="clear" w:color="auto" w:fill="FFFFFF"/>
        </w:rPr>
        <w:t xml:space="preserve">  </w:t>
      </w:r>
    </w:p>
    <w:p w:rsidR="00BC7D93" w:rsidRDefault="00BC7D93" w:rsidP="00BC7D93">
      <w:pPr>
        <w:spacing w:line="560" w:lineRule="exact"/>
        <w:rPr>
          <w:rFonts w:eastAsia="仿宋_GB2312"/>
          <w:sz w:val="32"/>
          <w:shd w:val="clear" w:color="auto" w:fill="FFFFFF"/>
        </w:rPr>
      </w:pPr>
      <w:r>
        <w:rPr>
          <w:rFonts w:eastAsia="黑体"/>
          <w:sz w:val="32"/>
          <w:shd w:val="clear" w:color="auto" w:fill="FFFFFF"/>
        </w:rPr>
        <w:t xml:space="preserve">    </w:t>
      </w:r>
      <w:r>
        <w:rPr>
          <w:rFonts w:eastAsia="黑体"/>
          <w:sz w:val="32"/>
          <w:shd w:val="clear" w:color="auto" w:fill="FFFFFF"/>
        </w:rPr>
        <w:t>第九条</w:t>
      </w:r>
      <w:r>
        <w:rPr>
          <w:rFonts w:eastAsia="黑体"/>
          <w:sz w:val="32"/>
          <w:shd w:val="clear" w:color="auto" w:fill="FFFFFF"/>
        </w:rPr>
        <w:t xml:space="preserve"> </w:t>
      </w:r>
      <w:r>
        <w:rPr>
          <w:rFonts w:eastAsia="仿宋_GB2312"/>
          <w:sz w:val="32"/>
          <w:shd w:val="clear" w:color="auto" w:fill="FFFFFF"/>
        </w:rPr>
        <w:t xml:space="preserve"> </w:t>
      </w:r>
      <w:r>
        <w:rPr>
          <w:rFonts w:eastAsia="仿宋_GB2312"/>
          <w:sz w:val="32"/>
          <w:shd w:val="clear" w:color="auto" w:fill="FFFFFF"/>
        </w:rPr>
        <w:t>县城乡居民基本养老保险经办机构为每个参保人建立终身记录的养老保险个人账户。个人缴费、集体补助、政府补贴及其他经济组织、社会公益组织、个人对参保人的缴费资助全部记入个人账户。</w:t>
      </w:r>
    </w:p>
    <w:p w:rsidR="00BC7D93" w:rsidRDefault="00BC7D93" w:rsidP="00BC7D93">
      <w:pPr>
        <w:spacing w:line="560" w:lineRule="exact"/>
        <w:rPr>
          <w:rFonts w:eastAsia="仿宋_GB2312"/>
          <w:sz w:val="32"/>
          <w:shd w:val="clear" w:color="auto" w:fill="FFFFFF"/>
        </w:rPr>
      </w:pPr>
      <w:r>
        <w:rPr>
          <w:rFonts w:eastAsia="仿宋_GB2312"/>
          <w:sz w:val="32"/>
          <w:shd w:val="clear" w:color="auto" w:fill="FFFFFF"/>
        </w:rPr>
        <w:t xml:space="preserve">   </w:t>
      </w:r>
      <w:r>
        <w:rPr>
          <w:rFonts w:eastAsia="黑体"/>
          <w:sz w:val="32"/>
          <w:shd w:val="clear" w:color="auto" w:fill="FFFFFF"/>
        </w:rPr>
        <w:t xml:space="preserve"> </w:t>
      </w:r>
      <w:r>
        <w:rPr>
          <w:rFonts w:eastAsia="黑体"/>
          <w:sz w:val="32"/>
          <w:shd w:val="clear" w:color="auto" w:fill="FFFFFF"/>
        </w:rPr>
        <w:t>第十条</w:t>
      </w:r>
      <w:r>
        <w:rPr>
          <w:rFonts w:eastAsia="仿宋_GB2312"/>
          <w:sz w:val="32"/>
          <w:shd w:val="clear" w:color="auto" w:fill="FFFFFF"/>
        </w:rPr>
        <w:t xml:space="preserve">  </w:t>
      </w:r>
      <w:r>
        <w:rPr>
          <w:rFonts w:eastAsia="仿宋_GB2312"/>
          <w:sz w:val="32"/>
          <w:shd w:val="clear" w:color="auto" w:fill="FFFFFF"/>
        </w:rPr>
        <w:t>个人账户储存额按国家规定计息。</w:t>
      </w:r>
    </w:p>
    <w:p w:rsidR="00BC7D93" w:rsidRDefault="00BC7D93" w:rsidP="00BC7D93">
      <w:pPr>
        <w:spacing w:line="560" w:lineRule="exact"/>
        <w:rPr>
          <w:rFonts w:eastAsia="仿宋_GB2312"/>
          <w:b/>
          <w:bCs/>
          <w:sz w:val="32"/>
          <w:szCs w:val="32"/>
          <w:shd w:val="clear" w:color="auto" w:fill="FFFFFF"/>
        </w:rPr>
      </w:pPr>
      <w:r>
        <w:rPr>
          <w:rFonts w:eastAsia="黑体"/>
          <w:sz w:val="32"/>
          <w:shd w:val="clear" w:color="auto" w:fill="FFFFFF"/>
        </w:rPr>
        <w:t xml:space="preserve">    </w:t>
      </w:r>
      <w:r>
        <w:rPr>
          <w:rFonts w:eastAsia="黑体"/>
          <w:sz w:val="32"/>
          <w:shd w:val="clear" w:color="auto" w:fill="FFFFFF"/>
        </w:rPr>
        <w:t>第十一条</w:t>
      </w:r>
      <w:r>
        <w:rPr>
          <w:rFonts w:eastAsia="黑体"/>
          <w:b/>
          <w:bCs/>
          <w:sz w:val="32"/>
          <w:szCs w:val="32"/>
          <w:shd w:val="clear" w:color="auto" w:fill="FFFFFF"/>
        </w:rPr>
        <w:t xml:space="preserve"> </w:t>
      </w:r>
      <w:r>
        <w:rPr>
          <w:rFonts w:eastAsia="黑体" w:hint="eastAsia"/>
          <w:b/>
          <w:bCs/>
          <w:sz w:val="32"/>
          <w:szCs w:val="32"/>
          <w:shd w:val="clear" w:color="auto" w:fill="FFFFFF"/>
        </w:rPr>
        <w:t xml:space="preserve"> </w:t>
      </w:r>
      <w:r>
        <w:rPr>
          <w:rFonts w:eastAsia="仿宋_GB2312"/>
          <w:sz w:val="32"/>
          <w:shd w:val="clear" w:color="auto" w:fill="FFFFFF"/>
        </w:rPr>
        <w:t>个人账户储存额只能用于个人账户养老金支付，除出国（境）定居、死亡等情形外，不得提前支取或挪作他用。</w:t>
      </w:r>
    </w:p>
    <w:p w:rsidR="00BC7D93" w:rsidRDefault="00BC7D93" w:rsidP="00BC7D93">
      <w:pPr>
        <w:spacing w:line="560" w:lineRule="exact"/>
        <w:jc w:val="center"/>
        <w:rPr>
          <w:rFonts w:eastAsia="黑体"/>
          <w:sz w:val="32"/>
          <w:shd w:val="clear" w:color="auto" w:fill="FFFFFF"/>
        </w:rPr>
      </w:pPr>
    </w:p>
    <w:p w:rsidR="00BC7D93" w:rsidRDefault="00BC7D93" w:rsidP="00BC7D93">
      <w:pPr>
        <w:numPr>
          <w:ilvl w:val="0"/>
          <w:numId w:val="2"/>
        </w:numPr>
        <w:spacing w:line="560" w:lineRule="exact"/>
        <w:jc w:val="center"/>
        <w:rPr>
          <w:rFonts w:eastAsia="黑体"/>
          <w:sz w:val="32"/>
          <w:shd w:val="clear" w:color="auto" w:fill="FFFFFF"/>
        </w:rPr>
      </w:pPr>
      <w:r>
        <w:rPr>
          <w:rFonts w:eastAsia="黑体"/>
          <w:sz w:val="32"/>
          <w:shd w:val="clear" w:color="auto" w:fill="FFFFFF"/>
        </w:rPr>
        <w:t xml:space="preserve"> </w:t>
      </w:r>
      <w:r>
        <w:rPr>
          <w:rFonts w:eastAsia="黑体"/>
          <w:sz w:val="32"/>
          <w:shd w:val="clear" w:color="auto" w:fill="FFFFFF"/>
        </w:rPr>
        <w:t>待遇领取及标准</w:t>
      </w:r>
      <w:r>
        <w:rPr>
          <w:rFonts w:eastAsia="黑体"/>
          <w:sz w:val="32"/>
          <w:shd w:val="clear" w:color="auto" w:fill="FFFFFF"/>
        </w:rPr>
        <w:t xml:space="preserve"> </w:t>
      </w:r>
    </w:p>
    <w:p w:rsidR="00BC7D93" w:rsidRDefault="00BC7D93" w:rsidP="00BC7D93">
      <w:pPr>
        <w:spacing w:line="560" w:lineRule="exact"/>
        <w:rPr>
          <w:rFonts w:eastAsia="黑体"/>
          <w:sz w:val="32"/>
          <w:shd w:val="clear" w:color="auto" w:fill="FFFFFF"/>
        </w:rPr>
      </w:pPr>
    </w:p>
    <w:p w:rsidR="00BC7D93" w:rsidRDefault="00BC7D93" w:rsidP="00BC7D93">
      <w:pPr>
        <w:spacing w:line="560" w:lineRule="exact"/>
        <w:rPr>
          <w:rFonts w:eastAsia="仿宋_GB2312"/>
          <w:sz w:val="32"/>
          <w:shd w:val="clear" w:color="auto" w:fill="FFFFFF"/>
        </w:rPr>
      </w:pPr>
      <w:r>
        <w:rPr>
          <w:rFonts w:eastAsia="黑体"/>
          <w:sz w:val="32"/>
          <w:shd w:val="clear" w:color="auto" w:fill="FFFFFF"/>
        </w:rPr>
        <w:t xml:space="preserve">    </w:t>
      </w:r>
      <w:r>
        <w:rPr>
          <w:rFonts w:eastAsia="黑体"/>
          <w:sz w:val="32"/>
          <w:shd w:val="clear" w:color="auto" w:fill="FFFFFF"/>
        </w:rPr>
        <w:t>第十二条</w:t>
      </w:r>
      <w:r>
        <w:rPr>
          <w:rFonts w:eastAsia="仿宋_GB2312"/>
          <w:sz w:val="32"/>
          <w:shd w:val="clear" w:color="auto" w:fill="FFFFFF"/>
        </w:rPr>
        <w:t xml:space="preserve">  </w:t>
      </w:r>
      <w:r>
        <w:rPr>
          <w:rFonts w:eastAsia="仿宋_GB2312"/>
          <w:sz w:val="32"/>
          <w:shd w:val="clear" w:color="auto" w:fill="FFFFFF"/>
        </w:rPr>
        <w:t>城乡居民基本养老保险待遇由基础养老金和个人账户养老金组成，支付终身。</w:t>
      </w:r>
    </w:p>
    <w:p w:rsidR="00BC7D93" w:rsidRDefault="00BC7D93" w:rsidP="00BC7D93">
      <w:pPr>
        <w:spacing w:line="560" w:lineRule="exact"/>
        <w:ind w:firstLineChars="200" w:firstLine="640"/>
        <w:rPr>
          <w:rFonts w:eastAsia="仿宋_GB2312"/>
          <w:sz w:val="32"/>
          <w:shd w:val="clear" w:color="auto" w:fill="FFFFFF"/>
        </w:rPr>
      </w:pPr>
      <w:r>
        <w:rPr>
          <w:rFonts w:eastAsia="黑体"/>
          <w:sz w:val="32"/>
          <w:shd w:val="clear" w:color="auto" w:fill="FFFFFF"/>
        </w:rPr>
        <w:t>第十三条</w:t>
      </w:r>
      <w:r>
        <w:rPr>
          <w:rFonts w:eastAsia="仿宋_GB2312"/>
          <w:sz w:val="32"/>
          <w:shd w:val="clear" w:color="auto" w:fill="FFFFFF"/>
        </w:rPr>
        <w:t xml:space="preserve">  </w:t>
      </w:r>
      <w:r>
        <w:rPr>
          <w:rFonts w:eastAsia="仿宋_GB2312"/>
          <w:sz w:val="32"/>
          <w:shd w:val="clear" w:color="auto" w:fill="FFFFFF"/>
        </w:rPr>
        <w:t>参加城乡居民基本养老保险的个人，年满</w:t>
      </w:r>
      <w:r>
        <w:rPr>
          <w:rFonts w:eastAsia="仿宋_GB2312"/>
          <w:sz w:val="32"/>
          <w:shd w:val="clear" w:color="auto" w:fill="FFFFFF"/>
        </w:rPr>
        <w:t>60</w:t>
      </w:r>
      <w:r>
        <w:rPr>
          <w:rFonts w:eastAsia="仿宋_GB2312"/>
          <w:sz w:val="32"/>
          <w:shd w:val="clear" w:color="auto" w:fill="FFFFFF"/>
        </w:rPr>
        <w:t>周岁、累计缴费满</w:t>
      </w:r>
      <w:r>
        <w:rPr>
          <w:rFonts w:eastAsia="仿宋_GB2312"/>
          <w:sz w:val="32"/>
          <w:shd w:val="clear" w:color="auto" w:fill="FFFFFF"/>
        </w:rPr>
        <w:t>15</w:t>
      </w:r>
      <w:r>
        <w:rPr>
          <w:rFonts w:eastAsia="仿宋_GB2312"/>
          <w:sz w:val="32"/>
          <w:shd w:val="clear" w:color="auto" w:fill="FFFFFF"/>
        </w:rPr>
        <w:t>年，且未领取国家规定的基本养老保障待遇的，可以按月领取城乡居民基本养老保险待遇。</w:t>
      </w:r>
    </w:p>
    <w:p w:rsidR="00BC7D93" w:rsidRDefault="00BC7D93" w:rsidP="00BC7D93">
      <w:pPr>
        <w:spacing w:line="560" w:lineRule="exact"/>
        <w:rPr>
          <w:rFonts w:eastAsia="仿宋_GB2312"/>
          <w:sz w:val="32"/>
          <w:shd w:val="clear" w:color="auto" w:fill="FFFFFF"/>
        </w:rPr>
      </w:pPr>
      <w:r>
        <w:rPr>
          <w:rFonts w:eastAsia="仿宋_GB2312"/>
          <w:sz w:val="32"/>
          <w:shd w:val="clear" w:color="auto" w:fill="FFFFFF"/>
        </w:rPr>
        <w:t xml:space="preserve">    </w:t>
      </w:r>
      <w:r>
        <w:rPr>
          <w:rFonts w:eastAsia="黑体"/>
          <w:sz w:val="32"/>
          <w:shd w:val="clear" w:color="auto" w:fill="FFFFFF"/>
        </w:rPr>
        <w:t>第十四条</w:t>
      </w:r>
      <w:r>
        <w:rPr>
          <w:rFonts w:eastAsia="仿宋_GB2312"/>
          <w:sz w:val="32"/>
          <w:shd w:val="clear" w:color="auto" w:fill="FFFFFF"/>
        </w:rPr>
        <w:t xml:space="preserve">  </w:t>
      </w:r>
      <w:r>
        <w:rPr>
          <w:rFonts w:eastAsia="仿宋_GB2312"/>
          <w:sz w:val="32"/>
          <w:shd w:val="clear" w:color="auto" w:fill="FFFFFF"/>
        </w:rPr>
        <w:t>政府对符合领取城乡居民基本养老保险待遇条件的参保人支付基础养老金。基础养老金分别由中央财政和省、市、县财政按确定的标准给予补助。</w:t>
      </w:r>
    </w:p>
    <w:p w:rsidR="00BC7D93" w:rsidRDefault="00BC7D93" w:rsidP="00BC7D93">
      <w:pPr>
        <w:spacing w:line="560" w:lineRule="exact"/>
        <w:rPr>
          <w:rFonts w:eastAsia="仿宋_GB2312"/>
          <w:sz w:val="32"/>
          <w:shd w:val="clear" w:color="auto" w:fill="FFFFFF"/>
        </w:rPr>
      </w:pPr>
      <w:r>
        <w:rPr>
          <w:rFonts w:eastAsia="仿宋_GB2312"/>
          <w:sz w:val="32"/>
          <w:shd w:val="clear" w:color="auto" w:fill="FFFFFF"/>
        </w:rPr>
        <w:t xml:space="preserve">    </w:t>
      </w:r>
      <w:r>
        <w:rPr>
          <w:rFonts w:eastAsia="仿宋_GB2312"/>
          <w:sz w:val="32"/>
          <w:shd w:val="clear" w:color="auto" w:fill="FFFFFF"/>
        </w:rPr>
        <w:t>基础养老金标准目前为每人每月</w:t>
      </w:r>
      <w:r>
        <w:rPr>
          <w:rFonts w:eastAsia="仿宋_GB2312"/>
          <w:sz w:val="32"/>
          <w:shd w:val="clear" w:color="auto" w:fill="FFFFFF"/>
        </w:rPr>
        <w:t>93</w:t>
      </w:r>
      <w:r>
        <w:rPr>
          <w:rFonts w:eastAsia="仿宋_GB2312"/>
          <w:sz w:val="32"/>
          <w:shd w:val="clear" w:color="auto" w:fill="FFFFFF"/>
        </w:rPr>
        <w:t>元，其中中央确定的基础养老金补助标准为每人每月</w:t>
      </w:r>
      <w:r>
        <w:rPr>
          <w:rFonts w:eastAsia="仿宋_GB2312"/>
          <w:sz w:val="32"/>
          <w:shd w:val="clear" w:color="auto" w:fill="FFFFFF"/>
        </w:rPr>
        <w:t>70</w:t>
      </w:r>
      <w:r>
        <w:rPr>
          <w:rFonts w:eastAsia="仿宋_GB2312"/>
          <w:sz w:val="32"/>
          <w:shd w:val="clear" w:color="auto" w:fill="FFFFFF"/>
        </w:rPr>
        <w:t>元；省财政基础养老金补助标准每人每月</w:t>
      </w:r>
      <w:r>
        <w:rPr>
          <w:rFonts w:eastAsia="仿宋_GB2312"/>
          <w:sz w:val="32"/>
          <w:shd w:val="clear" w:color="auto" w:fill="FFFFFF"/>
        </w:rPr>
        <w:t>1.8</w:t>
      </w:r>
      <w:r>
        <w:rPr>
          <w:rFonts w:eastAsia="仿宋_GB2312"/>
          <w:sz w:val="32"/>
          <w:shd w:val="clear" w:color="auto" w:fill="FFFFFF"/>
        </w:rPr>
        <w:t>元；市财政基础养老金补助标准每人每月</w:t>
      </w:r>
      <w:r>
        <w:rPr>
          <w:rFonts w:eastAsia="仿宋_GB2312"/>
          <w:sz w:val="32"/>
          <w:shd w:val="clear" w:color="auto" w:fill="FFFFFF"/>
        </w:rPr>
        <w:t>2.5</w:t>
      </w:r>
      <w:r>
        <w:rPr>
          <w:rFonts w:eastAsia="仿宋_GB2312"/>
          <w:sz w:val="32"/>
          <w:shd w:val="clear" w:color="auto" w:fill="FFFFFF"/>
        </w:rPr>
        <w:t>元；县财政基础养老金补助标准每人每月</w:t>
      </w:r>
      <w:r>
        <w:rPr>
          <w:rFonts w:eastAsia="仿宋_GB2312"/>
          <w:sz w:val="32"/>
          <w:shd w:val="clear" w:color="auto" w:fill="FFFFFF"/>
        </w:rPr>
        <w:t>18.7</w:t>
      </w:r>
      <w:r>
        <w:rPr>
          <w:rFonts w:eastAsia="仿宋_GB2312"/>
          <w:sz w:val="32"/>
          <w:shd w:val="clear" w:color="auto" w:fill="FFFFFF"/>
        </w:rPr>
        <w:t>元（补助执行时间为</w:t>
      </w:r>
      <w:r>
        <w:rPr>
          <w:rFonts w:eastAsia="仿宋_GB2312"/>
          <w:sz w:val="32"/>
          <w:shd w:val="clear" w:color="auto" w:fill="FFFFFF"/>
        </w:rPr>
        <w:t>2014</w:t>
      </w:r>
      <w:r>
        <w:rPr>
          <w:rFonts w:eastAsia="仿宋_GB2312"/>
          <w:sz w:val="32"/>
          <w:shd w:val="clear" w:color="auto" w:fill="FFFFFF"/>
        </w:rPr>
        <w:t>年</w:t>
      </w:r>
      <w:r>
        <w:rPr>
          <w:rFonts w:eastAsia="仿宋_GB2312"/>
          <w:sz w:val="32"/>
          <w:shd w:val="clear" w:color="auto" w:fill="FFFFFF"/>
        </w:rPr>
        <w:t>7</w:t>
      </w:r>
      <w:r>
        <w:rPr>
          <w:rFonts w:eastAsia="仿宋_GB2312"/>
          <w:sz w:val="32"/>
          <w:shd w:val="clear" w:color="auto" w:fill="FFFFFF"/>
        </w:rPr>
        <w:t>月</w:t>
      </w:r>
      <w:r>
        <w:rPr>
          <w:rFonts w:eastAsia="仿宋_GB2312"/>
          <w:sz w:val="32"/>
          <w:shd w:val="clear" w:color="auto" w:fill="FFFFFF"/>
        </w:rPr>
        <w:t>1</w:t>
      </w:r>
      <w:r>
        <w:rPr>
          <w:rFonts w:eastAsia="仿宋_GB2312"/>
          <w:sz w:val="32"/>
          <w:shd w:val="clear" w:color="auto" w:fill="FFFFFF"/>
        </w:rPr>
        <w:t>日）。根据国家、省、市要求和经济发展、物价变动等情况，适时调整基础养老金标准。</w:t>
      </w:r>
    </w:p>
    <w:p w:rsidR="00BC7D93" w:rsidRDefault="00BC7D93" w:rsidP="00BC7D93">
      <w:pPr>
        <w:spacing w:line="560" w:lineRule="exact"/>
        <w:rPr>
          <w:rFonts w:eastAsia="仿宋_GB2312"/>
          <w:sz w:val="32"/>
          <w:shd w:val="clear" w:color="auto" w:fill="FFFFFF"/>
        </w:rPr>
      </w:pPr>
      <w:r>
        <w:rPr>
          <w:rFonts w:eastAsia="仿宋_GB2312"/>
          <w:sz w:val="32"/>
          <w:shd w:val="clear" w:color="auto" w:fill="FFFFFF"/>
        </w:rPr>
        <w:t xml:space="preserve">    </w:t>
      </w:r>
      <w:r>
        <w:rPr>
          <w:rFonts w:eastAsia="仿宋_GB2312"/>
          <w:sz w:val="32"/>
          <w:shd w:val="clear" w:color="auto" w:fill="FFFFFF"/>
        </w:rPr>
        <w:t>县财政对参保人缴费年限累计超过</w:t>
      </w:r>
      <w:r>
        <w:rPr>
          <w:rFonts w:eastAsia="仿宋_GB2312"/>
          <w:sz w:val="32"/>
          <w:shd w:val="clear" w:color="auto" w:fill="FFFFFF"/>
        </w:rPr>
        <w:t>15</w:t>
      </w:r>
      <w:r>
        <w:rPr>
          <w:rFonts w:eastAsia="仿宋_GB2312"/>
          <w:sz w:val="32"/>
          <w:shd w:val="clear" w:color="auto" w:fill="FFFFFF"/>
        </w:rPr>
        <w:t>年的，每超过满</w:t>
      </w:r>
      <w:r>
        <w:rPr>
          <w:rFonts w:eastAsia="仿宋_GB2312"/>
          <w:sz w:val="32"/>
          <w:shd w:val="clear" w:color="auto" w:fill="FFFFFF"/>
        </w:rPr>
        <w:t>1</w:t>
      </w:r>
      <w:r>
        <w:rPr>
          <w:rFonts w:eastAsia="仿宋_GB2312"/>
          <w:sz w:val="32"/>
          <w:shd w:val="clear" w:color="auto" w:fill="FFFFFF"/>
        </w:rPr>
        <w:t>年的，基础养老金每月增加</w:t>
      </w:r>
      <w:r>
        <w:rPr>
          <w:rFonts w:eastAsia="仿宋_GB2312"/>
          <w:sz w:val="32"/>
          <w:shd w:val="clear" w:color="auto" w:fill="FFFFFF"/>
        </w:rPr>
        <w:t>1</w:t>
      </w:r>
      <w:r>
        <w:rPr>
          <w:rFonts w:eastAsia="仿宋_GB2312"/>
          <w:sz w:val="32"/>
          <w:shd w:val="clear" w:color="auto" w:fill="FFFFFF"/>
        </w:rPr>
        <w:t>元；对领证的独生子女父母和农村计划生育双女父母，基础养老金每人每月补贴</w:t>
      </w:r>
      <w:r>
        <w:rPr>
          <w:rFonts w:eastAsia="仿宋_GB2312"/>
          <w:sz w:val="32"/>
          <w:shd w:val="clear" w:color="auto" w:fill="FFFFFF"/>
        </w:rPr>
        <w:t>30</w:t>
      </w:r>
      <w:r>
        <w:rPr>
          <w:rFonts w:eastAsia="仿宋_GB2312"/>
          <w:sz w:val="32"/>
          <w:shd w:val="clear" w:color="auto" w:fill="FFFFFF"/>
        </w:rPr>
        <w:t>元。</w:t>
      </w:r>
    </w:p>
    <w:p w:rsidR="00BC7D93" w:rsidRDefault="00BC7D93" w:rsidP="00BC7D93">
      <w:pPr>
        <w:spacing w:line="560" w:lineRule="exact"/>
        <w:rPr>
          <w:rFonts w:eastAsia="黑体"/>
          <w:sz w:val="32"/>
          <w:shd w:val="clear" w:color="auto" w:fill="FFFFFF"/>
        </w:rPr>
      </w:pPr>
      <w:r>
        <w:rPr>
          <w:rFonts w:eastAsia="黑体"/>
          <w:sz w:val="32"/>
          <w:shd w:val="clear" w:color="auto" w:fill="FFFFFF"/>
        </w:rPr>
        <w:t xml:space="preserve">    </w:t>
      </w:r>
      <w:r>
        <w:rPr>
          <w:rFonts w:eastAsia="黑体"/>
          <w:sz w:val="32"/>
          <w:shd w:val="clear" w:color="auto" w:fill="FFFFFF"/>
        </w:rPr>
        <w:t>第十五条</w:t>
      </w:r>
      <w:r>
        <w:rPr>
          <w:rFonts w:eastAsia="仿宋_GB2312"/>
          <w:sz w:val="32"/>
          <w:shd w:val="clear" w:color="auto" w:fill="FFFFFF"/>
        </w:rPr>
        <w:t xml:space="preserve">  </w:t>
      </w:r>
      <w:r>
        <w:rPr>
          <w:rFonts w:eastAsia="仿宋_GB2312"/>
          <w:sz w:val="32"/>
          <w:shd w:val="clear" w:color="auto" w:fill="FFFFFF"/>
        </w:rPr>
        <w:t>个人账户养老金的月计发标准，为个人账户全部储存额除以</w:t>
      </w:r>
      <w:r>
        <w:rPr>
          <w:rFonts w:eastAsia="仿宋_GB2312"/>
          <w:sz w:val="32"/>
          <w:shd w:val="clear" w:color="auto" w:fill="FFFFFF"/>
        </w:rPr>
        <w:t>139</w:t>
      </w:r>
      <w:r>
        <w:rPr>
          <w:rFonts w:eastAsia="仿宋_GB2312" w:hint="eastAsia"/>
          <w:sz w:val="32"/>
          <w:shd w:val="clear" w:color="auto" w:fill="FFFFFF"/>
        </w:rPr>
        <w:t>（</w:t>
      </w:r>
      <w:r>
        <w:rPr>
          <w:rFonts w:eastAsia="仿宋_GB2312"/>
          <w:sz w:val="32"/>
          <w:shd w:val="clear" w:color="auto" w:fill="FFFFFF"/>
        </w:rPr>
        <w:t>与现行职工基本养老保险个人账户养老金计发</w:t>
      </w:r>
      <w:r>
        <w:rPr>
          <w:rFonts w:eastAsia="仿宋_GB2312"/>
          <w:sz w:val="32"/>
          <w:shd w:val="clear" w:color="auto" w:fill="FFFFFF"/>
        </w:rPr>
        <w:lastRenderedPageBreak/>
        <w:t>系数相同</w:t>
      </w:r>
      <w:r>
        <w:rPr>
          <w:rFonts w:eastAsia="仿宋_GB2312"/>
          <w:sz w:val="32"/>
          <w:shd w:val="clear" w:color="auto" w:fill="FFFFFF"/>
        </w:rPr>
        <w:t>)</w:t>
      </w:r>
      <w:r>
        <w:rPr>
          <w:rFonts w:eastAsia="仿宋_GB2312"/>
          <w:sz w:val="32"/>
          <w:shd w:val="clear" w:color="auto" w:fill="FFFFFF"/>
        </w:rPr>
        <w:t>。参保人员死亡，个人账户中的资金余额一次性支付给法定继承人或指定受益人；无法定继承人或指定受益人的，个人账户资金余额用于继续支付其他参保人的养老金。</w:t>
      </w:r>
    </w:p>
    <w:p w:rsidR="00BC7D93" w:rsidRDefault="00BC7D93" w:rsidP="00BC7D93">
      <w:pPr>
        <w:spacing w:line="560" w:lineRule="exact"/>
        <w:ind w:firstLineChars="200" w:firstLine="640"/>
        <w:rPr>
          <w:rFonts w:eastAsia="仿宋_GB2312"/>
          <w:sz w:val="32"/>
          <w:shd w:val="clear" w:color="auto" w:fill="FFFFFF"/>
        </w:rPr>
      </w:pPr>
      <w:r>
        <w:rPr>
          <w:rFonts w:eastAsia="黑体"/>
          <w:sz w:val="32"/>
          <w:shd w:val="clear" w:color="auto" w:fill="FFFFFF"/>
        </w:rPr>
        <w:t>第十六条</w:t>
      </w:r>
      <w:r>
        <w:rPr>
          <w:rFonts w:eastAsia="仿宋_GB2312"/>
          <w:sz w:val="32"/>
          <w:shd w:val="clear" w:color="auto" w:fill="FFFFFF"/>
        </w:rPr>
        <w:t xml:space="preserve">  </w:t>
      </w:r>
      <w:r>
        <w:rPr>
          <w:rFonts w:eastAsia="仿宋_GB2312"/>
          <w:sz w:val="32"/>
          <w:shd w:val="clear" w:color="auto" w:fill="FFFFFF"/>
        </w:rPr>
        <w:t>新型农村社会养老保险或城乡居民基本养老保险制度实施时已年满</w:t>
      </w:r>
      <w:r>
        <w:rPr>
          <w:rFonts w:eastAsia="仿宋_GB2312"/>
          <w:sz w:val="32"/>
          <w:shd w:val="clear" w:color="auto" w:fill="FFFFFF"/>
        </w:rPr>
        <w:t>60</w:t>
      </w:r>
      <w:r>
        <w:rPr>
          <w:rFonts w:eastAsia="仿宋_GB2312"/>
          <w:sz w:val="32"/>
          <w:shd w:val="clear" w:color="auto" w:fill="FFFFFF"/>
        </w:rPr>
        <w:t>周岁的城乡居民，未享受职工基本养老保险待遇以及国家规定的其他养老待遇的，不用缴费，在办理参保登记手续后，由县城乡居民社会保险经办机构核定待遇领取资格，于次月起每月按标准领取基础养老金，但农村居民符合参保条件的子女应当参保缴费；距规定领取年龄不足</w:t>
      </w:r>
      <w:r>
        <w:rPr>
          <w:rFonts w:eastAsia="仿宋_GB2312"/>
          <w:sz w:val="32"/>
          <w:shd w:val="clear" w:color="auto" w:fill="FFFFFF"/>
        </w:rPr>
        <w:t>15</w:t>
      </w:r>
      <w:r>
        <w:rPr>
          <w:rFonts w:eastAsia="仿宋_GB2312"/>
          <w:sz w:val="32"/>
          <w:shd w:val="clear" w:color="auto" w:fill="FFFFFF"/>
        </w:rPr>
        <w:t>年的城乡居民，应逐年缴费，也允许补缴，累计缴费不超过</w:t>
      </w:r>
      <w:r>
        <w:rPr>
          <w:rFonts w:eastAsia="仿宋_GB2312"/>
          <w:sz w:val="32"/>
          <w:shd w:val="clear" w:color="auto" w:fill="FFFFFF"/>
        </w:rPr>
        <w:t>15</w:t>
      </w:r>
      <w:r>
        <w:rPr>
          <w:rFonts w:eastAsia="仿宋_GB2312"/>
          <w:sz w:val="32"/>
          <w:shd w:val="clear" w:color="auto" w:fill="FFFFFF"/>
        </w:rPr>
        <w:t>年，补缴应按补缴当年的缴费标准，补缴不享受政府补贴；距规定领取年龄超过</w:t>
      </w:r>
      <w:r>
        <w:rPr>
          <w:rFonts w:eastAsia="仿宋_GB2312"/>
          <w:sz w:val="32"/>
          <w:shd w:val="clear" w:color="auto" w:fill="FFFFFF"/>
        </w:rPr>
        <w:t>15</w:t>
      </w:r>
      <w:r>
        <w:rPr>
          <w:rFonts w:eastAsia="仿宋_GB2312"/>
          <w:sz w:val="32"/>
          <w:shd w:val="clear" w:color="auto" w:fill="FFFFFF"/>
        </w:rPr>
        <w:t>年的，应按年缴费，累计缴费不少于</w:t>
      </w:r>
      <w:r>
        <w:rPr>
          <w:rFonts w:eastAsia="仿宋_GB2312"/>
          <w:sz w:val="32"/>
          <w:shd w:val="clear" w:color="auto" w:fill="FFFFFF"/>
        </w:rPr>
        <w:t>15</w:t>
      </w:r>
      <w:r>
        <w:rPr>
          <w:rFonts w:eastAsia="仿宋_GB2312"/>
          <w:sz w:val="32"/>
          <w:shd w:val="clear" w:color="auto" w:fill="FFFFFF"/>
        </w:rPr>
        <w:t>年，中断年限可以补缴，补缴不享受政府补贴。</w:t>
      </w:r>
    </w:p>
    <w:p w:rsidR="00BC7D93" w:rsidRDefault="00BC7D93" w:rsidP="00BC7D93">
      <w:pPr>
        <w:spacing w:line="560" w:lineRule="exact"/>
        <w:ind w:firstLineChars="200" w:firstLine="640"/>
        <w:rPr>
          <w:rFonts w:eastAsia="仿宋_GB2312"/>
          <w:sz w:val="32"/>
          <w:shd w:val="clear" w:color="auto" w:fill="FFFFFF"/>
        </w:rPr>
      </w:pPr>
      <w:r>
        <w:rPr>
          <w:rFonts w:eastAsia="仿宋_GB2312"/>
          <w:sz w:val="32"/>
          <w:shd w:val="clear" w:color="auto" w:fill="FFFFFF"/>
        </w:rPr>
        <w:t xml:space="preserve"> </w:t>
      </w:r>
      <w:r>
        <w:rPr>
          <w:rFonts w:eastAsia="黑体"/>
          <w:sz w:val="32"/>
          <w:shd w:val="clear" w:color="auto" w:fill="FFFFFF"/>
        </w:rPr>
        <w:t>第十七条</w:t>
      </w:r>
      <w:r>
        <w:rPr>
          <w:rFonts w:eastAsia="仿宋_GB2312"/>
          <w:sz w:val="32"/>
          <w:shd w:val="clear" w:color="auto" w:fill="FFFFFF"/>
        </w:rPr>
        <w:t xml:space="preserve">  </w:t>
      </w:r>
      <w:r>
        <w:rPr>
          <w:rFonts w:eastAsia="仿宋_GB2312"/>
          <w:sz w:val="32"/>
          <w:shd w:val="clear" w:color="auto" w:fill="FFFFFF"/>
        </w:rPr>
        <w:t>参保人在城乡居民基本养老保险待遇领取期间死亡的，从次月起停止支付其养老金。县财政按其死亡时所领月养老金的标准，一次性支付</w:t>
      </w:r>
      <w:r>
        <w:rPr>
          <w:rFonts w:eastAsia="仿宋_GB2312"/>
          <w:sz w:val="32"/>
          <w:shd w:val="clear" w:color="auto" w:fill="FFFFFF"/>
        </w:rPr>
        <w:t>3</w:t>
      </w:r>
      <w:r>
        <w:rPr>
          <w:rFonts w:eastAsia="仿宋_GB2312"/>
          <w:sz w:val="32"/>
          <w:shd w:val="clear" w:color="auto" w:fill="FFFFFF"/>
        </w:rPr>
        <w:t>个月丧葬补助费。</w:t>
      </w:r>
      <w:r>
        <w:rPr>
          <w:rFonts w:eastAsia="仿宋_GB2312"/>
          <w:sz w:val="32"/>
          <w:shd w:val="clear" w:color="auto" w:fill="FFFFFF"/>
        </w:rPr>
        <w:t xml:space="preserve"> </w:t>
      </w:r>
    </w:p>
    <w:p w:rsidR="00BC7D93" w:rsidRDefault="00BC7D93" w:rsidP="00BC7D93">
      <w:pPr>
        <w:spacing w:line="560" w:lineRule="exact"/>
        <w:ind w:firstLineChars="200" w:firstLine="640"/>
        <w:rPr>
          <w:rFonts w:eastAsia="仿宋_GB2312"/>
          <w:sz w:val="32"/>
          <w:shd w:val="clear" w:color="auto" w:fill="FFFFFF"/>
        </w:rPr>
      </w:pPr>
    </w:p>
    <w:p w:rsidR="00BC7D93" w:rsidRDefault="00BC7D93" w:rsidP="00BC7D93">
      <w:pPr>
        <w:numPr>
          <w:ilvl w:val="0"/>
          <w:numId w:val="3"/>
        </w:numPr>
        <w:spacing w:line="560" w:lineRule="exact"/>
        <w:jc w:val="center"/>
        <w:rPr>
          <w:rFonts w:eastAsia="黑体"/>
          <w:sz w:val="32"/>
          <w:shd w:val="clear" w:color="auto" w:fill="FFFFFF"/>
        </w:rPr>
      </w:pPr>
      <w:r>
        <w:rPr>
          <w:rFonts w:eastAsia="黑体"/>
          <w:sz w:val="32"/>
          <w:shd w:val="clear" w:color="auto" w:fill="FFFFFF"/>
        </w:rPr>
        <w:t xml:space="preserve">  </w:t>
      </w:r>
      <w:r>
        <w:rPr>
          <w:rFonts w:eastAsia="黑体"/>
          <w:sz w:val="32"/>
          <w:shd w:val="clear" w:color="auto" w:fill="FFFFFF"/>
        </w:rPr>
        <w:t>基金监管</w:t>
      </w:r>
    </w:p>
    <w:p w:rsidR="00BC7D93" w:rsidRDefault="00BC7D93" w:rsidP="00BC7D93">
      <w:pPr>
        <w:spacing w:line="560" w:lineRule="exact"/>
        <w:rPr>
          <w:rFonts w:eastAsia="黑体"/>
          <w:sz w:val="32"/>
          <w:shd w:val="clear" w:color="auto" w:fill="FFFFFF"/>
        </w:rPr>
      </w:pPr>
    </w:p>
    <w:p w:rsidR="00BC7D93" w:rsidRDefault="00BC7D93" w:rsidP="00BC7D93">
      <w:pPr>
        <w:spacing w:line="560" w:lineRule="exact"/>
        <w:rPr>
          <w:rFonts w:eastAsia="仿宋_GB2312"/>
          <w:sz w:val="32"/>
          <w:shd w:val="clear" w:color="auto" w:fill="FFFFFF"/>
        </w:rPr>
      </w:pPr>
      <w:r>
        <w:rPr>
          <w:rFonts w:eastAsia="黑体"/>
          <w:sz w:val="32"/>
          <w:shd w:val="clear" w:color="auto" w:fill="FFFFFF"/>
        </w:rPr>
        <w:t xml:space="preserve">    </w:t>
      </w:r>
      <w:r>
        <w:rPr>
          <w:rFonts w:eastAsia="黑体"/>
          <w:sz w:val="32"/>
          <w:shd w:val="clear" w:color="auto" w:fill="FFFFFF"/>
        </w:rPr>
        <w:t>第十八条</w:t>
      </w:r>
      <w:r>
        <w:rPr>
          <w:rFonts w:eastAsia="仿宋_GB2312"/>
          <w:sz w:val="32"/>
          <w:shd w:val="clear" w:color="auto" w:fill="FFFFFF"/>
        </w:rPr>
        <w:t xml:space="preserve">  </w:t>
      </w:r>
      <w:r>
        <w:rPr>
          <w:rFonts w:eastAsia="仿宋_GB2312"/>
          <w:sz w:val="32"/>
          <w:shd w:val="clear" w:color="auto" w:fill="FFFFFF"/>
        </w:rPr>
        <w:t>城乡居民基本养老保险基金纳入社会保障基金财政专户，实行收支两条线管理，单独记账、独立核算，并按照国家统一规定投资运营，实现保值增值。基础养老金和个人账户</w:t>
      </w:r>
      <w:r>
        <w:rPr>
          <w:rFonts w:eastAsia="仿宋_GB2312"/>
          <w:sz w:val="32"/>
          <w:shd w:val="clear" w:color="auto" w:fill="FFFFFF"/>
        </w:rPr>
        <w:lastRenderedPageBreak/>
        <w:t>养老金要分账管理，任何单位和个人均不得挤占挪用、虚报冒领。</w:t>
      </w:r>
    </w:p>
    <w:p w:rsidR="00BC7D93" w:rsidRDefault="00BC7D93" w:rsidP="00BC7D93">
      <w:pPr>
        <w:spacing w:line="560" w:lineRule="exact"/>
        <w:ind w:firstLineChars="200" w:firstLine="640"/>
        <w:rPr>
          <w:rFonts w:eastAsia="黑体"/>
          <w:sz w:val="32"/>
          <w:shd w:val="clear" w:color="auto" w:fill="FFFFFF"/>
        </w:rPr>
      </w:pPr>
      <w:r>
        <w:rPr>
          <w:rFonts w:eastAsia="黑体"/>
          <w:kern w:val="0"/>
          <w:sz w:val="32"/>
          <w:shd w:val="clear" w:color="auto" w:fill="FFFFFF"/>
        </w:rPr>
        <w:t>第十九条</w:t>
      </w:r>
      <w:r>
        <w:rPr>
          <w:rFonts w:eastAsia="仿宋_GB2312"/>
          <w:sz w:val="32"/>
          <w:shd w:val="clear" w:color="auto" w:fill="FFFFFF"/>
        </w:rPr>
        <w:t xml:space="preserve">  </w:t>
      </w:r>
      <w:r>
        <w:rPr>
          <w:rFonts w:eastAsia="仿宋_GB2312"/>
          <w:sz w:val="32"/>
          <w:shd w:val="clear" w:color="auto" w:fill="FFFFFF"/>
        </w:rPr>
        <w:t>县财政部门会同县人力资源和社会保障部门编制城乡居民基本养老保险基金年度收支预算，报县</w:t>
      </w:r>
      <w:r>
        <w:rPr>
          <w:rFonts w:eastAsia="仿宋_GB2312" w:hint="eastAsia"/>
          <w:sz w:val="32"/>
          <w:shd w:val="clear" w:color="auto" w:fill="FFFFFF"/>
        </w:rPr>
        <w:t>人民</w:t>
      </w:r>
      <w:r>
        <w:rPr>
          <w:rFonts w:eastAsia="仿宋_GB2312"/>
          <w:sz w:val="32"/>
          <w:shd w:val="clear" w:color="auto" w:fill="FFFFFF"/>
        </w:rPr>
        <w:t>政府批准后执行。县财政部门根据城乡居民基本养老保险基金用款计划，及时核拨养老金，确保养老金按时足额发放。</w:t>
      </w:r>
      <w:r>
        <w:rPr>
          <w:rFonts w:eastAsia="仿宋_GB2312"/>
          <w:sz w:val="32"/>
          <w:shd w:val="clear" w:color="auto" w:fill="FFFFFF"/>
        </w:rPr>
        <w:t xml:space="preserve"> </w:t>
      </w:r>
    </w:p>
    <w:p w:rsidR="00BC7D93" w:rsidRDefault="00BC7D93" w:rsidP="00BC7D93">
      <w:pPr>
        <w:spacing w:line="560" w:lineRule="exact"/>
        <w:rPr>
          <w:rFonts w:eastAsia="仿宋_GB2312"/>
          <w:sz w:val="32"/>
          <w:shd w:val="clear" w:color="auto" w:fill="FFFFFF"/>
        </w:rPr>
      </w:pPr>
      <w:r>
        <w:rPr>
          <w:rFonts w:eastAsia="黑体"/>
          <w:sz w:val="32"/>
          <w:shd w:val="clear" w:color="auto" w:fill="FFFFFF"/>
        </w:rPr>
        <w:t xml:space="preserve">    </w:t>
      </w:r>
      <w:r>
        <w:rPr>
          <w:rFonts w:eastAsia="黑体"/>
          <w:sz w:val="32"/>
          <w:shd w:val="clear" w:color="auto" w:fill="FFFFFF"/>
        </w:rPr>
        <w:t>第二十条</w:t>
      </w:r>
      <w:r>
        <w:rPr>
          <w:rFonts w:eastAsia="仿宋_GB2312"/>
          <w:sz w:val="32"/>
          <w:shd w:val="clear" w:color="auto" w:fill="FFFFFF"/>
        </w:rPr>
        <w:t xml:space="preserve">  </w:t>
      </w:r>
      <w:r>
        <w:rPr>
          <w:rFonts w:eastAsia="仿宋_GB2312"/>
          <w:sz w:val="32"/>
          <w:shd w:val="clear" w:color="auto" w:fill="FFFFFF"/>
        </w:rPr>
        <w:t>县人力资源和社会保障部门负责制定完善城乡居民基本养老保险各项业务管理制度，规范业务程序，建立健全内控制度和基金稽核制度，对基金的筹集、上解、划拨、发放进行监控和定期检查。财政、审计部门要按各自职责，对基金收支、管理和运行情况实施监督，确保基金安全。对虚报冒领、挤占挪用、贪污浪费等违纪违法行为，按有关规定严肃处理。</w:t>
      </w:r>
    </w:p>
    <w:p w:rsidR="00BC7D93" w:rsidRDefault="00BC7D93" w:rsidP="00BC7D93">
      <w:pPr>
        <w:spacing w:line="560" w:lineRule="exact"/>
        <w:rPr>
          <w:rFonts w:eastAsia="仿宋_GB2312"/>
          <w:sz w:val="32"/>
          <w:shd w:val="clear" w:color="auto" w:fill="FFFFFF"/>
        </w:rPr>
      </w:pPr>
      <w:r>
        <w:rPr>
          <w:rFonts w:eastAsia="黑体"/>
          <w:sz w:val="32"/>
          <w:shd w:val="clear" w:color="auto" w:fill="FFFFFF"/>
        </w:rPr>
        <w:t xml:space="preserve">    </w:t>
      </w:r>
      <w:r>
        <w:rPr>
          <w:rFonts w:eastAsia="黑体"/>
          <w:sz w:val="32"/>
          <w:shd w:val="clear" w:color="auto" w:fill="FFFFFF"/>
        </w:rPr>
        <w:t>第二十一条</w:t>
      </w:r>
      <w:r>
        <w:rPr>
          <w:rFonts w:eastAsia="仿宋_GB2312"/>
          <w:sz w:val="32"/>
          <w:shd w:val="clear" w:color="auto" w:fill="FFFFFF"/>
        </w:rPr>
        <w:t xml:space="preserve">  </w:t>
      </w:r>
      <w:r>
        <w:rPr>
          <w:rFonts w:eastAsia="仿宋_GB2312"/>
          <w:sz w:val="32"/>
          <w:shd w:val="clear" w:color="auto" w:fill="FFFFFF"/>
        </w:rPr>
        <w:t>县城乡居民社会养老保险经办机构要定期公示城乡居民社会养老保险基金筹集和支付信息，认真记录参保人缴费和领取待遇情况，建立参保档案，按规定妥善保存，每年对待遇领取人员进行核对。乡（镇）、村级人力资源和社会保障服务机构要定期在本辖区公示参保人缴费和待遇领取资格信息，做到公开透明，接受群众监督。同时要与职工基本养老保险待遇等领取记录进行比对，确保不重、不漏、不错。对运用不正当手段多领、冒领养老保险待遇的，追缴有关当事人的非法所得；构成犯罪的，依法追究刑事责任。</w:t>
      </w:r>
      <w:r>
        <w:rPr>
          <w:rFonts w:eastAsia="仿宋_GB2312"/>
          <w:sz w:val="32"/>
          <w:shd w:val="clear" w:color="auto" w:fill="FFFFFF"/>
        </w:rPr>
        <w:t xml:space="preserve"> </w:t>
      </w:r>
    </w:p>
    <w:p w:rsidR="00BC7D93" w:rsidRDefault="00BC7D93" w:rsidP="00BC7D93">
      <w:pPr>
        <w:spacing w:line="560" w:lineRule="exact"/>
        <w:ind w:firstLineChars="200" w:firstLine="640"/>
        <w:rPr>
          <w:rFonts w:eastAsia="仿宋_GB2312"/>
          <w:sz w:val="32"/>
          <w:shd w:val="clear" w:color="auto" w:fill="FFFFFF"/>
        </w:rPr>
      </w:pPr>
    </w:p>
    <w:p w:rsidR="00BC7D93" w:rsidRDefault="00BC7D93" w:rsidP="00BC7D93">
      <w:pPr>
        <w:spacing w:line="560" w:lineRule="exact"/>
        <w:jc w:val="center"/>
        <w:rPr>
          <w:rFonts w:eastAsia="黑体"/>
          <w:sz w:val="32"/>
          <w:shd w:val="clear" w:color="auto" w:fill="FFFFFF"/>
        </w:rPr>
      </w:pPr>
      <w:r>
        <w:rPr>
          <w:rFonts w:eastAsia="仿宋_GB2312"/>
          <w:sz w:val="32"/>
          <w:shd w:val="clear" w:color="auto" w:fill="FFFFFF"/>
        </w:rPr>
        <w:t xml:space="preserve"> </w:t>
      </w:r>
      <w:r>
        <w:rPr>
          <w:rFonts w:eastAsia="黑体"/>
          <w:sz w:val="32"/>
          <w:shd w:val="clear" w:color="auto" w:fill="FFFFFF"/>
        </w:rPr>
        <w:t>第六章</w:t>
      </w:r>
      <w:r>
        <w:rPr>
          <w:rFonts w:eastAsia="黑体"/>
          <w:sz w:val="32"/>
          <w:shd w:val="clear" w:color="auto" w:fill="FFFFFF"/>
        </w:rPr>
        <w:t xml:space="preserve">    </w:t>
      </w:r>
      <w:r>
        <w:rPr>
          <w:rFonts w:eastAsia="黑体"/>
          <w:sz w:val="32"/>
          <w:shd w:val="clear" w:color="auto" w:fill="FFFFFF"/>
        </w:rPr>
        <w:t>管理服务</w:t>
      </w:r>
    </w:p>
    <w:p w:rsidR="00BC7D93" w:rsidRDefault="00BC7D93" w:rsidP="00BC7D93">
      <w:pPr>
        <w:spacing w:line="560" w:lineRule="exact"/>
        <w:jc w:val="center"/>
        <w:rPr>
          <w:rFonts w:eastAsia="黑体"/>
          <w:sz w:val="32"/>
          <w:shd w:val="clear" w:color="auto" w:fill="FFFFFF"/>
        </w:rPr>
      </w:pPr>
    </w:p>
    <w:p w:rsidR="00BC7D93" w:rsidRDefault="00BC7D93" w:rsidP="00BC7D93">
      <w:pPr>
        <w:spacing w:line="560" w:lineRule="exact"/>
        <w:rPr>
          <w:rFonts w:eastAsia="仿宋_GB2312"/>
          <w:sz w:val="36"/>
          <w:szCs w:val="36"/>
          <w:u w:val="single"/>
          <w:shd w:val="clear" w:color="auto" w:fill="FFFFFF"/>
        </w:rPr>
      </w:pPr>
      <w:r>
        <w:rPr>
          <w:rFonts w:eastAsia="黑体"/>
          <w:kern w:val="0"/>
          <w:sz w:val="32"/>
          <w:shd w:val="clear" w:color="auto" w:fill="FFFFFF"/>
        </w:rPr>
        <w:t xml:space="preserve">    </w:t>
      </w:r>
      <w:r>
        <w:rPr>
          <w:rFonts w:eastAsia="黑体"/>
          <w:kern w:val="0"/>
          <w:sz w:val="32"/>
          <w:shd w:val="clear" w:color="auto" w:fill="FFFFFF"/>
        </w:rPr>
        <w:t>第二十二条</w:t>
      </w:r>
      <w:r>
        <w:rPr>
          <w:rFonts w:eastAsia="仿宋_GB2312"/>
          <w:sz w:val="32"/>
          <w:shd w:val="clear" w:color="auto" w:fill="FFFFFF"/>
        </w:rPr>
        <w:t xml:space="preserve">  </w:t>
      </w:r>
      <w:r>
        <w:rPr>
          <w:rFonts w:eastAsia="仿宋_GB2312"/>
          <w:sz w:val="32"/>
          <w:shd w:val="clear" w:color="auto" w:fill="FFFFFF"/>
        </w:rPr>
        <w:t>城乡居民基本养老保险工作纳入县人民政府经济社会发展规划和年度目标管理考核体系。各乡（镇）人民政府（</w:t>
      </w:r>
      <w:r>
        <w:rPr>
          <w:rFonts w:eastAsia="仿宋_GB2312" w:hint="eastAsia"/>
          <w:sz w:val="32"/>
          <w:shd w:val="clear" w:color="auto" w:fill="FFFFFF"/>
        </w:rPr>
        <w:t>城镇办</w:t>
      </w:r>
      <w:r>
        <w:rPr>
          <w:rFonts w:eastAsia="仿宋_GB2312"/>
          <w:sz w:val="32"/>
          <w:shd w:val="clear" w:color="auto" w:fill="FFFFFF"/>
        </w:rPr>
        <w:t>）负责本辖区城乡居民基本养老保险的组织实施和城乡居民基本养老保险费的征缴工作；县人力资源和社会保障部门要切实履行城乡居民基本养老保险工作主管部门职责，会同有关部门做好统筹规划、政策制定、统一管理、综合协调和监督检查等工作；县财政部门负责城乡居民养老保险政府补贴的筹集、上级基础养老金、缴费补贴的预算申请和基金管理等工作；县公安、民政、残联、计生等部门协助做好相关工作。县城乡居民社会养老保险中心负责全县城乡居民基本养老保险的经办服务和日常运行管理工作，各乡（镇）、村级人力资源社会保障服务机构负责本辖区具体工作。城乡居民基本养老保险工作经费纳入同级财政预算，不得从城乡居民基本养老保险基金中开支。</w:t>
      </w:r>
    </w:p>
    <w:p w:rsidR="00BC7D93" w:rsidRDefault="00BC7D93" w:rsidP="00BC7D93">
      <w:pPr>
        <w:spacing w:line="560" w:lineRule="exact"/>
        <w:rPr>
          <w:rFonts w:eastAsia="仿宋_GB2312"/>
          <w:sz w:val="32"/>
          <w:shd w:val="clear" w:color="auto" w:fill="FFFFFF"/>
        </w:rPr>
      </w:pPr>
      <w:r>
        <w:rPr>
          <w:rFonts w:eastAsia="黑体"/>
          <w:sz w:val="32"/>
          <w:szCs w:val="32"/>
          <w:shd w:val="clear" w:color="auto" w:fill="FFFFFF"/>
        </w:rPr>
        <w:t xml:space="preserve">    </w:t>
      </w:r>
      <w:r>
        <w:rPr>
          <w:rFonts w:eastAsia="黑体"/>
          <w:sz w:val="32"/>
          <w:szCs w:val="32"/>
          <w:shd w:val="clear" w:color="auto" w:fill="FFFFFF"/>
        </w:rPr>
        <w:t>第二十三条</w:t>
      </w:r>
      <w:r>
        <w:rPr>
          <w:rFonts w:eastAsia="仿宋_GB2312"/>
          <w:sz w:val="32"/>
          <w:shd w:val="clear" w:color="auto" w:fill="FFFFFF"/>
        </w:rPr>
        <w:t xml:space="preserve">  </w:t>
      </w:r>
      <w:r>
        <w:rPr>
          <w:rFonts w:eastAsia="仿宋_GB2312"/>
          <w:sz w:val="32"/>
          <w:shd w:val="clear" w:color="auto" w:fill="FFFFFF"/>
        </w:rPr>
        <w:t>完善城乡居民基本养老保险信息管理系统，将信息网络向基层延伸，实现省、市、县、乡三级联网。大力推广社会保障卡，方便参保人持卡缴费、领取待遇和查询本人参保信息。</w:t>
      </w:r>
    </w:p>
    <w:p w:rsidR="00BC7D93" w:rsidRDefault="00BC7D93" w:rsidP="00BC7D93">
      <w:pPr>
        <w:spacing w:line="560" w:lineRule="exact"/>
        <w:ind w:firstLineChars="200" w:firstLine="640"/>
        <w:rPr>
          <w:rFonts w:eastAsia="仿宋_GB2312"/>
          <w:sz w:val="32"/>
          <w:shd w:val="clear" w:color="auto" w:fill="FFFFFF"/>
        </w:rPr>
      </w:pPr>
      <w:r>
        <w:rPr>
          <w:rFonts w:eastAsia="黑体"/>
          <w:sz w:val="32"/>
          <w:szCs w:val="32"/>
          <w:shd w:val="clear" w:color="auto" w:fill="FFFFFF"/>
        </w:rPr>
        <w:t>第二十四条</w:t>
      </w:r>
      <w:r>
        <w:rPr>
          <w:rFonts w:eastAsia="仿宋_GB2312"/>
          <w:sz w:val="32"/>
          <w:shd w:val="clear" w:color="auto" w:fill="FFFFFF"/>
        </w:rPr>
        <w:t xml:space="preserve">  </w:t>
      </w:r>
      <w:r>
        <w:rPr>
          <w:rFonts w:eastAsia="仿宋_GB2312"/>
          <w:sz w:val="32"/>
          <w:shd w:val="clear" w:color="auto" w:fill="FFFFFF"/>
        </w:rPr>
        <w:t>参加城乡居民基本养老保险的人员，在缴费期间户籍迁移、需要跨地区转移城乡居民</w:t>
      </w:r>
      <w:r>
        <w:rPr>
          <w:rFonts w:eastAsia="仿宋_GB2312"/>
          <w:kern w:val="0"/>
          <w:sz w:val="32"/>
          <w:shd w:val="clear" w:color="auto" w:fill="FFFFFF"/>
        </w:rPr>
        <w:t>基本养老保险关系的，可在迁入地申请转移养老保险关系，一次性转移个人账户全部储存额，并按迁入地规定继续参保缴费，缴费年限累计计算；已按规</w:t>
      </w:r>
      <w:r>
        <w:rPr>
          <w:rFonts w:eastAsia="仿宋_GB2312"/>
          <w:kern w:val="0"/>
          <w:sz w:val="32"/>
          <w:shd w:val="clear" w:color="auto" w:fill="FFFFFF"/>
        </w:rPr>
        <w:lastRenderedPageBreak/>
        <w:t>定领取城乡居民基本养老保险待遇的，无论户籍是否迁移，其养老保险关系不转移。</w:t>
      </w:r>
      <w:r>
        <w:rPr>
          <w:rFonts w:eastAsia="仿宋_GB2312"/>
          <w:sz w:val="32"/>
          <w:shd w:val="clear" w:color="auto" w:fill="FFFFFF"/>
        </w:rPr>
        <w:t xml:space="preserve"> </w:t>
      </w:r>
    </w:p>
    <w:p w:rsidR="00BC7D93" w:rsidRDefault="00BC7D93" w:rsidP="00BC7D93">
      <w:pPr>
        <w:spacing w:line="560" w:lineRule="exact"/>
        <w:ind w:firstLineChars="200" w:firstLine="640"/>
        <w:rPr>
          <w:rFonts w:eastAsia="仿宋_GB2312"/>
          <w:sz w:val="32"/>
          <w:shd w:val="clear" w:color="auto" w:fill="FFFFFF"/>
        </w:rPr>
      </w:pPr>
    </w:p>
    <w:p w:rsidR="00BC7D93" w:rsidRDefault="00BC7D93" w:rsidP="00BC7D93">
      <w:pPr>
        <w:spacing w:line="560" w:lineRule="exact"/>
        <w:ind w:firstLineChars="200" w:firstLine="640"/>
        <w:jc w:val="center"/>
        <w:rPr>
          <w:rFonts w:eastAsia="黑体"/>
          <w:kern w:val="0"/>
          <w:sz w:val="32"/>
          <w:shd w:val="clear" w:color="auto" w:fill="FFFFFF"/>
        </w:rPr>
      </w:pPr>
      <w:r>
        <w:rPr>
          <w:rFonts w:eastAsia="黑体"/>
          <w:kern w:val="0"/>
          <w:sz w:val="32"/>
          <w:shd w:val="clear" w:color="auto" w:fill="FFFFFF"/>
        </w:rPr>
        <w:t>第七章</w:t>
      </w:r>
      <w:r>
        <w:rPr>
          <w:rFonts w:eastAsia="黑体"/>
          <w:kern w:val="0"/>
          <w:sz w:val="32"/>
          <w:shd w:val="clear" w:color="auto" w:fill="FFFFFF"/>
        </w:rPr>
        <w:t xml:space="preserve">   </w:t>
      </w:r>
      <w:r>
        <w:rPr>
          <w:rFonts w:eastAsia="黑体"/>
          <w:kern w:val="0"/>
          <w:sz w:val="32"/>
          <w:shd w:val="clear" w:color="auto" w:fill="FFFFFF"/>
        </w:rPr>
        <w:t>附</w:t>
      </w:r>
      <w:r>
        <w:rPr>
          <w:rFonts w:eastAsia="黑体"/>
          <w:kern w:val="0"/>
          <w:sz w:val="32"/>
          <w:shd w:val="clear" w:color="auto" w:fill="FFFFFF"/>
        </w:rPr>
        <w:t xml:space="preserve"> </w:t>
      </w:r>
      <w:r>
        <w:rPr>
          <w:rFonts w:eastAsia="黑体"/>
          <w:kern w:val="0"/>
          <w:sz w:val="32"/>
          <w:shd w:val="clear" w:color="auto" w:fill="FFFFFF"/>
        </w:rPr>
        <w:t>则</w:t>
      </w:r>
    </w:p>
    <w:p w:rsidR="00BC7D93" w:rsidRDefault="00BC7D93" w:rsidP="00BC7D93">
      <w:pPr>
        <w:spacing w:line="560" w:lineRule="exact"/>
        <w:ind w:firstLineChars="200" w:firstLine="640"/>
        <w:jc w:val="center"/>
        <w:rPr>
          <w:rFonts w:eastAsia="黑体"/>
          <w:kern w:val="0"/>
          <w:sz w:val="32"/>
          <w:shd w:val="clear" w:color="auto" w:fill="FFFFFF"/>
        </w:rPr>
      </w:pPr>
    </w:p>
    <w:p w:rsidR="00BC7D93" w:rsidRDefault="00BC7D93" w:rsidP="00BC7D93">
      <w:pPr>
        <w:spacing w:line="560" w:lineRule="exact"/>
        <w:rPr>
          <w:rFonts w:eastAsia="仿宋_GB2312"/>
          <w:sz w:val="32"/>
          <w:shd w:val="clear" w:color="auto" w:fill="FFFFFF"/>
        </w:rPr>
      </w:pPr>
      <w:r>
        <w:rPr>
          <w:rFonts w:eastAsia="黑体"/>
          <w:b/>
          <w:bCs/>
          <w:sz w:val="32"/>
          <w:szCs w:val="32"/>
          <w:shd w:val="clear" w:color="auto" w:fill="FFFFFF"/>
        </w:rPr>
        <w:t xml:space="preserve">   </w:t>
      </w:r>
      <w:r>
        <w:rPr>
          <w:rFonts w:eastAsia="黑体"/>
          <w:sz w:val="32"/>
          <w:szCs w:val="32"/>
          <w:shd w:val="clear" w:color="auto" w:fill="FFFFFF"/>
        </w:rPr>
        <w:t xml:space="preserve"> </w:t>
      </w:r>
      <w:r>
        <w:rPr>
          <w:rFonts w:eastAsia="黑体"/>
          <w:sz w:val="32"/>
          <w:szCs w:val="32"/>
          <w:shd w:val="clear" w:color="auto" w:fill="FFFFFF"/>
        </w:rPr>
        <w:t>第二十五条</w:t>
      </w:r>
      <w:r>
        <w:rPr>
          <w:rFonts w:eastAsia="仿宋_GB2312"/>
          <w:sz w:val="32"/>
          <w:shd w:val="clear" w:color="auto" w:fill="FFFFFF"/>
        </w:rPr>
        <w:t xml:space="preserve">  </w:t>
      </w:r>
      <w:r>
        <w:rPr>
          <w:rFonts w:eastAsia="仿宋_GB2312"/>
          <w:sz w:val="32"/>
          <w:shd w:val="clear" w:color="auto" w:fill="FFFFFF"/>
        </w:rPr>
        <w:t>城乡居民基本养老保险制度与职工基本养老保险、被征地农民社会保障、计划生育家庭奖励扶助、城乡居民最低生活保障、农村五保供养、社会优抚等其他社会保障制度的衔接，按国家有关规定执行。</w:t>
      </w:r>
    </w:p>
    <w:p w:rsidR="00BC7D93" w:rsidRDefault="00BC7D93" w:rsidP="00BC7D93">
      <w:pPr>
        <w:spacing w:line="560" w:lineRule="exact"/>
        <w:ind w:firstLineChars="200" w:firstLine="640"/>
        <w:rPr>
          <w:rFonts w:eastAsia="仿宋_GB2312"/>
          <w:kern w:val="0"/>
          <w:sz w:val="32"/>
          <w:shd w:val="clear" w:color="auto" w:fill="FFFFFF"/>
        </w:rPr>
      </w:pPr>
      <w:r>
        <w:rPr>
          <w:rFonts w:eastAsia="黑体"/>
          <w:sz w:val="32"/>
          <w:szCs w:val="32"/>
          <w:shd w:val="clear" w:color="auto" w:fill="FFFFFF"/>
        </w:rPr>
        <w:t>第二十六条</w:t>
      </w:r>
      <w:r>
        <w:rPr>
          <w:rFonts w:eastAsia="仿宋_GB2312"/>
          <w:sz w:val="32"/>
          <w:shd w:val="clear" w:color="auto" w:fill="FFFFFF"/>
        </w:rPr>
        <w:t xml:space="preserve">  </w:t>
      </w:r>
      <w:r>
        <w:rPr>
          <w:rFonts w:eastAsia="仿宋_GB2312"/>
          <w:kern w:val="0"/>
          <w:sz w:val="32"/>
          <w:shd w:val="clear" w:color="auto" w:fill="FFFFFF"/>
        </w:rPr>
        <w:t>本办法自</w:t>
      </w:r>
      <w:r>
        <w:rPr>
          <w:rFonts w:eastAsia="仿宋_GB2312"/>
          <w:kern w:val="0"/>
          <w:sz w:val="32"/>
          <w:shd w:val="clear" w:color="auto" w:fill="FFFFFF"/>
        </w:rPr>
        <w:t>2014</w:t>
      </w:r>
      <w:r>
        <w:rPr>
          <w:rFonts w:eastAsia="仿宋_GB2312"/>
          <w:kern w:val="0"/>
          <w:sz w:val="32"/>
          <w:shd w:val="clear" w:color="auto" w:fill="FFFFFF"/>
        </w:rPr>
        <w:t>年</w:t>
      </w:r>
      <w:r>
        <w:rPr>
          <w:rFonts w:eastAsia="仿宋_GB2312"/>
          <w:kern w:val="0"/>
          <w:sz w:val="32"/>
          <w:shd w:val="clear" w:color="auto" w:fill="FFFFFF"/>
        </w:rPr>
        <w:t>2</w:t>
      </w:r>
      <w:r>
        <w:rPr>
          <w:rFonts w:eastAsia="仿宋_GB2312"/>
          <w:kern w:val="0"/>
          <w:sz w:val="32"/>
          <w:shd w:val="clear" w:color="auto" w:fill="FFFFFF"/>
        </w:rPr>
        <w:t>月</w:t>
      </w:r>
      <w:r>
        <w:rPr>
          <w:rFonts w:eastAsia="仿宋_GB2312"/>
          <w:kern w:val="0"/>
          <w:sz w:val="32"/>
          <w:shd w:val="clear" w:color="auto" w:fill="FFFFFF"/>
        </w:rPr>
        <w:t>21</w:t>
      </w:r>
      <w:r>
        <w:rPr>
          <w:rFonts w:eastAsia="仿宋_GB2312"/>
          <w:kern w:val="0"/>
          <w:sz w:val="32"/>
          <w:shd w:val="clear" w:color="auto" w:fill="FFFFFF"/>
        </w:rPr>
        <w:t>日起执行。原《修武县人民政府关于印发修武县城乡居民社会养老保险实施办法的通知》</w:t>
      </w:r>
      <w:r>
        <w:rPr>
          <w:rFonts w:eastAsia="仿宋_GB2312" w:hint="eastAsia"/>
          <w:kern w:val="0"/>
          <w:sz w:val="32"/>
          <w:shd w:val="clear" w:color="auto" w:fill="FFFFFF"/>
        </w:rPr>
        <w:t>（</w:t>
      </w:r>
      <w:r>
        <w:rPr>
          <w:rFonts w:eastAsia="仿宋_GB2312"/>
          <w:kern w:val="0"/>
          <w:sz w:val="32"/>
          <w:shd w:val="clear" w:color="auto" w:fill="FFFFFF"/>
        </w:rPr>
        <w:t>修政文〔</w:t>
      </w:r>
      <w:r>
        <w:rPr>
          <w:rFonts w:eastAsia="仿宋_GB2312"/>
          <w:kern w:val="0"/>
          <w:sz w:val="32"/>
          <w:shd w:val="clear" w:color="auto" w:fill="FFFFFF"/>
        </w:rPr>
        <w:t>2011</w:t>
      </w:r>
      <w:r>
        <w:rPr>
          <w:rFonts w:eastAsia="仿宋_GB2312"/>
          <w:kern w:val="0"/>
          <w:sz w:val="32"/>
          <w:shd w:val="clear" w:color="auto" w:fill="FFFFFF"/>
        </w:rPr>
        <w:t>〕</w:t>
      </w:r>
      <w:r>
        <w:rPr>
          <w:rFonts w:eastAsia="仿宋_GB2312"/>
          <w:kern w:val="0"/>
          <w:sz w:val="32"/>
          <w:shd w:val="clear" w:color="auto" w:fill="FFFFFF"/>
        </w:rPr>
        <w:t>111</w:t>
      </w:r>
      <w:r>
        <w:rPr>
          <w:rFonts w:eastAsia="仿宋_GB2312"/>
          <w:kern w:val="0"/>
          <w:sz w:val="32"/>
          <w:shd w:val="clear" w:color="auto" w:fill="FFFFFF"/>
        </w:rPr>
        <w:t>号</w:t>
      </w:r>
      <w:r>
        <w:rPr>
          <w:rFonts w:eastAsia="仿宋_GB2312" w:hint="eastAsia"/>
          <w:kern w:val="0"/>
          <w:sz w:val="32"/>
          <w:shd w:val="clear" w:color="auto" w:fill="FFFFFF"/>
        </w:rPr>
        <w:t>）</w:t>
      </w:r>
      <w:r>
        <w:rPr>
          <w:rFonts w:eastAsia="仿宋_GB2312"/>
          <w:kern w:val="0"/>
          <w:sz w:val="32"/>
          <w:shd w:val="clear" w:color="auto" w:fill="FFFFFF"/>
        </w:rPr>
        <w:t>文件同时废止。如遇上级政策变更，适时予以调整。</w:t>
      </w:r>
      <w:r>
        <w:rPr>
          <w:rFonts w:eastAsia="仿宋_GB2312"/>
          <w:kern w:val="0"/>
          <w:sz w:val="32"/>
          <w:shd w:val="clear" w:color="auto" w:fill="FFFFFF"/>
        </w:rPr>
        <w:t xml:space="preserve"> </w:t>
      </w:r>
    </w:p>
    <w:p w:rsidR="00AF1757" w:rsidRDefault="00BC7D93" w:rsidP="00DF235C">
      <w:pPr>
        <w:spacing w:line="560" w:lineRule="exact"/>
        <w:ind w:firstLineChars="200" w:firstLine="640"/>
        <w:rPr>
          <w:rFonts w:ascii="Times New Roman" w:eastAsia="仿宋_GB2312" w:hAnsi="Times New Roman" w:cs="Times New Roman"/>
          <w:sz w:val="32"/>
          <w:szCs w:val="32"/>
        </w:rPr>
      </w:pPr>
      <w:r>
        <w:rPr>
          <w:rFonts w:eastAsia="黑体" w:hint="eastAsia"/>
          <w:sz w:val="32"/>
          <w:szCs w:val="32"/>
          <w:shd w:val="clear" w:color="auto" w:fill="FFFFFF"/>
        </w:rPr>
        <w:t>第二十七条</w:t>
      </w:r>
      <w:r>
        <w:rPr>
          <w:rFonts w:eastAsia="仿宋_GB2312" w:hint="eastAsia"/>
          <w:color w:val="FF0000"/>
          <w:kern w:val="0"/>
          <w:sz w:val="32"/>
          <w:shd w:val="clear" w:color="auto" w:fill="FFFFFF"/>
        </w:rPr>
        <w:t xml:space="preserve">  </w:t>
      </w:r>
      <w:r>
        <w:rPr>
          <w:rFonts w:eastAsia="仿宋_GB2312" w:hint="eastAsia"/>
          <w:kern w:val="0"/>
          <w:sz w:val="32"/>
          <w:shd w:val="clear" w:color="auto" w:fill="FFFFFF"/>
        </w:rPr>
        <w:t>本办法由县人力资源和社会保障局负责解释。</w:t>
      </w:r>
      <w:r w:rsidR="00962B92">
        <w:rPr>
          <w:rFonts w:ascii="Times New Roman" w:eastAsia="仿宋_GB2312" w:hAnsi="Times New Roman" w:cs="Times New Roman"/>
          <w:sz w:val="28"/>
          <w:szCs w:val="28"/>
        </w:rPr>
        <w:t xml:space="preserve"> </w:t>
      </w:r>
    </w:p>
    <w:sectPr w:rsidR="00AF1757" w:rsidSect="00AF175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97" w:rsidRDefault="001A4597" w:rsidP="00AF1757">
      <w:r>
        <w:separator/>
      </w:r>
    </w:p>
  </w:endnote>
  <w:endnote w:type="continuationSeparator" w:id="0">
    <w:p w:rsidR="001A4597" w:rsidRDefault="001A4597" w:rsidP="00AF1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57" w:rsidRDefault="00D737F5">
    <w:pPr>
      <w:pStyle w:val="a3"/>
    </w:pPr>
    <w:r>
      <w:pict>
        <v:rect id="文本框 1" o:spid="_x0000_s2049" style="position:absolute;margin-left:208pt;margin-top:-38.25pt;width:2in;height:2in;z-index:1;mso-wrap-style:none;mso-position-horizontal:outside;mso-position-horizontal-relative:margin" o:preferrelative="t" filled="f" stroked="f">
          <v:textbox style="mso-fit-shape-to-text:t" inset="0,0,0,0">
            <w:txbxContent>
              <w:p w:rsidR="00AF1757" w:rsidRDefault="00962B92">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D737F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737F5">
                  <w:rPr>
                    <w:rFonts w:ascii="宋体" w:hAnsi="宋体" w:cs="宋体" w:hint="eastAsia"/>
                    <w:sz w:val="28"/>
                    <w:szCs w:val="28"/>
                  </w:rPr>
                  <w:fldChar w:fldCharType="separate"/>
                </w:r>
                <w:r w:rsidR="00DF235C" w:rsidRPr="00DF235C">
                  <w:rPr>
                    <w:noProof/>
                  </w:rPr>
                  <w:t>9</w:t>
                </w:r>
                <w:r w:rsidR="00D737F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97" w:rsidRDefault="001A4597" w:rsidP="00AF1757">
      <w:r>
        <w:separator/>
      </w:r>
    </w:p>
  </w:footnote>
  <w:footnote w:type="continuationSeparator" w:id="0">
    <w:p w:rsidR="001A4597" w:rsidRDefault="001A4597" w:rsidP="00AF1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51EF8"/>
    <w:multiLevelType w:val="singleLevel"/>
    <w:tmpl w:val="54F51EF8"/>
    <w:lvl w:ilvl="0">
      <w:start w:val="5"/>
      <w:numFmt w:val="chineseCounting"/>
      <w:suff w:val="space"/>
      <w:lvlText w:val="第%1章"/>
      <w:lvlJc w:val="left"/>
    </w:lvl>
  </w:abstractNum>
  <w:abstractNum w:abstractNumId="1">
    <w:nsid w:val="55344AF2"/>
    <w:multiLevelType w:val="singleLevel"/>
    <w:tmpl w:val="55344AF2"/>
    <w:lvl w:ilvl="0">
      <w:start w:val="2"/>
      <w:numFmt w:val="chineseCounting"/>
      <w:suff w:val="space"/>
      <w:lvlText w:val="第%1章"/>
      <w:lvlJc w:val="left"/>
    </w:lvl>
  </w:abstractNum>
  <w:abstractNum w:abstractNumId="2">
    <w:nsid w:val="55344B32"/>
    <w:multiLevelType w:val="singleLevel"/>
    <w:tmpl w:val="55344B32"/>
    <w:lvl w:ilvl="0">
      <w:start w:val="4"/>
      <w:numFmt w:val="chineseCounting"/>
      <w:suff w:val="space"/>
      <w:lvlText w:val="第%1章"/>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1757"/>
    <w:rsid w:val="001A4597"/>
    <w:rsid w:val="00962B92"/>
    <w:rsid w:val="00AF1757"/>
    <w:rsid w:val="00BC7D93"/>
    <w:rsid w:val="00D737F5"/>
    <w:rsid w:val="00DF23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757"/>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1757"/>
    <w:pPr>
      <w:tabs>
        <w:tab w:val="center" w:pos="4153"/>
        <w:tab w:val="right" w:pos="8306"/>
      </w:tabs>
      <w:snapToGrid w:val="0"/>
      <w:jc w:val="left"/>
    </w:pPr>
    <w:rPr>
      <w:sz w:val="18"/>
    </w:rPr>
  </w:style>
  <w:style w:type="paragraph" w:styleId="a4">
    <w:name w:val="header"/>
    <w:basedOn w:val="a"/>
    <w:rsid w:val="00AF17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AF1757"/>
  </w:style>
  <w:style w:type="paragraph" w:customStyle="1" w:styleId="p0">
    <w:name w:val="p0"/>
    <w:basedOn w:val="a"/>
    <w:rsid w:val="00AF1757"/>
    <w:pPr>
      <w:widowControl/>
    </w:pPr>
    <w:rPr>
      <w:rFonts w:ascii="宋体" w:hAnsi="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620</Words>
  <Characters>3539</Characters>
  <Application>Microsoft Office Word</Application>
  <DocSecurity>0</DocSecurity>
  <Lines>29</Lines>
  <Paragraphs>8</Paragraphs>
  <ScaleCrop>false</ScaleCrop>
  <Company>bgs</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2</cp:revision>
  <cp:lastPrinted>2019-06-10T09:43:00Z</cp:lastPrinted>
  <dcterms:created xsi:type="dcterms:W3CDTF">2017-12-27T00:32:00Z</dcterms:created>
  <dcterms:modified xsi:type="dcterms:W3CDTF">2023-06-16T00:37:00Z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