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3E" w:rsidRDefault="00634B3E" w:rsidP="00634B3E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修武县人民政府</w:t>
      </w:r>
      <w:r>
        <w:rPr>
          <w:rFonts w:eastAsia="方正小标宋简体" w:hint="eastAsia"/>
          <w:sz w:val="44"/>
          <w:szCs w:val="44"/>
        </w:rPr>
        <w:t>办公室</w:t>
      </w:r>
    </w:p>
    <w:p w:rsidR="00634B3E" w:rsidRDefault="00634B3E" w:rsidP="00634B3E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关于印发修武县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度</w:t>
      </w:r>
      <w:r>
        <w:rPr>
          <w:rFonts w:eastAsia="方正小标宋简体"/>
          <w:sz w:val="44"/>
          <w:szCs w:val="44"/>
        </w:rPr>
        <w:t>国有建设用地</w:t>
      </w:r>
    </w:p>
    <w:p w:rsidR="00634B3E" w:rsidRDefault="00634B3E" w:rsidP="00634B3E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供应计划的通知</w:t>
      </w:r>
    </w:p>
    <w:p w:rsidR="00252A57" w:rsidRDefault="006B6173">
      <w:pPr>
        <w:pStyle w:val="p0"/>
        <w:spacing w:line="560" w:lineRule="exact"/>
        <w:ind w:firstLine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pacing w:val="12"/>
          <w:sz w:val="32"/>
          <w:szCs w:val="32"/>
        </w:rPr>
        <w:t>修政办〔</w:t>
      </w:r>
      <w:r>
        <w:rPr>
          <w:rFonts w:eastAsia="仿宋_GB2312"/>
          <w:spacing w:val="12"/>
          <w:sz w:val="32"/>
          <w:szCs w:val="32"/>
        </w:rPr>
        <w:t>20</w:t>
      </w:r>
      <w:r>
        <w:rPr>
          <w:rFonts w:eastAsia="仿宋_GB2312" w:hint="eastAsia"/>
          <w:spacing w:val="12"/>
          <w:sz w:val="32"/>
          <w:szCs w:val="32"/>
        </w:rPr>
        <w:t>23</w:t>
      </w:r>
      <w:r>
        <w:rPr>
          <w:rFonts w:eastAsia="仿宋_GB2312"/>
          <w:spacing w:val="12"/>
          <w:sz w:val="32"/>
          <w:szCs w:val="32"/>
        </w:rPr>
        <w:t>〕</w:t>
      </w:r>
      <w:r>
        <w:rPr>
          <w:rFonts w:eastAsia="仿宋_GB2312" w:hint="eastAsia"/>
          <w:spacing w:val="12"/>
          <w:sz w:val="32"/>
          <w:szCs w:val="32"/>
        </w:rPr>
        <w:t>12</w:t>
      </w:r>
      <w:r>
        <w:rPr>
          <w:rFonts w:eastAsia="仿宋_GB2312"/>
          <w:spacing w:val="12"/>
          <w:sz w:val="32"/>
          <w:szCs w:val="32"/>
        </w:rPr>
        <w:t>号</w:t>
      </w:r>
    </w:p>
    <w:p w:rsidR="00252A57" w:rsidRDefault="00252A57">
      <w:pPr>
        <w:spacing w:line="560" w:lineRule="exact"/>
        <w:rPr>
          <w:rFonts w:eastAsia="仿宋_GB2312"/>
          <w:color w:val="000000"/>
          <w:sz w:val="32"/>
          <w:szCs w:val="32"/>
          <w:u w:val="single"/>
        </w:rPr>
      </w:pPr>
    </w:p>
    <w:p w:rsidR="00252A57" w:rsidRDefault="006B6173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各乡（镇）政府、县政府各部门、各有关单位：</w:t>
      </w:r>
    </w:p>
    <w:p w:rsidR="00252A57" w:rsidRDefault="006B6173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《修武县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年度国有建设用地供应计划》已经县政府同意，现印发给你们，请认真遵照执行。</w:t>
      </w:r>
    </w:p>
    <w:p w:rsidR="00252A57" w:rsidRDefault="00252A5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52A57" w:rsidRDefault="00252A5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252A57" w:rsidRDefault="006B6173">
      <w:pPr>
        <w:bidi/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</w:t>
      </w:r>
    </w:p>
    <w:p w:rsidR="00252A57" w:rsidRDefault="00252A57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 w:hint="eastAsia"/>
          <w:sz w:val="32"/>
        </w:rPr>
      </w:pPr>
    </w:p>
    <w:p w:rsidR="00634B3E" w:rsidRDefault="00634B3E">
      <w:pPr>
        <w:spacing w:line="560" w:lineRule="exact"/>
        <w:rPr>
          <w:rFonts w:eastAsia="仿宋_GB2312"/>
          <w:sz w:val="32"/>
        </w:rPr>
      </w:pPr>
    </w:p>
    <w:p w:rsidR="00252A57" w:rsidRDefault="006B617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修武县</w:t>
      </w: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年度国有建设用地供应计划</w:t>
      </w:r>
    </w:p>
    <w:p w:rsidR="00252A57" w:rsidRDefault="00252A57" w:rsidP="00634B3E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有效实施土地利用总体规划、科学配置土地资源、调控土地市场，加强国有建设用地供应管理，发挥计划引导作用，保障我县经济社会发展用地需求，根据《国土资源部关于印发〈国有建设用地供应计划编制规范〉（试行）的通知》（国土资发〔</w:t>
      </w:r>
      <w:r>
        <w:rPr>
          <w:rFonts w:eastAsia="仿宋_GB2312"/>
          <w:sz w:val="32"/>
          <w:szCs w:val="32"/>
        </w:rPr>
        <w:t>2010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117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有关规定，</w:t>
      </w:r>
      <w:r>
        <w:rPr>
          <w:rFonts w:eastAsia="仿宋_GB2312"/>
          <w:sz w:val="32"/>
          <w:szCs w:val="32"/>
        </w:rPr>
        <w:t>结合我县重点项目以及经济社会发展实际用地需要，制定本计划。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以习近平新时代中国特色社会主义思想为指导，全面落实全民所有自然资源资产管理和防范债券风险的要求，增强政府对土地市场的调控和保障能力，通过土地储备、供应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合理安排土地投放，推动产业结构调整和转型升级，加快经济发展方式转变，严格控制增量，积极盘活存量，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促进我县经济社会可持续发展提供坚实的用地保障</w:t>
      </w:r>
      <w:r>
        <w:rPr>
          <w:rFonts w:ascii="黑体" w:eastAsia="黑体" w:hAnsi="黑体" w:cs="黑体"/>
          <w:bCs/>
          <w:sz w:val="32"/>
          <w:szCs w:val="32"/>
        </w:rPr>
        <w:t>。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二、年度计划指标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（一）国有建设用地供应总量控制在</w:t>
      </w:r>
      <w:r>
        <w:rPr>
          <w:rFonts w:eastAsia="仿宋_GB2312" w:hint="eastAsia"/>
          <w:sz w:val="32"/>
          <w:szCs w:val="32"/>
        </w:rPr>
        <w:t>465.5106</w:t>
      </w:r>
      <w:r>
        <w:rPr>
          <w:rFonts w:eastAsia="仿宋_GB2312"/>
          <w:sz w:val="32"/>
          <w:szCs w:val="32"/>
        </w:rPr>
        <w:t>公顷。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（二）国有建设用地供应结构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工业用地</w:t>
      </w:r>
      <w:r>
        <w:rPr>
          <w:rFonts w:eastAsia="仿宋_GB2312" w:hint="eastAsia"/>
          <w:sz w:val="32"/>
          <w:szCs w:val="32"/>
        </w:rPr>
        <w:t>80.8266</w:t>
      </w:r>
      <w:r>
        <w:rPr>
          <w:rFonts w:eastAsia="仿宋_GB2312" w:hint="eastAsia"/>
          <w:sz w:val="32"/>
          <w:szCs w:val="32"/>
        </w:rPr>
        <w:t>公顷，公共管理与公共服务用地</w:t>
      </w:r>
      <w:r>
        <w:rPr>
          <w:rFonts w:eastAsia="仿宋_GB2312" w:hint="eastAsia"/>
          <w:sz w:val="32"/>
          <w:szCs w:val="32"/>
        </w:rPr>
        <w:t>3.4007</w:t>
      </w:r>
      <w:r>
        <w:rPr>
          <w:rFonts w:eastAsia="仿宋_GB2312" w:hint="eastAsia"/>
          <w:sz w:val="32"/>
          <w:szCs w:val="32"/>
        </w:rPr>
        <w:t>公顷，公路用地</w:t>
      </w:r>
      <w:r>
        <w:rPr>
          <w:rFonts w:eastAsia="仿宋_GB2312" w:hint="eastAsia"/>
          <w:sz w:val="32"/>
          <w:szCs w:val="32"/>
        </w:rPr>
        <w:t>263.2343</w:t>
      </w:r>
      <w:r>
        <w:rPr>
          <w:rFonts w:eastAsia="仿宋_GB2312" w:hint="eastAsia"/>
          <w:sz w:val="32"/>
          <w:szCs w:val="32"/>
        </w:rPr>
        <w:t>公顷，公园与绿地用地</w:t>
      </w:r>
      <w:r>
        <w:rPr>
          <w:rFonts w:eastAsia="仿宋_GB2312" w:hint="eastAsia"/>
          <w:sz w:val="32"/>
          <w:szCs w:val="32"/>
        </w:rPr>
        <w:t>15.7540</w:t>
      </w:r>
      <w:r>
        <w:rPr>
          <w:rFonts w:eastAsia="仿宋_GB2312" w:hint="eastAsia"/>
          <w:sz w:val="32"/>
          <w:szCs w:val="32"/>
        </w:rPr>
        <w:t>公顷，交通用地</w:t>
      </w:r>
      <w:r>
        <w:rPr>
          <w:rFonts w:eastAsia="仿宋_GB2312" w:hint="eastAsia"/>
          <w:sz w:val="32"/>
          <w:szCs w:val="32"/>
        </w:rPr>
        <w:t>16.0944</w:t>
      </w:r>
      <w:r>
        <w:rPr>
          <w:rFonts w:eastAsia="仿宋_GB2312" w:hint="eastAsia"/>
          <w:sz w:val="32"/>
          <w:szCs w:val="32"/>
        </w:rPr>
        <w:t>公顷，教育用地</w:t>
      </w:r>
      <w:r>
        <w:rPr>
          <w:rFonts w:eastAsia="仿宋_GB2312" w:hint="eastAsia"/>
          <w:sz w:val="32"/>
          <w:szCs w:val="32"/>
        </w:rPr>
        <w:t>4.2013</w:t>
      </w:r>
      <w:r>
        <w:rPr>
          <w:rFonts w:eastAsia="仿宋_GB2312" w:hint="eastAsia"/>
          <w:sz w:val="32"/>
          <w:szCs w:val="32"/>
        </w:rPr>
        <w:t>公顷，旅游服务用地</w:t>
      </w:r>
      <w:r>
        <w:rPr>
          <w:rFonts w:eastAsia="仿宋_GB2312" w:hint="eastAsia"/>
          <w:sz w:val="32"/>
          <w:szCs w:val="32"/>
        </w:rPr>
        <w:t>0.4880</w:t>
      </w:r>
      <w:r>
        <w:rPr>
          <w:rFonts w:eastAsia="仿宋_GB2312" w:hint="eastAsia"/>
          <w:sz w:val="32"/>
          <w:szCs w:val="32"/>
        </w:rPr>
        <w:t>公顷，商业用地</w:t>
      </w:r>
      <w:r>
        <w:rPr>
          <w:rFonts w:eastAsia="仿宋_GB2312" w:hint="eastAsia"/>
          <w:sz w:val="32"/>
          <w:szCs w:val="32"/>
        </w:rPr>
        <w:t>52.2413</w:t>
      </w:r>
      <w:r>
        <w:rPr>
          <w:rFonts w:eastAsia="仿宋_GB2312" w:hint="eastAsia"/>
          <w:sz w:val="32"/>
          <w:szCs w:val="32"/>
        </w:rPr>
        <w:t>公顷，特殊用地</w:t>
      </w:r>
      <w:r>
        <w:rPr>
          <w:rFonts w:eastAsia="仿宋_GB2312" w:hint="eastAsia"/>
          <w:sz w:val="32"/>
          <w:szCs w:val="32"/>
        </w:rPr>
        <w:t>1.8667</w:t>
      </w:r>
      <w:r>
        <w:rPr>
          <w:rFonts w:eastAsia="仿宋_GB2312" w:hint="eastAsia"/>
          <w:sz w:val="32"/>
          <w:szCs w:val="32"/>
        </w:rPr>
        <w:t>公顷，铁路用地</w:t>
      </w:r>
      <w:r>
        <w:rPr>
          <w:rFonts w:eastAsia="仿宋_GB2312" w:hint="eastAsia"/>
          <w:sz w:val="32"/>
          <w:szCs w:val="32"/>
        </w:rPr>
        <w:lastRenderedPageBreak/>
        <w:t>6.4387</w:t>
      </w:r>
      <w:r>
        <w:rPr>
          <w:rFonts w:eastAsia="仿宋_GB2312" w:hint="eastAsia"/>
          <w:sz w:val="32"/>
          <w:szCs w:val="32"/>
        </w:rPr>
        <w:t>公顷，停车场用地</w:t>
      </w:r>
      <w:r>
        <w:rPr>
          <w:rFonts w:eastAsia="仿宋_GB2312" w:hint="eastAsia"/>
          <w:sz w:val="32"/>
          <w:szCs w:val="32"/>
        </w:rPr>
        <w:t>1.7153</w:t>
      </w:r>
      <w:r>
        <w:rPr>
          <w:rFonts w:eastAsia="仿宋_GB2312" w:hint="eastAsia"/>
          <w:sz w:val="32"/>
          <w:szCs w:val="32"/>
        </w:rPr>
        <w:t>公顷，文化设施用地</w:t>
      </w:r>
      <w:r>
        <w:rPr>
          <w:rFonts w:eastAsia="仿宋_GB2312" w:hint="eastAsia"/>
          <w:sz w:val="32"/>
          <w:szCs w:val="32"/>
        </w:rPr>
        <w:t>0.4213</w:t>
      </w:r>
      <w:r>
        <w:rPr>
          <w:rFonts w:eastAsia="仿宋_GB2312" w:hint="eastAsia"/>
          <w:sz w:val="32"/>
          <w:szCs w:val="32"/>
        </w:rPr>
        <w:t>公顷，医疗卫生用地</w:t>
      </w:r>
      <w:r>
        <w:rPr>
          <w:rFonts w:eastAsia="仿宋_GB2312" w:hint="eastAsia"/>
          <w:sz w:val="32"/>
          <w:szCs w:val="32"/>
        </w:rPr>
        <w:t>1.8000</w:t>
      </w:r>
      <w:r>
        <w:rPr>
          <w:rFonts w:eastAsia="仿宋_GB2312" w:hint="eastAsia"/>
          <w:sz w:val="32"/>
          <w:szCs w:val="32"/>
        </w:rPr>
        <w:t>公顷，住宅用地</w:t>
      </w:r>
      <w:r>
        <w:rPr>
          <w:rFonts w:eastAsia="仿宋_GB2312" w:hint="eastAsia"/>
          <w:sz w:val="32"/>
          <w:szCs w:val="32"/>
        </w:rPr>
        <w:t>17.0280</w:t>
      </w:r>
      <w:r>
        <w:rPr>
          <w:rFonts w:eastAsia="仿宋_GB2312" w:hint="eastAsia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。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国有建设用地供应布局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县城区</w:t>
      </w:r>
      <w:r>
        <w:rPr>
          <w:rFonts w:eastAsia="仿宋_GB2312" w:hint="eastAsia"/>
          <w:sz w:val="32"/>
          <w:szCs w:val="32"/>
        </w:rPr>
        <w:t>50.15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公顷，郇封</w:t>
      </w:r>
      <w:r>
        <w:rPr>
          <w:rFonts w:eastAsia="仿宋_GB2312" w:hint="eastAsia"/>
          <w:sz w:val="32"/>
          <w:szCs w:val="32"/>
        </w:rPr>
        <w:t>镇</w:t>
      </w:r>
      <w:r>
        <w:rPr>
          <w:rFonts w:eastAsia="仿宋_GB2312" w:hint="eastAsia"/>
          <w:sz w:val="32"/>
          <w:szCs w:val="32"/>
        </w:rPr>
        <w:t>42.9133</w:t>
      </w:r>
      <w:r>
        <w:rPr>
          <w:rFonts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七贤镇</w:t>
      </w:r>
      <w:r>
        <w:rPr>
          <w:rFonts w:eastAsia="仿宋_GB2312" w:hint="eastAsia"/>
          <w:sz w:val="32"/>
          <w:szCs w:val="32"/>
        </w:rPr>
        <w:t>51.0293</w:t>
      </w:r>
      <w:r>
        <w:rPr>
          <w:rFonts w:eastAsia="仿宋_GB2312"/>
          <w:sz w:val="32"/>
          <w:szCs w:val="32"/>
        </w:rPr>
        <w:t>公顷，</w:t>
      </w:r>
      <w:r>
        <w:rPr>
          <w:rFonts w:eastAsia="仿宋_GB2312" w:hint="eastAsia"/>
          <w:sz w:val="32"/>
          <w:szCs w:val="32"/>
        </w:rPr>
        <w:t>其他乡（</w:t>
      </w:r>
      <w:r>
        <w:rPr>
          <w:rFonts w:eastAsia="仿宋_GB2312"/>
          <w:sz w:val="32"/>
          <w:szCs w:val="32"/>
        </w:rPr>
        <w:t>镇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321.4149</w:t>
      </w:r>
      <w:r>
        <w:rPr>
          <w:rFonts w:eastAsia="仿宋_GB2312"/>
          <w:sz w:val="32"/>
          <w:szCs w:val="32"/>
        </w:rPr>
        <w:t>公顷。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三、保障措施</w:t>
      </w: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县自然资源管理部门具体负责全县土地供应计划的执行，发</w:t>
      </w:r>
      <w:r>
        <w:rPr>
          <w:rFonts w:eastAsia="仿宋_GB2312" w:hint="eastAsia"/>
          <w:sz w:val="32"/>
          <w:szCs w:val="32"/>
        </w:rPr>
        <w:t>改</w:t>
      </w:r>
      <w:r>
        <w:rPr>
          <w:rFonts w:eastAsia="仿宋_GB2312"/>
          <w:sz w:val="32"/>
          <w:szCs w:val="32"/>
        </w:rPr>
        <w:t>、住</w:t>
      </w:r>
      <w:r>
        <w:rPr>
          <w:rFonts w:eastAsia="仿宋_GB2312" w:hint="eastAsia"/>
          <w:sz w:val="32"/>
          <w:szCs w:val="32"/>
        </w:rPr>
        <w:t>建</w:t>
      </w:r>
      <w:r>
        <w:rPr>
          <w:rFonts w:eastAsia="仿宋_GB2312"/>
          <w:sz w:val="32"/>
          <w:szCs w:val="32"/>
        </w:rPr>
        <w:t>等部门要各尽其责，形成合力，协调配合，共同组织做好建设项目用地各项前期准备工作，推动计划实施，确保计划指标有效落实，项目</w:t>
      </w:r>
      <w:r>
        <w:rPr>
          <w:rFonts w:eastAsia="仿宋_GB2312" w:hint="eastAsia"/>
          <w:sz w:val="32"/>
          <w:szCs w:val="32"/>
        </w:rPr>
        <w:t>快速</w:t>
      </w:r>
      <w:r>
        <w:rPr>
          <w:rFonts w:eastAsia="仿宋_GB2312"/>
          <w:sz w:val="32"/>
          <w:szCs w:val="32"/>
        </w:rPr>
        <w:t>落地。</w:t>
      </w:r>
    </w:p>
    <w:p w:rsidR="00252A57" w:rsidRDefault="00252A5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52A57" w:rsidRDefault="006B617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252A57">
          <w:footerReference w:type="default" r:id="rId7"/>
          <w:pgSz w:w="11906" w:h="16838"/>
          <w:pgMar w:top="2098" w:right="1474" w:bottom="1984" w:left="1587" w:header="851" w:footer="1729" w:gutter="0"/>
          <w:cols w:space="720"/>
          <w:docGrid w:type="lines" w:linePitch="327"/>
        </w:sect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修武县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年度国有建设用地供应计划</w:t>
      </w:r>
      <w:r>
        <w:rPr>
          <w:rFonts w:eastAsia="仿宋_GB2312" w:hint="eastAsia"/>
          <w:sz w:val="32"/>
          <w:szCs w:val="32"/>
        </w:rPr>
        <w:t>表</w:t>
      </w:r>
    </w:p>
    <w:p w:rsidR="00252A57" w:rsidRDefault="006B6173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252A57" w:rsidRDefault="00252A57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252A57" w:rsidRDefault="006B6173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修武县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年度国有建设用地供应计划表</w:t>
      </w:r>
    </w:p>
    <w:p w:rsidR="00252A57" w:rsidRDefault="00252A5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456" w:type="dxa"/>
        <w:tblInd w:w="91" w:type="dxa"/>
        <w:tblLayout w:type="fixed"/>
        <w:tblLook w:val="04A0"/>
      </w:tblPr>
      <w:tblGrid>
        <w:gridCol w:w="1080"/>
        <w:gridCol w:w="2316"/>
        <w:gridCol w:w="2150"/>
        <w:gridCol w:w="1723"/>
        <w:gridCol w:w="1187"/>
      </w:tblGrid>
      <w:tr w:rsidR="00252A57">
        <w:trPr>
          <w:trHeight w:hRule="exact" w:val="9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/>
              </w:rPr>
              <w:t>地块位置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kern w:val="0"/>
                <w:sz w:val="32"/>
                <w:szCs w:val="32"/>
                <w:lang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面积</w:t>
            </w:r>
          </w:p>
          <w:p w:rsidR="00252A57" w:rsidRDefault="006B617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/>
              </w:rPr>
              <w:t>（平方米）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/>
              </w:rPr>
              <w:t>土地性质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64960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城关镇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1320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318000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丰收路南侧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4533.33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云台大道西侧</w:t>
            </w:r>
          </w:p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体育路北侧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21466.67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城关镇王庄村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1580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1506.67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郇封镇十里铺村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5946.67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郇封镇十里铺村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3600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七贤镇西夏庄村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5460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七贤镇西夏庄村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53420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云台大道西侧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27286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当阳峪村南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13333.33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商业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32666.67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25306.67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133333.33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丰收路段南侧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127366.67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22433.33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七贤镇孙窑村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19260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蔡坡村南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33333.33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七贤镇方庄村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18866.67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五里源乡张庄村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50666.67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五里源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162573.33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8980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11540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2933.33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21020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人民路南侧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81640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周庄乡政府北侧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13693.33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人民路北侧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6546.67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周庄乡刘庄村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10066.67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周庄镇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10866.67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lastRenderedPageBreak/>
              <w:t>33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周庄乡洼村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15173.33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修武境内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360940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公路用地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修武境内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226403.33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公路用地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修武境内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2045000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公路用地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云台大道西侧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4080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七贤大道东侧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2866.67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七贤镇坡前村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14066.67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29266.67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宁城路北侧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100000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住宅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8746.67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教育用地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青龙大道东侧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33266.67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教育用地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7266.67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停车场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方庄镇古汉村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9886.67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停车场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4880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旅游服务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4213.33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文化设施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运粮河两侧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157540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公园绿地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18000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医疗卫生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lastRenderedPageBreak/>
              <w:t>51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郇封镇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34006.67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公共管理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云台大道五里源段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64386.67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铁路用地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云台大道西侧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106906.67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交通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西村影视路北侧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18666.67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特殊用地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七贤大道与圆融路交叉口西北角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54037.4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其他交通设施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</w:tr>
      <w:tr w:rsidR="00252A57">
        <w:trPr>
          <w:trHeight w:hRule="exact" w:val="6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合计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6B61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4655106.74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A57" w:rsidRDefault="00252A57">
            <w:pP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</w:pPr>
          </w:p>
        </w:tc>
      </w:tr>
    </w:tbl>
    <w:p w:rsidR="00252A57" w:rsidRDefault="00252A57">
      <w:pPr>
        <w:spacing w:line="580" w:lineRule="exact"/>
        <w:rPr>
          <w:rFonts w:eastAsia="仿宋_GB2312"/>
          <w:sz w:val="32"/>
        </w:rPr>
      </w:pPr>
    </w:p>
    <w:sectPr w:rsidR="00252A57" w:rsidSect="00252A57">
      <w:footerReference w:type="default" r:id="rId8"/>
      <w:pgSz w:w="11906" w:h="16838"/>
      <w:pgMar w:top="2098" w:right="1474" w:bottom="1984" w:left="1587" w:header="851" w:footer="1729" w:gutter="0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73" w:rsidRDefault="006B6173" w:rsidP="00252A57">
      <w:r>
        <w:separator/>
      </w:r>
    </w:p>
  </w:endnote>
  <w:endnote w:type="continuationSeparator" w:id="0">
    <w:p w:rsidR="006B6173" w:rsidRDefault="006B6173" w:rsidP="0025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57" w:rsidRDefault="00252A57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 filled="f" stroked="f" strokeweight=".5pt">
          <v:textbox style="mso-fit-shape-to-text:t" inset="0,0,0,0">
            <w:txbxContent>
              <w:p w:rsidR="00252A57" w:rsidRDefault="006B6173">
                <w:pPr>
                  <w:pStyle w:val="a3"/>
                  <w:ind w:leftChars="200" w:left="420" w:rightChars="200" w:righ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252A5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52A5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34B3E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252A5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57" w:rsidRDefault="00252A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73" w:rsidRDefault="006B6173" w:rsidP="00252A57">
      <w:r>
        <w:separator/>
      </w:r>
    </w:p>
  </w:footnote>
  <w:footnote w:type="continuationSeparator" w:id="0">
    <w:p w:rsidR="006B6173" w:rsidRDefault="006B6173" w:rsidP="0025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64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JiZGZiYWQxZTUzNzdkNjBlYzdkYTZkYWY3Y2NhYzYifQ=="/>
  </w:docVars>
  <w:rsids>
    <w:rsidRoot w:val="00252A57"/>
    <w:rsid w:val="CDFFB2B8"/>
    <w:rsid w:val="CFDE18D0"/>
    <w:rsid w:val="CFFF7F48"/>
    <w:rsid w:val="D55B8BBB"/>
    <w:rsid w:val="D77793C1"/>
    <w:rsid w:val="D7E40B64"/>
    <w:rsid w:val="D9AFBB8C"/>
    <w:rsid w:val="D9BD489A"/>
    <w:rsid w:val="E73E47FA"/>
    <w:rsid w:val="EE5ED242"/>
    <w:rsid w:val="EFFD1367"/>
    <w:rsid w:val="EFFE54D6"/>
    <w:rsid w:val="F7FF11D3"/>
    <w:rsid w:val="F87F4595"/>
    <w:rsid w:val="FDF3CB35"/>
    <w:rsid w:val="FDFAAF42"/>
    <w:rsid w:val="FDFDE590"/>
    <w:rsid w:val="FF7FE905"/>
    <w:rsid w:val="FFAC90B7"/>
    <w:rsid w:val="FFAF0307"/>
    <w:rsid w:val="FFD77C5E"/>
    <w:rsid w:val="FFF5359B"/>
    <w:rsid w:val="FFF5EAD6"/>
    <w:rsid w:val="FFFE0ECF"/>
    <w:rsid w:val="00252A57"/>
    <w:rsid w:val="00634B3E"/>
    <w:rsid w:val="006B6173"/>
    <w:rsid w:val="00B0507A"/>
    <w:rsid w:val="00B22BA0"/>
    <w:rsid w:val="0100390C"/>
    <w:rsid w:val="01121891"/>
    <w:rsid w:val="0119138E"/>
    <w:rsid w:val="020A352F"/>
    <w:rsid w:val="0264611C"/>
    <w:rsid w:val="02816CCE"/>
    <w:rsid w:val="030F6088"/>
    <w:rsid w:val="032633D2"/>
    <w:rsid w:val="032A1114"/>
    <w:rsid w:val="03802AE2"/>
    <w:rsid w:val="04001E75"/>
    <w:rsid w:val="0402799B"/>
    <w:rsid w:val="043B4C5B"/>
    <w:rsid w:val="04506958"/>
    <w:rsid w:val="045301F6"/>
    <w:rsid w:val="0482634A"/>
    <w:rsid w:val="04C42EA2"/>
    <w:rsid w:val="04D31337"/>
    <w:rsid w:val="04D37589"/>
    <w:rsid w:val="04ED064B"/>
    <w:rsid w:val="05235E1B"/>
    <w:rsid w:val="05946D18"/>
    <w:rsid w:val="062956B3"/>
    <w:rsid w:val="067D155B"/>
    <w:rsid w:val="0696261C"/>
    <w:rsid w:val="06A25465"/>
    <w:rsid w:val="06A50DBA"/>
    <w:rsid w:val="07FC2953"/>
    <w:rsid w:val="0878647D"/>
    <w:rsid w:val="08872B64"/>
    <w:rsid w:val="088E5CA1"/>
    <w:rsid w:val="092F6E09"/>
    <w:rsid w:val="0972362F"/>
    <w:rsid w:val="09D973F0"/>
    <w:rsid w:val="09DC2A3C"/>
    <w:rsid w:val="0A4D56E8"/>
    <w:rsid w:val="0B811AED"/>
    <w:rsid w:val="0BAE21B6"/>
    <w:rsid w:val="0C5745FC"/>
    <w:rsid w:val="0D9B32A8"/>
    <w:rsid w:val="0E625C06"/>
    <w:rsid w:val="0EE86C61"/>
    <w:rsid w:val="0F296723"/>
    <w:rsid w:val="0F4277E5"/>
    <w:rsid w:val="0FA80831"/>
    <w:rsid w:val="0FC85F3C"/>
    <w:rsid w:val="0FE4247F"/>
    <w:rsid w:val="10101691"/>
    <w:rsid w:val="11124F95"/>
    <w:rsid w:val="116C28F7"/>
    <w:rsid w:val="11CB35FE"/>
    <w:rsid w:val="11D52ACC"/>
    <w:rsid w:val="12062999"/>
    <w:rsid w:val="127952CC"/>
    <w:rsid w:val="127A7296"/>
    <w:rsid w:val="12E36BE9"/>
    <w:rsid w:val="130152C1"/>
    <w:rsid w:val="130354DD"/>
    <w:rsid w:val="13824654"/>
    <w:rsid w:val="13AE71F7"/>
    <w:rsid w:val="144C7E8B"/>
    <w:rsid w:val="14787805"/>
    <w:rsid w:val="14F0383F"/>
    <w:rsid w:val="155E4C4D"/>
    <w:rsid w:val="15602773"/>
    <w:rsid w:val="15613208"/>
    <w:rsid w:val="15EC2259"/>
    <w:rsid w:val="169932D1"/>
    <w:rsid w:val="16C62AAA"/>
    <w:rsid w:val="17017F86"/>
    <w:rsid w:val="17142067"/>
    <w:rsid w:val="175207E1"/>
    <w:rsid w:val="177C760C"/>
    <w:rsid w:val="17AF79E2"/>
    <w:rsid w:val="17F35B20"/>
    <w:rsid w:val="18475E6C"/>
    <w:rsid w:val="18842C1C"/>
    <w:rsid w:val="18B0756E"/>
    <w:rsid w:val="199450E1"/>
    <w:rsid w:val="1997072D"/>
    <w:rsid w:val="1A1B310D"/>
    <w:rsid w:val="1ABF7F3C"/>
    <w:rsid w:val="1B740D26"/>
    <w:rsid w:val="1C5D5C5E"/>
    <w:rsid w:val="1CE65C54"/>
    <w:rsid w:val="1CEE68B6"/>
    <w:rsid w:val="1D383726"/>
    <w:rsid w:val="1D3942EB"/>
    <w:rsid w:val="1DF34F88"/>
    <w:rsid w:val="1E71779F"/>
    <w:rsid w:val="1ECE761A"/>
    <w:rsid w:val="204D7D98"/>
    <w:rsid w:val="20790B8D"/>
    <w:rsid w:val="211B5A7C"/>
    <w:rsid w:val="218617B3"/>
    <w:rsid w:val="21CF4F08"/>
    <w:rsid w:val="223413B2"/>
    <w:rsid w:val="22C5234C"/>
    <w:rsid w:val="22E70030"/>
    <w:rsid w:val="230C3F3A"/>
    <w:rsid w:val="245B6F27"/>
    <w:rsid w:val="24B91EA0"/>
    <w:rsid w:val="24DF3500"/>
    <w:rsid w:val="258C3110"/>
    <w:rsid w:val="25B360D0"/>
    <w:rsid w:val="266876DA"/>
    <w:rsid w:val="26867B60"/>
    <w:rsid w:val="26BB16DF"/>
    <w:rsid w:val="27455C6D"/>
    <w:rsid w:val="27716A62"/>
    <w:rsid w:val="277B343D"/>
    <w:rsid w:val="2780134E"/>
    <w:rsid w:val="27A02EA3"/>
    <w:rsid w:val="28013942"/>
    <w:rsid w:val="297E0FC2"/>
    <w:rsid w:val="2A866380"/>
    <w:rsid w:val="2A9211C9"/>
    <w:rsid w:val="2AF07C9E"/>
    <w:rsid w:val="2B342280"/>
    <w:rsid w:val="2B6B6625"/>
    <w:rsid w:val="2BF51A0F"/>
    <w:rsid w:val="2BF8505C"/>
    <w:rsid w:val="2C275941"/>
    <w:rsid w:val="2C815051"/>
    <w:rsid w:val="2D1F7F26"/>
    <w:rsid w:val="2D984D48"/>
    <w:rsid w:val="2DF9330D"/>
    <w:rsid w:val="2E903C71"/>
    <w:rsid w:val="2EDA313F"/>
    <w:rsid w:val="2F477631"/>
    <w:rsid w:val="2FE83639"/>
    <w:rsid w:val="303B5E5F"/>
    <w:rsid w:val="308F6EC5"/>
    <w:rsid w:val="3102072B"/>
    <w:rsid w:val="31132938"/>
    <w:rsid w:val="311C17EC"/>
    <w:rsid w:val="31493849"/>
    <w:rsid w:val="3186135C"/>
    <w:rsid w:val="318D6246"/>
    <w:rsid w:val="31D73965"/>
    <w:rsid w:val="324F174E"/>
    <w:rsid w:val="32D7063F"/>
    <w:rsid w:val="33062754"/>
    <w:rsid w:val="33231BF8"/>
    <w:rsid w:val="336B3E63"/>
    <w:rsid w:val="339B774F"/>
    <w:rsid w:val="340053F5"/>
    <w:rsid w:val="34847DD4"/>
    <w:rsid w:val="34FD36E3"/>
    <w:rsid w:val="356D6ABA"/>
    <w:rsid w:val="35CD57AB"/>
    <w:rsid w:val="35F1149A"/>
    <w:rsid w:val="36BE6EA2"/>
    <w:rsid w:val="36F86858"/>
    <w:rsid w:val="396B3311"/>
    <w:rsid w:val="399B77EC"/>
    <w:rsid w:val="3A0A0D7C"/>
    <w:rsid w:val="3A742699"/>
    <w:rsid w:val="3BBF5B96"/>
    <w:rsid w:val="3BDA85F1"/>
    <w:rsid w:val="3C3D6ABB"/>
    <w:rsid w:val="3C5C33E5"/>
    <w:rsid w:val="3C8D17F0"/>
    <w:rsid w:val="3CCF005B"/>
    <w:rsid w:val="3D7F06E1"/>
    <w:rsid w:val="3D99384A"/>
    <w:rsid w:val="3DB97868"/>
    <w:rsid w:val="3E6B790F"/>
    <w:rsid w:val="3FC203D5"/>
    <w:rsid w:val="411E335F"/>
    <w:rsid w:val="417967E7"/>
    <w:rsid w:val="41B93BF8"/>
    <w:rsid w:val="43197C8A"/>
    <w:rsid w:val="431E13F4"/>
    <w:rsid w:val="43284021"/>
    <w:rsid w:val="43770B04"/>
    <w:rsid w:val="439E2535"/>
    <w:rsid w:val="43C024AB"/>
    <w:rsid w:val="442742D8"/>
    <w:rsid w:val="44641089"/>
    <w:rsid w:val="457C2402"/>
    <w:rsid w:val="459736E0"/>
    <w:rsid w:val="45EE483E"/>
    <w:rsid w:val="460849DB"/>
    <w:rsid w:val="462431C5"/>
    <w:rsid w:val="47226FD9"/>
    <w:rsid w:val="478832E0"/>
    <w:rsid w:val="47B916EB"/>
    <w:rsid w:val="48054931"/>
    <w:rsid w:val="497D73B9"/>
    <w:rsid w:val="49A87C69"/>
    <w:rsid w:val="4AE03433"/>
    <w:rsid w:val="4AEB42B2"/>
    <w:rsid w:val="4AEE78FE"/>
    <w:rsid w:val="4B1355B6"/>
    <w:rsid w:val="4B4734B2"/>
    <w:rsid w:val="4C0367E9"/>
    <w:rsid w:val="4C341C88"/>
    <w:rsid w:val="4C4D090D"/>
    <w:rsid w:val="4D4759EB"/>
    <w:rsid w:val="4D891B60"/>
    <w:rsid w:val="4D9C2615"/>
    <w:rsid w:val="4DDF79D2"/>
    <w:rsid w:val="4E0D453F"/>
    <w:rsid w:val="4E2A50F1"/>
    <w:rsid w:val="4E593C28"/>
    <w:rsid w:val="4EA83D38"/>
    <w:rsid w:val="4ED62774"/>
    <w:rsid w:val="4F1E452A"/>
    <w:rsid w:val="4F7B197C"/>
    <w:rsid w:val="4F91676F"/>
    <w:rsid w:val="4FA87EFF"/>
    <w:rsid w:val="505428F9"/>
    <w:rsid w:val="505E5526"/>
    <w:rsid w:val="508B662A"/>
    <w:rsid w:val="50A15412"/>
    <w:rsid w:val="50D2381E"/>
    <w:rsid w:val="510D4856"/>
    <w:rsid w:val="514C35D0"/>
    <w:rsid w:val="51694182"/>
    <w:rsid w:val="516E3547"/>
    <w:rsid w:val="51F83758"/>
    <w:rsid w:val="52992845"/>
    <w:rsid w:val="53432B32"/>
    <w:rsid w:val="536913EA"/>
    <w:rsid w:val="538434F5"/>
    <w:rsid w:val="53D53D51"/>
    <w:rsid w:val="53E775E0"/>
    <w:rsid w:val="541D1254"/>
    <w:rsid w:val="5426635A"/>
    <w:rsid w:val="542B571F"/>
    <w:rsid w:val="54300F87"/>
    <w:rsid w:val="546EECE4"/>
    <w:rsid w:val="54880DC3"/>
    <w:rsid w:val="54B55930"/>
    <w:rsid w:val="54FE1085"/>
    <w:rsid w:val="55006BAB"/>
    <w:rsid w:val="565847C5"/>
    <w:rsid w:val="56A95021"/>
    <w:rsid w:val="579D4B86"/>
    <w:rsid w:val="586236D9"/>
    <w:rsid w:val="58F5179E"/>
    <w:rsid w:val="595E0345"/>
    <w:rsid w:val="596F4300"/>
    <w:rsid w:val="59B91A1F"/>
    <w:rsid w:val="59FEC869"/>
    <w:rsid w:val="5A8B5169"/>
    <w:rsid w:val="5A9A28ED"/>
    <w:rsid w:val="5ACE32A8"/>
    <w:rsid w:val="5B527A35"/>
    <w:rsid w:val="5BCC3AA4"/>
    <w:rsid w:val="5C074CC3"/>
    <w:rsid w:val="5C225659"/>
    <w:rsid w:val="5C335AB8"/>
    <w:rsid w:val="5DC70A0B"/>
    <w:rsid w:val="5DE70A9B"/>
    <w:rsid w:val="5E033269"/>
    <w:rsid w:val="5F622211"/>
    <w:rsid w:val="5F887EC9"/>
    <w:rsid w:val="5FD4A936"/>
    <w:rsid w:val="5FF92B75"/>
    <w:rsid w:val="607246D5"/>
    <w:rsid w:val="607D37A6"/>
    <w:rsid w:val="60A52CFD"/>
    <w:rsid w:val="60D62EB6"/>
    <w:rsid w:val="60E05AE3"/>
    <w:rsid w:val="613876CD"/>
    <w:rsid w:val="61B2747F"/>
    <w:rsid w:val="61DA69D6"/>
    <w:rsid w:val="61E829FD"/>
    <w:rsid w:val="61F5736C"/>
    <w:rsid w:val="63100901"/>
    <w:rsid w:val="63576530"/>
    <w:rsid w:val="638E5CCA"/>
    <w:rsid w:val="63E65A71"/>
    <w:rsid w:val="642A77A1"/>
    <w:rsid w:val="645C1924"/>
    <w:rsid w:val="64CC0858"/>
    <w:rsid w:val="66651338"/>
    <w:rsid w:val="66F531E4"/>
    <w:rsid w:val="66FD119D"/>
    <w:rsid w:val="67D30150"/>
    <w:rsid w:val="68572B2F"/>
    <w:rsid w:val="687A4A6F"/>
    <w:rsid w:val="68C55CEA"/>
    <w:rsid w:val="6A114F5F"/>
    <w:rsid w:val="6A6CD9CE"/>
    <w:rsid w:val="6A885221"/>
    <w:rsid w:val="6AD42215"/>
    <w:rsid w:val="6BCB7ABB"/>
    <w:rsid w:val="6C0134DD"/>
    <w:rsid w:val="6C132065"/>
    <w:rsid w:val="6CD04C5E"/>
    <w:rsid w:val="6D181FFB"/>
    <w:rsid w:val="6D45564C"/>
    <w:rsid w:val="6D4854D3"/>
    <w:rsid w:val="6DD16EDF"/>
    <w:rsid w:val="6DEC5462"/>
    <w:rsid w:val="6E0A419F"/>
    <w:rsid w:val="6E8126B3"/>
    <w:rsid w:val="6EAB1B6F"/>
    <w:rsid w:val="6EAC5256"/>
    <w:rsid w:val="6EFA2466"/>
    <w:rsid w:val="6F437969"/>
    <w:rsid w:val="6FA32AFD"/>
    <w:rsid w:val="6FFD41A6"/>
    <w:rsid w:val="709B37D5"/>
    <w:rsid w:val="70AD6435"/>
    <w:rsid w:val="71063344"/>
    <w:rsid w:val="711517D9"/>
    <w:rsid w:val="711D41EA"/>
    <w:rsid w:val="7148395C"/>
    <w:rsid w:val="71783573"/>
    <w:rsid w:val="721E46BD"/>
    <w:rsid w:val="730D09BA"/>
    <w:rsid w:val="73104006"/>
    <w:rsid w:val="73CA7033"/>
    <w:rsid w:val="74037261"/>
    <w:rsid w:val="740A314B"/>
    <w:rsid w:val="741C4982"/>
    <w:rsid w:val="74FF07D6"/>
    <w:rsid w:val="75874327"/>
    <w:rsid w:val="75AD1FE0"/>
    <w:rsid w:val="75AE4116"/>
    <w:rsid w:val="76317661"/>
    <w:rsid w:val="76C959EF"/>
    <w:rsid w:val="77D42760"/>
    <w:rsid w:val="782B18E2"/>
    <w:rsid w:val="78580EEC"/>
    <w:rsid w:val="7860636B"/>
    <w:rsid w:val="786170B2"/>
    <w:rsid w:val="789E20B4"/>
    <w:rsid w:val="78D63EEF"/>
    <w:rsid w:val="78EF290F"/>
    <w:rsid w:val="7A0D5743"/>
    <w:rsid w:val="7A6335B5"/>
    <w:rsid w:val="7A8C48BA"/>
    <w:rsid w:val="7AC878BC"/>
    <w:rsid w:val="7B272834"/>
    <w:rsid w:val="7BE349AD"/>
    <w:rsid w:val="7C156B31"/>
    <w:rsid w:val="7C991510"/>
    <w:rsid w:val="7C9BD9F1"/>
    <w:rsid w:val="7CD10CAA"/>
    <w:rsid w:val="7D67516A"/>
    <w:rsid w:val="7DB55ED6"/>
    <w:rsid w:val="7DF3760E"/>
    <w:rsid w:val="7E1F77F3"/>
    <w:rsid w:val="7E696CC0"/>
    <w:rsid w:val="7E7318ED"/>
    <w:rsid w:val="7E7E09BD"/>
    <w:rsid w:val="7E86727D"/>
    <w:rsid w:val="7EBFDC54"/>
    <w:rsid w:val="7F1E5CFC"/>
    <w:rsid w:val="7F2552DD"/>
    <w:rsid w:val="7F7C547C"/>
    <w:rsid w:val="7F802513"/>
    <w:rsid w:val="7FAF8A83"/>
    <w:rsid w:val="7FBE5913"/>
    <w:rsid w:val="7FCC7507"/>
    <w:rsid w:val="7FE01204"/>
    <w:rsid w:val="7FEDB6D4"/>
    <w:rsid w:val="7FFCBEA4"/>
    <w:rsid w:val="7FFFB4C4"/>
    <w:rsid w:val="97F7E998"/>
    <w:rsid w:val="AEF37078"/>
    <w:rsid w:val="AEF734EB"/>
    <w:rsid w:val="BB71223F"/>
    <w:rsid w:val="BBF49944"/>
    <w:rsid w:val="BFE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52A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25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252A57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修政办〔2021〕  号</dc:title>
  <dc:creator>Administrator</dc:creator>
  <cp:lastModifiedBy>Administrator</cp:lastModifiedBy>
  <cp:revision>2</cp:revision>
  <cp:lastPrinted>2023-03-24T23:16:00Z</cp:lastPrinted>
  <dcterms:created xsi:type="dcterms:W3CDTF">2014-11-02T04:08:00Z</dcterms:created>
  <dcterms:modified xsi:type="dcterms:W3CDTF">2023-06-17T02:48:00Z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479D59D5192A421FAECB8E43E1FA77EC</vt:lpwstr>
  </property>
</Properties>
</file>