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AD" w:rsidRPr="00C84A08" w:rsidRDefault="00C84A08" w:rsidP="00C84A08">
      <w:pPr>
        <w:spacing w:line="560" w:lineRule="exact"/>
        <w:ind w:firstLineChars="200" w:firstLine="880"/>
        <w:jc w:val="center"/>
        <w:rPr>
          <w:rFonts w:ascii="方正小标宋简体" w:eastAsia="方正小标宋简体" w:hAnsi="仿宋_GB2312" w:cs="仿宋_GB2312" w:hint="eastAsia"/>
          <w:sz w:val="44"/>
          <w:szCs w:val="44"/>
        </w:rPr>
      </w:pPr>
      <w:bookmarkStart w:id="0" w:name="_GoBack"/>
      <w:bookmarkEnd w:id="0"/>
      <w:r w:rsidRPr="00C84A08">
        <w:rPr>
          <w:rFonts w:ascii="方正小标宋简体" w:eastAsia="方正小标宋简体" w:hAnsi="仿宋_GB2312" w:cs="仿宋_GB2312" w:hint="eastAsia"/>
          <w:sz w:val="44"/>
          <w:szCs w:val="44"/>
        </w:rPr>
        <w:t>新生儿疾病筛查管理办法</w:t>
      </w:r>
    </w:p>
    <w:p w:rsidR="00C84A08" w:rsidRDefault="00C84A08" w:rsidP="00C84A08">
      <w:pPr>
        <w:spacing w:line="560" w:lineRule="exact"/>
        <w:ind w:firstLineChars="200" w:firstLine="640"/>
        <w:jc w:val="center"/>
        <w:rPr>
          <w:rFonts w:ascii="仿宋_GB2312" w:eastAsia="仿宋_GB2312" w:hAnsi="仿宋_GB2312" w:cs="仿宋_GB2312" w:hint="eastAsia"/>
          <w:sz w:val="32"/>
          <w:szCs w:val="32"/>
        </w:rPr>
      </w:pPr>
      <w:r w:rsidRPr="00C84A08">
        <w:rPr>
          <w:rFonts w:ascii="仿宋_GB2312" w:eastAsia="仿宋_GB2312" w:hAnsi="仿宋_GB2312" w:cs="仿宋_GB2312" w:hint="eastAsia"/>
          <w:sz w:val="32"/>
          <w:szCs w:val="32"/>
        </w:rPr>
        <w:t>（2009年2月16日卫生部令第64号发布　自2009年6月1日起施行）</w:t>
      </w:r>
    </w:p>
    <w:p w:rsidR="00C84A08" w:rsidRDefault="00C84A08" w:rsidP="00C84A08">
      <w:pPr>
        <w:spacing w:line="560" w:lineRule="exact"/>
        <w:ind w:firstLineChars="200" w:firstLine="640"/>
        <w:rPr>
          <w:rFonts w:ascii="仿宋_GB2312" w:eastAsia="仿宋_GB2312" w:hAnsi="仿宋_GB2312" w:cs="仿宋_GB2312" w:hint="eastAsia"/>
          <w:sz w:val="32"/>
          <w:szCs w:val="32"/>
        </w:rPr>
      </w:pP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第一条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为规范新生儿疾病筛查的管理，保证新生儿疾病筛查工作质量，依据《中华人民共和国母婴保健法》和《中华人民共和国母婴保健法实施办法》，制定本办法。</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第二条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本办法所称新生儿疾病筛查是指在新生儿期对严重危害新生儿健康的先天性、遗传性疾病施行专项检查，提供早期诊断和治疗的母婴保健技术。</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第三条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本办法规定的全国新生儿疾病筛查病种包括先天性甲状腺功能减低症、苯丙酮尿症等新生儿遗传代谢病和听力障碍。</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卫生部根据需要对全国新生儿疾病筛查病种进行调整。</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省、自治区、直辖市人民政府卫生行政部门可以根据本行政区域的医疗资源、群众需求、疾病发生率等实际情况，增加本行政区域内新生儿疾病筛查病种，并报卫生部备案。</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第四条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新生儿遗传代谢病筛查程序包括血片采集、送检、实验室检测、阳性病例确诊和治疗。</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新生儿听力筛查程序包括初筛、复筛、阳性病例确诊和</w:t>
      </w:r>
      <w:r>
        <w:rPr>
          <w:rFonts w:ascii="仿宋_GB2312" w:eastAsia="仿宋_GB2312" w:hAnsi="仿宋_GB2312" w:cs="仿宋_GB2312" w:hint="eastAsia"/>
          <w:sz w:val="32"/>
          <w:szCs w:val="32"/>
        </w:rPr>
        <w:lastRenderedPageBreak/>
        <w:t>治疗。</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第五条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新生儿疾病筛查是提高出生人口素质，减少出生缺陷的预防措施之一。各级各类医疗机构和医务人员应当在工作中开展新生儿疾病筛查的宣传教育工作。</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第六条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卫生部负责全国新生儿疾病筛查的监督管理工作，根据医疗需求、技术发</w:t>
      </w:r>
      <w:r>
        <w:rPr>
          <w:rFonts w:ascii="仿宋_GB2312" w:eastAsia="仿宋_GB2312" w:hAnsi="仿宋_GB2312" w:cs="仿宋_GB2312" w:hint="eastAsia"/>
          <w:sz w:val="32"/>
          <w:szCs w:val="32"/>
        </w:rPr>
        <w:t>展状况、组织与管理的需要等实际情况制定全国新生儿疾病筛查工作规划和技术规范。</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省、自治区、直辖市人民政府卫生行政部门负责本行政区域新生儿疾病筛查的监督管理工作，建立新生儿疾病筛查管理网络，组织医疗机构开展新生儿疾病筛查工作。</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第七条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自治区、直辖市人民政府卫生行政部门应当根据本行政区域的实际情况，制定本地区新生儿遗传代谢病筛查中心和新生儿听力筛查中心（以下简称新生儿疾病筛查中心）设置规划，指定具备能力的医疗机构为本行政区域新生儿疾病筛查中心。</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新生儿疾病筛查中心应当开展以下工作：</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（一）开展新生儿遗传代</w:t>
      </w:r>
      <w:r>
        <w:rPr>
          <w:rFonts w:ascii="仿宋_GB2312" w:eastAsia="仿宋_GB2312" w:hAnsi="仿宋_GB2312" w:cs="仿宋_GB2312" w:hint="eastAsia"/>
          <w:sz w:val="32"/>
          <w:szCs w:val="32"/>
        </w:rPr>
        <w:t>谢疾病筛查的实验室检测、阳性病例确诊和治疗或者听力筛查阳性病例确诊、治疗；</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（二）掌握本地区新生儿疾病筛查、诊断、治疗、转诊情况；</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（三）负责本地区新生儿疾病筛查人员培训、技术指导、</w:t>
      </w:r>
      <w:r>
        <w:rPr>
          <w:rFonts w:ascii="仿宋_GB2312" w:eastAsia="仿宋_GB2312" w:hAnsi="仿宋_GB2312" w:cs="仿宋_GB2312" w:hint="eastAsia"/>
          <w:sz w:val="32"/>
          <w:szCs w:val="32"/>
        </w:rPr>
        <w:lastRenderedPageBreak/>
        <w:t>质量管理和相关的健康宣传教育；</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（四）承担本地区新生儿疾病筛查有关信息的收集、统计、分析、上报和反馈工作。</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开展新生儿疾病筛查的医疗机构应当及时提供病例信息，协助新生儿疾病筛查中心做好前款工作。</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第八条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诊疗科目中设有产科或者儿科的医疗机构，应当按照《新生儿疾病筛查技术规范》的要求，开展新生儿遗传代谢病血片采集及送检、新生儿听力初筛及复筛工作。</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不具备开展新生儿疾病筛查血片采集、新生儿听力初筛和复筛服务条件的医疗机构，应当告知新生儿监护人到有条件的医疗机构进行新生儿疾病筛查血片采集及听力筛查。</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第九条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新生儿遗传代谢病筛查实验室设在新生儿疾病筛查中心，并应当具备下列条件：</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（一）具有与所开展工作相适应的卫生专业技术人员，具有与所开展工作相适应的技术和设备；</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（二）符合《医疗机构临床实验室管理办法》的规定；</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（三）符合《新生儿疾病筛查技术规范》的要求。</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第十条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新生儿遗传代谢病筛查中心发现新生儿遗传代谢病阳性病例时，应当及时通知新生儿监护人进行确诊。</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开展新生儿听力初筛、复筛的医疗机构发现新生儿疑似听力障碍的，应当及时通知新生儿监护人到新生儿听力筛查</w:t>
      </w:r>
      <w:r>
        <w:rPr>
          <w:rFonts w:ascii="仿宋_GB2312" w:eastAsia="仿宋_GB2312" w:hAnsi="仿宋_GB2312" w:cs="仿宋_GB2312" w:hint="eastAsia"/>
          <w:sz w:val="32"/>
          <w:szCs w:val="32"/>
        </w:rPr>
        <w:lastRenderedPageBreak/>
        <w:t>中心进行听力确诊。</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第十一条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新生儿疾病筛查遵循自愿和知情选择的原则。医疗机构在实施新生儿疾病筛查前，应当将新生儿疾病筛查的项目、条件、方式、灵敏度和费用等情况如实告知新生儿的监护人，并取得签字同意。</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第十二条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从事新生儿疾病筛查的医疗机构和人员，应当严格执行新生儿</w:t>
      </w:r>
      <w:r>
        <w:rPr>
          <w:rFonts w:ascii="仿宋_GB2312" w:eastAsia="仿宋_GB2312" w:hAnsi="仿宋_GB2312" w:cs="仿宋_GB2312" w:hint="eastAsia"/>
          <w:sz w:val="32"/>
          <w:szCs w:val="32"/>
        </w:rPr>
        <w:t>疾病筛查技术规范，保证筛查质量。</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医疗机构发现新生儿患有遗传代谢病和听力障碍的，应当及时告知其监护人，并提出治疗和随诊建议。</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第十三条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省、自治区、直辖市人民政府卫生行政部门根据本行政区域的具体情况，协调有关部门，采取措施，为患有遗传代谢病和听力障碍的新生儿提供治疗方面的便利条件。</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有条件的医疗机构应当开展新生儿遗传代谢病的治疗工作。</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第十四条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卫生部组织专家定期对新生儿疾病筛查中心进行抽查评估。经评估不合格的，省级人民政府卫生行政部门应当及时撤销其资格。</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新生儿遗传代谢病筛查实验室应当接受卫生部临床检验中心的质量监测和检查。</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第十五条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县级以上地方人民政府卫生行政部门应当对本行政区域内开展新生儿疾病筛查工作的医疗机构进行监督检查。</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第十六条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医疗机构未经省、自治区、直辖市人民政府卫生行政部门指定擅自开展新生儿遗传代谢病筛查实验室检测的，按照《医疗机构管理条例》第四十七条的规定予以处罚。</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第十七条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开展新生儿疾病筛查的医疗机构违反本办法规定，有下列行为之一的，由县级以上地方人民政府卫生行政部门责令改正，通报批评，给予警告：</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（一）违反《新生儿疾病筛查技术规范》</w:t>
      </w:r>
      <w:r>
        <w:rPr>
          <w:rFonts w:ascii="仿宋_GB2312" w:eastAsia="仿宋_GB2312" w:hAnsi="仿宋_GB2312" w:cs="仿宋_GB2312" w:hint="eastAsia"/>
          <w:sz w:val="32"/>
          <w:szCs w:val="32"/>
        </w:rPr>
        <w:t>的；</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（二）未履行告知程序擅自进行新生儿疾病筛查的；</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（三）未按规定进行实验室质量监测、检查的；</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（四）违反本办法其他规定的。</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第十八条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省、自治区、直辖市人民政府卫生行政部门可以依据本办法和当地实际制定实施细则。</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第十九条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本办法公布后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个月内，省、自治区、直辖市人民政府卫生行政部门应当组织专家对开展新生儿疾病筛查的医疗机构进行评估考核，指定新生儿疾病筛查中心。</w:t>
      </w:r>
    </w:p>
    <w:p w:rsidR="00D337AD" w:rsidRPr="00C84A08" w:rsidRDefault="00C84A08">
      <w:pPr>
        <w:spacing w:line="560" w:lineRule="exact"/>
        <w:ind w:firstLineChars="200" w:firstLine="640"/>
        <w:rPr>
          <w:rFonts w:ascii="黑体" w:eastAsia="黑体" w:hAnsi="黑体" w:cs="仿宋_GB2312"/>
          <w:sz w:val="32"/>
          <w:szCs w:val="32"/>
        </w:rPr>
      </w:pPr>
      <w:r w:rsidRPr="00C84A08">
        <w:rPr>
          <w:rFonts w:ascii="黑体" w:eastAsia="黑体" w:hAnsi="黑体" w:cs="仿宋_GB2312" w:hint="eastAsia"/>
          <w:sz w:val="32"/>
          <w:szCs w:val="32"/>
        </w:rPr>
        <w:t>第二十条</w:t>
      </w:r>
    </w:p>
    <w:p w:rsidR="00D337AD" w:rsidRDefault="00C84A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D337AD" w:rsidSect="00D337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TZmMGQwMWRiZGVhMjU1OWJhYTgxNzg3NjAxMzBjYmYifQ=="/>
  </w:docVars>
  <w:rsids>
    <w:rsidRoot w:val="14FC3372"/>
    <w:rsid w:val="00C84A08"/>
    <w:rsid w:val="00D337AD"/>
    <w:rsid w:val="14FC3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7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心情笑声</dc:creator>
  <cp:lastModifiedBy>Administrator</cp:lastModifiedBy>
  <cp:revision>2</cp:revision>
  <dcterms:created xsi:type="dcterms:W3CDTF">2023-08-28T02:14:00Z</dcterms:created>
  <dcterms:modified xsi:type="dcterms:W3CDTF">2023-09-01T03:12:00Z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0210C76DB7114A619540B5A1A270C93E_11</vt:lpwstr>
  </property>
</Properties>
</file>