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lang w:val="en-US" w:eastAsia="zh-CN"/>
        </w:rPr>
      </w:pPr>
      <w:bookmarkStart w:id="0" w:name="OLE_LINK3"/>
      <w:r>
        <w:rPr>
          <w:rFonts w:hint="eastAsia" w:ascii="宋体" w:hAnsi="宋体" w:eastAsia="宋体" w:cs="宋体"/>
          <w:b/>
          <w:bCs/>
          <w:color w:val="auto"/>
          <w:sz w:val="44"/>
          <w:szCs w:val="44"/>
          <w:lang w:val="en-US" w:eastAsia="zh-CN"/>
        </w:rPr>
        <w:t>修武县20</w:t>
      </w:r>
      <w:r>
        <w:rPr>
          <w:rFonts w:hint="eastAsia" w:ascii="宋体" w:hAnsi="宋体" w:cs="宋体"/>
          <w:b/>
          <w:bCs/>
          <w:color w:val="auto"/>
          <w:sz w:val="44"/>
          <w:szCs w:val="44"/>
          <w:lang w:val="en-US" w:eastAsia="zh-CN"/>
        </w:rPr>
        <w:t>24</w:t>
      </w:r>
      <w:r>
        <w:rPr>
          <w:rFonts w:hint="eastAsia" w:ascii="宋体" w:hAnsi="宋体" w:eastAsia="宋体" w:cs="宋体"/>
          <w:b/>
          <w:bCs/>
          <w:color w:val="auto"/>
          <w:sz w:val="44"/>
          <w:szCs w:val="44"/>
          <w:lang w:val="en-US" w:eastAsia="zh-CN"/>
        </w:rPr>
        <w:t>年度福利彩票公益金使用情况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公  示</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2024年接收并安排使用中央、省级及按销量返还市县福利彩票公益金385.1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highlight w:val="none"/>
        </w:rPr>
        <w:t>依据福利彩票“扶老、助残、</w:t>
      </w:r>
      <w:r>
        <w:rPr>
          <w:rFonts w:hint="eastAsia" w:ascii="仿宋_GB2312" w:hAnsi="仿宋_GB2312" w:eastAsia="仿宋_GB2312" w:cs="仿宋_GB2312"/>
          <w:i w:val="0"/>
          <w:iCs w:val="0"/>
          <w:caps w:val="0"/>
          <w:color w:val="auto"/>
          <w:spacing w:val="0"/>
          <w:sz w:val="32"/>
          <w:szCs w:val="32"/>
        </w:rPr>
        <w:t>救孤、济困”的发行宗旨，结合上级资金分配意见，</w:t>
      </w:r>
      <w:r>
        <w:rPr>
          <w:rFonts w:hint="eastAsia" w:ascii="仿宋_GB2312" w:hAnsi="仿宋_GB2312" w:eastAsia="仿宋_GB2312" w:cs="仿宋_GB2312"/>
          <w:i w:val="0"/>
          <w:iCs w:val="0"/>
          <w:caps w:val="0"/>
          <w:color w:val="auto"/>
          <w:spacing w:val="0"/>
          <w:sz w:val="32"/>
          <w:szCs w:val="32"/>
          <w:lang w:eastAsia="zh-CN"/>
        </w:rPr>
        <w:t>资金主要</w:t>
      </w:r>
      <w:r>
        <w:rPr>
          <w:rFonts w:hint="eastAsia" w:ascii="仿宋_GB2312" w:hAnsi="仿宋_GB2312" w:eastAsia="仿宋_GB2312" w:cs="仿宋_GB2312"/>
          <w:color w:val="auto"/>
          <w:kern w:val="0"/>
          <w:sz w:val="32"/>
          <w:szCs w:val="32"/>
          <w:lang w:val="en-US" w:eastAsia="zh-CN" w:bidi="ar"/>
        </w:rPr>
        <w:t>用于老年人福利、儿童福利等方面。</w:t>
      </w:r>
      <w:r>
        <w:rPr>
          <w:rFonts w:hint="eastAsia" w:ascii="仿宋_GB2312" w:hAnsi="仿宋_GB2312" w:eastAsia="仿宋_GB2312" w:cs="仿宋_GB2312"/>
          <w:i w:val="0"/>
          <w:iCs w:val="0"/>
          <w:caps w:val="0"/>
          <w:color w:val="auto"/>
          <w:spacing w:val="0"/>
          <w:sz w:val="32"/>
          <w:szCs w:val="32"/>
          <w:lang w:eastAsia="zh-CN"/>
        </w:rPr>
        <w:t>按照</w:t>
      </w:r>
      <w:r>
        <w:rPr>
          <w:rFonts w:hint="eastAsia" w:ascii="仿宋_GB2312" w:hAnsi="仿宋_GB2312" w:eastAsia="仿宋_GB2312" w:cs="仿宋_GB2312"/>
          <w:color w:val="auto"/>
          <w:kern w:val="0"/>
          <w:sz w:val="32"/>
          <w:szCs w:val="32"/>
          <w:lang w:val="en-US" w:eastAsia="zh-CN" w:bidi="ar"/>
        </w:rPr>
        <w:t>《彩票管理条例》《河南省民政厅福利彩票公益金使用管理信息公开办法》（豫民文〔2020〕179号）等相关规定，现将2024年度福利彩票公益金使用情况公告如下：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一、中央福利彩票公益金 164万元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根据《河南省财政厅 河南省民政厅关于提前下达中央集中彩票公益金支持社会福利事业专项资金的通知》（</w:t>
      </w:r>
      <w:bookmarkStart w:id="1" w:name="OLE_LINK1"/>
      <w:r>
        <w:rPr>
          <w:rFonts w:hint="eastAsia" w:ascii="仿宋_GB2312" w:hAnsi="仿宋_GB2312" w:eastAsia="仿宋_GB2312" w:cs="仿宋_GB2312"/>
          <w:color w:val="auto"/>
          <w:kern w:val="0"/>
          <w:sz w:val="32"/>
          <w:szCs w:val="32"/>
          <w:lang w:val="en-US" w:eastAsia="zh-CN" w:bidi="ar"/>
        </w:rPr>
        <w:t>豫财社</w:t>
      </w:r>
      <w:bookmarkEnd w:id="1"/>
      <w:r>
        <w:rPr>
          <w:rFonts w:hint="eastAsia" w:ascii="仿宋_GB2312" w:hAnsi="仿宋_GB2312" w:eastAsia="仿宋_GB2312" w:cs="仿宋_GB2312"/>
          <w:color w:val="auto"/>
          <w:kern w:val="0"/>
          <w:sz w:val="32"/>
          <w:szCs w:val="32"/>
          <w:lang w:val="en-US" w:eastAsia="zh-CN" w:bidi="ar"/>
        </w:rPr>
        <w:t>（2023）221号）、</w:t>
      </w:r>
      <w:bookmarkStart w:id="2" w:name="OLE_LINK2"/>
      <w:r>
        <w:rPr>
          <w:rFonts w:hint="eastAsia" w:ascii="仿宋_GB2312" w:hAnsi="仿宋_GB2312" w:eastAsia="仿宋_GB2312" w:cs="仿宋_GB2312"/>
          <w:color w:val="auto"/>
          <w:kern w:val="0"/>
          <w:sz w:val="32"/>
          <w:szCs w:val="32"/>
          <w:lang w:val="en-US" w:eastAsia="zh-CN" w:bidi="ar"/>
        </w:rPr>
        <w:t>《河南省财政厅 河南省民政厅关于下达2024年中央专项彩票公益金支持居家和社区基本养老服务提升行动项目资金预算的通知》（豫财社（2024）77号）</w:t>
      </w:r>
      <w:bookmarkEnd w:id="2"/>
      <w:r>
        <w:rPr>
          <w:rFonts w:hint="eastAsia" w:ascii="仿宋_GB2312" w:hAnsi="仿宋_GB2312" w:eastAsia="仿宋_GB2312" w:cs="仿宋_GB2312"/>
          <w:color w:val="auto"/>
          <w:kern w:val="0"/>
          <w:sz w:val="32"/>
          <w:szCs w:val="32"/>
          <w:lang w:val="en-US" w:eastAsia="zh-CN" w:bidi="ar"/>
        </w:rPr>
        <w:t>，《河南省财政厅 河南省民政厅关于下达2024年中央集中彩票公益金支持社会福利事业专项资金预算（第一批）的通知》（豫财社（2024）78号），我县共收到中央福利彩票公益金164万元。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1.老年人福利类项目70万元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（1）老年助餐服务补助资金20万元</w:t>
      </w:r>
      <w:bookmarkStart w:id="3" w:name="OLE_LINK6"/>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b w:val="0"/>
          <w:bCs w:val="0"/>
          <w:sz w:val="32"/>
          <w:szCs w:val="32"/>
          <w:lang w:val="en-US" w:eastAsia="zh-CN"/>
        </w:rPr>
        <w:t>用于修武县老年助餐设备购置。</w:t>
      </w:r>
      <w:bookmarkEnd w:id="3"/>
      <w:r>
        <w:rPr>
          <w:rFonts w:hint="eastAsia" w:ascii="仿宋_GB2312" w:hAnsi="仿宋_GB2312" w:eastAsia="仿宋_GB2312" w:cs="仿宋_GB2312"/>
          <w:b w:val="0"/>
          <w:bCs w:val="0"/>
          <w:sz w:val="32"/>
          <w:szCs w:val="32"/>
          <w:lang w:val="en-US" w:eastAsia="zh-CN"/>
        </w:rPr>
        <w:t>通过项目实施，可以更好的发展当地老年助餐提升改造，</w:t>
      </w:r>
      <w:r>
        <w:rPr>
          <w:rStyle w:val="7"/>
          <w:rFonts w:hint="eastAsia" w:ascii="仿宋_GB2312" w:hAnsi="仿宋_GB2312" w:eastAsia="仿宋_GB2312" w:cs="仿宋_GB2312"/>
          <w:b w:val="0"/>
          <w:bCs w:val="0"/>
          <w:i w:val="0"/>
          <w:caps w:val="0"/>
          <w:spacing w:val="0"/>
          <w:sz w:val="32"/>
          <w:szCs w:val="32"/>
          <w:shd w:val="clear" w:fill="FFFFFF"/>
        </w:rPr>
        <w:t>保障膳食营养均衡</w:t>
      </w:r>
      <w:r>
        <w:rPr>
          <w:rFonts w:hint="eastAsia" w:ascii="仿宋_GB2312" w:hAnsi="仿宋_GB2312" w:eastAsia="仿宋_GB2312" w:cs="仿宋_GB2312"/>
          <w:b w:val="0"/>
          <w:bCs w:val="0"/>
          <w:sz w:val="32"/>
          <w:szCs w:val="32"/>
        </w:rPr>
        <w:t>有效解决</w:t>
      </w:r>
      <w:r>
        <w:rPr>
          <w:rFonts w:hint="eastAsia" w:ascii="仿宋_GB2312" w:hAnsi="仿宋_GB2312" w:eastAsia="仿宋_GB2312" w:cs="仿宋_GB2312"/>
          <w:b w:val="0"/>
          <w:bCs w:val="0"/>
          <w:sz w:val="32"/>
          <w:szCs w:val="32"/>
          <w:lang w:eastAsia="zh-CN"/>
        </w:rPr>
        <w:t>当地老人</w:t>
      </w:r>
      <w:r>
        <w:rPr>
          <w:rFonts w:hint="eastAsia" w:ascii="仿宋_GB2312" w:hAnsi="仿宋_GB2312" w:eastAsia="仿宋_GB2312" w:cs="仿宋_GB2312"/>
          <w:b w:val="0"/>
          <w:bCs w:val="0"/>
          <w:sz w:val="32"/>
          <w:szCs w:val="32"/>
        </w:rPr>
        <w:t>基本</w:t>
      </w:r>
      <w:r>
        <w:rPr>
          <w:rFonts w:hint="eastAsia" w:ascii="仿宋_GB2312" w:hAnsi="仿宋_GB2312" w:eastAsia="仿宋_GB2312" w:cs="仿宋_GB2312"/>
          <w:b w:val="0"/>
          <w:bCs w:val="0"/>
          <w:sz w:val="32"/>
          <w:szCs w:val="32"/>
          <w:lang w:eastAsia="zh-CN"/>
        </w:rPr>
        <w:t>就餐问题。截至目前，设施设备正在采购中，预计</w:t>
      </w:r>
      <w:r>
        <w:rPr>
          <w:rFonts w:hint="eastAsia" w:ascii="仿宋_GB2312" w:hAnsi="仿宋_GB2312" w:eastAsia="仿宋_GB2312" w:cs="仿宋_GB2312"/>
          <w:b w:val="0"/>
          <w:bCs w:val="0"/>
          <w:sz w:val="32"/>
          <w:szCs w:val="32"/>
          <w:lang w:val="en-US" w:eastAsia="zh-CN"/>
        </w:rPr>
        <w:t>7月底完成。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项目联系人：李刚    联系电话：0391-7130019</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乡镇敬老院转型区域养老服务中心补助项目50万元。用于</w:t>
      </w:r>
      <w:r>
        <w:rPr>
          <w:rFonts w:hint="eastAsia" w:ascii="仿宋_GB2312" w:hAnsi="仿宋_GB2312" w:eastAsia="仿宋_GB2312" w:cs="仿宋_GB2312"/>
          <w:b w:val="0"/>
          <w:bCs w:val="0"/>
          <w:sz w:val="32"/>
          <w:szCs w:val="32"/>
          <w:lang w:val="en-US" w:eastAsia="zh-CN"/>
        </w:rPr>
        <w:t>郇封镇区域养老服务中心转型项目，通过项目实施，更好地增加区域养老服务有效供给，提高老年人的生活质量，较好地满足老年人的养老服务需求。截至目前，项目预算已列出，正在与财政部门结合，进行下一步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项目联系人：李刚    联系电话：0391-7130019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2.</w:t>
      </w:r>
      <w:r>
        <w:rPr>
          <w:rFonts w:hint="eastAsia" w:ascii="仿宋_GB2312" w:hAnsi="仿宋_GB2312" w:eastAsia="仿宋_GB2312" w:cs="仿宋_GB2312"/>
          <w:b/>
          <w:bCs/>
          <w:color w:val="auto"/>
          <w:sz w:val="32"/>
          <w:szCs w:val="32"/>
          <w:lang w:val="en-US" w:eastAsia="zh-CN"/>
        </w:rPr>
        <w:t>儿童福利类项目44万元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（3）孤儿助学金项目4万元。用于18周岁后仍在普通全日制本科学校、普通全日制专科学校、高等职业学校等高等院校及中等职业学校就读的孤儿大学生的助学补助。通过项目实施</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帮助考上普通全日制本科、专科学校的孤儿完成学业。</w:t>
      </w:r>
      <w:r>
        <w:rPr>
          <w:rFonts w:hint="eastAsia" w:ascii="仿宋_GB2312" w:hAnsi="仿宋_GB2312" w:eastAsia="仿宋_GB2312" w:cs="仿宋_GB2312"/>
          <w:color w:val="auto"/>
          <w:kern w:val="0"/>
          <w:sz w:val="32"/>
          <w:szCs w:val="32"/>
          <w:lang w:val="en-US" w:eastAsia="zh-CN" w:bidi="ar"/>
        </w:rPr>
        <w:t>截至目前，项目已实施完毕。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项目联系人：马磊    联系电话：0391-7130006</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
        </w:rPr>
        <w:t>（4）修武县未成年人救助保护中心项目40万元。</w:t>
      </w:r>
      <w:r>
        <w:rPr>
          <w:rFonts w:hint="eastAsia" w:ascii="仿宋_GB2312" w:hAnsi="仿宋_GB2312" w:eastAsia="仿宋_GB2312" w:cs="仿宋_GB2312"/>
          <w:sz w:val="32"/>
          <w:szCs w:val="32"/>
          <w:lang w:val="en-US" w:eastAsia="zh-CN"/>
        </w:rPr>
        <w:t>该项目旨在提升未保中心对未成年群体的服务质量，使得未成年人在安全与自我保护、身心健康水平以及社会适应与人际交往方面有所提高。</w:t>
      </w:r>
      <w:r>
        <w:rPr>
          <w:rFonts w:hint="eastAsia" w:ascii="仿宋_GB2312" w:hAnsi="仿宋_GB2312" w:eastAsia="仿宋_GB2312" w:cs="仿宋_GB2312"/>
          <w:sz w:val="32"/>
          <w:szCs w:val="32"/>
          <w:lang w:eastAsia="zh-CN"/>
        </w:rPr>
        <w:t>截至目前，项目正在实施，预计</w:t>
      </w:r>
      <w:r>
        <w:rPr>
          <w:rFonts w:hint="eastAsia" w:ascii="仿宋_GB2312" w:hAnsi="仿宋_GB2312" w:eastAsia="仿宋_GB2312" w:cs="仿宋_GB2312"/>
          <w:sz w:val="32"/>
          <w:szCs w:val="32"/>
          <w:lang w:val="en-US" w:eastAsia="zh-CN"/>
        </w:rPr>
        <w:t>6月底完工。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项目联系人：马磊    联系电话：0391-7130006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3.残疾人福利类项目50万元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（5）精神障碍社区康复市级中心机构、县级示范机构建设和购买服务项目50万元。</w:t>
      </w:r>
      <w:r>
        <w:rPr>
          <w:rFonts w:hint="eastAsia" w:ascii="仿宋_GB2312" w:hAnsi="仿宋_GB2312" w:eastAsia="仿宋_GB2312" w:cs="仿宋_GB2312"/>
          <w:sz w:val="32"/>
          <w:szCs w:val="32"/>
          <w:lang w:val="en-US" w:eastAsia="zh-CN"/>
        </w:rPr>
        <w:t>该项目为精神障碍患者提供精准诊疗与个性化康复方案，能够提升其自理能力，助力患者疏解情绪。</w:t>
      </w:r>
      <w:r>
        <w:rPr>
          <w:rFonts w:hint="eastAsia" w:ascii="仿宋_GB2312" w:hAnsi="仿宋_GB2312" w:eastAsia="仿宋_GB2312" w:cs="仿宋_GB2312"/>
          <w:sz w:val="32"/>
          <w:szCs w:val="32"/>
          <w:lang w:eastAsia="zh-CN"/>
        </w:rPr>
        <w:t>截至目前，项目正在实施，预计</w:t>
      </w:r>
      <w:r>
        <w:rPr>
          <w:rFonts w:hint="eastAsia" w:ascii="仿宋_GB2312" w:hAnsi="仿宋_GB2312" w:eastAsia="仿宋_GB2312" w:cs="仿宋_GB2312"/>
          <w:sz w:val="32"/>
          <w:szCs w:val="32"/>
          <w:lang w:val="en-US" w:eastAsia="zh-CN"/>
        </w:rPr>
        <w:t>6月底完工。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项目联系人：马磊    联系电话：0391-7130006</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二、省级福利彩票公益金94万元</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根据《河南省财政厅 河南省民政厅关于下达2024年省级福利彩票公益金的通知》（预财综（2024）12号）、《河南省财政厅 河南省民政厅关于下达2024年省级福利彩票公益金的通知》（预财综（2024）34号）、《河南省财政厅 河南省民政厅关于下达2024年80岁以上老年人高龄津贴补助资金预算的通知》（预财社（2024）6号），我县共收到省级福利彩票公益金94万元。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w:t>
      </w:r>
      <w:r>
        <w:rPr>
          <w:rFonts w:hint="eastAsia" w:ascii="仿宋_GB2312" w:hAnsi="仿宋_GB2312" w:eastAsia="仿宋_GB2312" w:cs="仿宋_GB2312"/>
          <w:b/>
          <w:bCs/>
          <w:color w:val="auto"/>
          <w:kern w:val="0"/>
          <w:sz w:val="32"/>
          <w:szCs w:val="32"/>
          <w:lang w:val="en-US" w:eastAsia="zh-CN" w:bidi="ar"/>
        </w:rPr>
        <w:t xml:space="preserve">老年人福利类项目94万元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w:t>
      </w:r>
      <w:r>
        <w:rPr>
          <w:rFonts w:hint="eastAsia" w:ascii="仿宋_GB2312" w:hAnsi="仿宋_GB2312" w:eastAsia="仿宋_GB2312" w:cs="仿宋_GB2312"/>
          <w:b w:val="0"/>
          <w:bCs w:val="0"/>
          <w:sz w:val="32"/>
          <w:szCs w:val="32"/>
          <w:lang w:val="en-US" w:eastAsia="zh-CN"/>
        </w:rPr>
        <w:t>老年助餐项目补助资金37万元，用于修武县老年助餐设备购买购置工作。通过项目实施，</w:t>
      </w:r>
      <w:bookmarkStart w:id="4" w:name="OLE_LINK7"/>
      <w:r>
        <w:rPr>
          <w:rFonts w:hint="eastAsia" w:ascii="仿宋_GB2312" w:hAnsi="仿宋_GB2312" w:eastAsia="仿宋_GB2312" w:cs="仿宋_GB2312"/>
          <w:b w:val="0"/>
          <w:bCs w:val="0"/>
          <w:sz w:val="32"/>
          <w:szCs w:val="32"/>
          <w:lang w:val="en-US" w:eastAsia="zh-CN"/>
        </w:rPr>
        <w:t>更好地增加老年助餐服务有效供给，</w:t>
      </w:r>
      <w:bookmarkEnd w:id="4"/>
      <w:r>
        <w:rPr>
          <w:rFonts w:hint="eastAsia" w:ascii="仿宋_GB2312" w:hAnsi="仿宋_GB2312" w:eastAsia="仿宋_GB2312" w:cs="仿宋_GB2312"/>
          <w:b w:val="0"/>
          <w:bCs w:val="0"/>
          <w:sz w:val="32"/>
          <w:szCs w:val="32"/>
          <w:lang w:val="en-US" w:eastAsia="zh-CN"/>
        </w:rPr>
        <w:t>提高当地老人的生活质量，</w:t>
      </w:r>
      <w:r>
        <w:rPr>
          <w:rFonts w:hint="eastAsia" w:ascii="仿宋_GB2312" w:hAnsi="仿宋_GB2312" w:eastAsia="仿宋_GB2312" w:cs="仿宋_GB2312"/>
          <w:b w:val="0"/>
          <w:bCs w:val="0"/>
          <w:sz w:val="32"/>
          <w:szCs w:val="32"/>
        </w:rPr>
        <w:t>健全养老保障服务体系</w:t>
      </w:r>
      <w:r>
        <w:rPr>
          <w:rFonts w:hint="eastAsia" w:ascii="仿宋_GB2312" w:hAnsi="仿宋_GB2312" w:eastAsia="仿宋_GB2312" w:cs="仿宋_GB2312"/>
          <w:b w:val="0"/>
          <w:bCs w:val="0"/>
          <w:sz w:val="32"/>
          <w:szCs w:val="32"/>
          <w:lang w:eastAsia="zh-CN"/>
        </w:rPr>
        <w:t>。截至目前，项目已完工。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项目联系人：李刚    联系电话：0391-7130019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kern w:val="0"/>
          <w:sz w:val="32"/>
          <w:szCs w:val="32"/>
          <w:lang w:val="en-US" w:eastAsia="zh-CN" w:bidi="ar"/>
        </w:rPr>
        <w:t>80岁以上老年人高龄津贴补助资金57万元。</w:t>
      </w:r>
      <w:r>
        <w:rPr>
          <w:rFonts w:hint="eastAsia" w:ascii="仿宋_GB2312" w:hAnsi="仿宋_GB2312" w:eastAsia="仿宋_GB2312" w:cs="仿宋_GB2312"/>
          <w:i w:val="0"/>
          <w:iCs w:val="0"/>
          <w:caps w:val="0"/>
          <w:color w:val="auto"/>
          <w:spacing w:val="20"/>
          <w:sz w:val="32"/>
          <w:szCs w:val="32"/>
          <w:shd w:val="clear" w:fill="FFFFFF"/>
          <w:lang w:val="en-US" w:eastAsia="zh-CN"/>
        </w:rPr>
        <w:t>通过项目实施，有效</w:t>
      </w:r>
      <w:r>
        <w:rPr>
          <w:rFonts w:hint="eastAsia" w:ascii="仿宋_GB2312" w:hAnsi="仿宋_GB2312" w:eastAsia="仿宋_GB2312" w:cs="仿宋_GB2312"/>
          <w:i w:val="0"/>
          <w:iCs w:val="0"/>
          <w:caps w:val="0"/>
          <w:color w:val="auto"/>
          <w:spacing w:val="20"/>
          <w:sz w:val="32"/>
          <w:szCs w:val="32"/>
          <w:shd w:val="clear" w:fill="FFFFFF"/>
        </w:rPr>
        <w:t>解决高龄老人基本生活问题，创新高龄老人养老福利制度模式，健全养老保障服务体系，建立保障高龄老人基本生活需求的长效机制，推进补缺型老年福利向适度普惠型社会福利发展，使广大高龄老人的基本生活得到保障，不断提高高龄老人的生活质量。</w:t>
      </w:r>
      <w:r>
        <w:rPr>
          <w:rFonts w:hint="eastAsia" w:ascii="仿宋_GB2312" w:hAnsi="仿宋_GB2312" w:eastAsia="仿宋_GB2312" w:cs="仿宋_GB2312"/>
          <w:i w:val="0"/>
          <w:iCs w:val="0"/>
          <w:caps w:val="0"/>
          <w:color w:val="auto"/>
          <w:spacing w:val="20"/>
          <w:sz w:val="32"/>
          <w:szCs w:val="32"/>
          <w:shd w:val="clear" w:fill="FFFFFF"/>
          <w:lang w:eastAsia="zh-CN"/>
        </w:rPr>
        <w:t>截至</w:t>
      </w:r>
      <w:r>
        <w:rPr>
          <w:rFonts w:hint="eastAsia" w:ascii="仿宋_GB2312" w:hAnsi="仿宋_GB2312" w:eastAsia="仿宋_GB2312" w:cs="仿宋_GB2312"/>
          <w:i w:val="0"/>
          <w:iCs w:val="0"/>
          <w:caps w:val="0"/>
          <w:color w:val="auto"/>
          <w:spacing w:val="20"/>
          <w:sz w:val="32"/>
          <w:szCs w:val="32"/>
          <w:shd w:val="clear" w:fill="FFFFFF"/>
          <w:lang w:val="en-US" w:eastAsia="zh-CN"/>
        </w:rPr>
        <w:t>目前，项目已实施完毕。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项目联系人：李刚    联系电话：0391-7130019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三、返还市县福利彩票公益金127.1万元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根据《河南省财政厅 河南省民政厅关于下达2024年省级福利彩票公益金的通知》（预财综（2024）12号）、《河南省财政厅 河南省民政厅关于下达2024年省级福利彩票公益金的通知》（预财综（2024）34号），我县共收到返还福利彩票公益金127.1万元。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i w:val="0"/>
          <w:caps w:val="0"/>
          <w:color w:val="auto"/>
          <w:spacing w:val="20"/>
          <w:sz w:val="32"/>
          <w:szCs w:val="32"/>
          <w:shd w:val="clear" w:color="auto" w:fill="FFFFFF"/>
          <w:lang w:eastAsia="zh-CN"/>
        </w:rPr>
      </w:pPr>
      <w:r>
        <w:rPr>
          <w:rFonts w:hint="eastAsia" w:ascii="仿宋_GB2312" w:hAnsi="仿宋_GB2312" w:eastAsia="仿宋_GB2312" w:cs="仿宋_GB2312"/>
          <w:b/>
          <w:bCs/>
          <w:color w:val="auto"/>
          <w:kern w:val="0"/>
          <w:sz w:val="32"/>
          <w:szCs w:val="32"/>
          <w:lang w:val="en-US" w:eastAsia="zh-CN" w:bidi="ar"/>
        </w:rPr>
        <w:t xml:space="preserve">1.老年人福利类项目75万元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返还福利彩票公益金</w:t>
      </w:r>
      <w:r>
        <w:rPr>
          <w:rFonts w:hint="eastAsia" w:ascii="仿宋_GB2312" w:hAnsi="仿宋_GB2312" w:eastAsia="仿宋_GB2312" w:cs="仿宋_GB2312"/>
          <w:b w:val="0"/>
          <w:bCs/>
          <w:color w:val="auto"/>
          <w:sz w:val="32"/>
          <w:szCs w:val="32"/>
          <w:lang w:val="en-US" w:eastAsia="zh-CN"/>
        </w:rPr>
        <w:t>75</w:t>
      </w:r>
      <w:r>
        <w:rPr>
          <w:rFonts w:hint="eastAsia" w:ascii="仿宋_GB2312" w:hAnsi="仿宋_GB2312" w:eastAsia="仿宋_GB2312" w:cs="仿宋_GB2312"/>
          <w:b w:val="0"/>
          <w:bCs/>
          <w:color w:val="auto"/>
          <w:sz w:val="32"/>
          <w:szCs w:val="32"/>
        </w:rPr>
        <w:t>万元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val="0"/>
          <w:i w:val="0"/>
          <w:caps w:val="0"/>
          <w:color w:val="auto"/>
          <w:spacing w:val="20"/>
          <w:sz w:val="32"/>
          <w:szCs w:val="32"/>
          <w:shd w:val="clear" w:color="auto" w:fill="FFFFFF"/>
        </w:rPr>
        <w:t>用于</w:t>
      </w:r>
      <w:r>
        <w:rPr>
          <w:rFonts w:hint="eastAsia" w:ascii="仿宋_GB2312" w:hAnsi="仿宋_GB2312" w:eastAsia="仿宋_GB2312" w:cs="仿宋_GB2312"/>
          <w:b w:val="0"/>
          <w:bCs w:val="0"/>
          <w:i w:val="0"/>
          <w:caps w:val="0"/>
          <w:color w:val="auto"/>
          <w:spacing w:val="20"/>
          <w:sz w:val="32"/>
          <w:szCs w:val="32"/>
          <w:shd w:val="clear" w:color="auto" w:fill="FFFFFF"/>
          <w:lang w:eastAsia="zh-CN"/>
        </w:rPr>
        <w:t>修武县中心敬老院整体提升改造项目。</w:t>
      </w:r>
      <w:r>
        <w:rPr>
          <w:rFonts w:hint="eastAsia" w:ascii="仿宋_GB2312" w:hAnsi="仿宋_GB2312" w:eastAsia="仿宋_GB2312" w:cs="仿宋_GB2312"/>
          <w:b w:val="0"/>
          <w:bCs w:val="0"/>
          <w:i w:val="0"/>
          <w:caps w:val="0"/>
          <w:color w:val="auto"/>
          <w:spacing w:val="20"/>
          <w:sz w:val="32"/>
          <w:szCs w:val="32"/>
          <w:shd w:val="clear" w:color="auto" w:fill="FFFFFF"/>
        </w:rPr>
        <w:t>主要用于院内的绿化、墙体的粉刷、厨房的整体提升及老人室内卫生间的改造</w:t>
      </w:r>
      <w:r>
        <w:rPr>
          <w:rFonts w:hint="eastAsia" w:ascii="仿宋_GB2312" w:hAnsi="仿宋_GB2312" w:eastAsia="仿宋_GB2312" w:cs="仿宋_GB2312"/>
          <w:b w:val="0"/>
          <w:bCs w:val="0"/>
          <w:i w:val="0"/>
          <w:caps w:val="0"/>
          <w:color w:val="auto"/>
          <w:spacing w:val="20"/>
          <w:sz w:val="32"/>
          <w:szCs w:val="32"/>
          <w:shd w:val="clear" w:color="auto" w:fill="FFFFFF"/>
          <w:lang w:eastAsia="zh-CN"/>
        </w:rPr>
        <w:t>。通过项目实施，</w:t>
      </w:r>
      <w:r>
        <w:rPr>
          <w:rFonts w:hint="eastAsia" w:ascii="仿宋_GB2312" w:hAnsi="仿宋_GB2312" w:eastAsia="仿宋_GB2312" w:cs="仿宋_GB2312"/>
          <w:b w:val="0"/>
          <w:bCs w:val="0"/>
          <w:i w:val="0"/>
          <w:caps w:val="0"/>
          <w:color w:val="auto"/>
          <w:spacing w:val="20"/>
          <w:sz w:val="32"/>
          <w:szCs w:val="32"/>
          <w:shd w:val="clear" w:color="auto" w:fill="FFFFFF"/>
        </w:rPr>
        <w:t>增强老人生活环境的安全感和舒适性。</w:t>
      </w:r>
      <w:r>
        <w:rPr>
          <w:rFonts w:hint="eastAsia" w:ascii="仿宋_GB2312" w:hAnsi="仿宋_GB2312" w:eastAsia="仿宋_GB2312" w:cs="仿宋_GB2312"/>
          <w:b w:val="0"/>
          <w:bCs/>
          <w:color w:val="auto"/>
          <w:sz w:val="32"/>
          <w:szCs w:val="32"/>
        </w:rPr>
        <w:t>目前该项目正在谋划中。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项目联系人：薛小国    联系电话：0391-7744891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2.社会公益类项目52.1万元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
        </w:rPr>
        <w:t>（9）</w:t>
      </w:r>
      <w:r>
        <w:rPr>
          <w:rFonts w:hint="eastAsia" w:ascii="仿宋_GB2312" w:hAnsi="仿宋_GB2312" w:eastAsia="仿宋_GB2312" w:cs="仿宋_GB2312"/>
          <w:b w:val="0"/>
          <w:bCs/>
          <w:color w:val="auto"/>
          <w:sz w:val="32"/>
          <w:szCs w:val="32"/>
        </w:rPr>
        <w:t>返还福利彩票公益金</w:t>
      </w:r>
      <w:r>
        <w:rPr>
          <w:rFonts w:hint="eastAsia" w:ascii="仿宋_GB2312" w:hAnsi="仿宋_GB2312" w:eastAsia="仿宋_GB2312" w:cs="仿宋_GB2312"/>
          <w:b w:val="0"/>
          <w:bCs/>
          <w:color w:val="auto"/>
          <w:sz w:val="32"/>
          <w:szCs w:val="32"/>
          <w:lang w:val="en-US" w:eastAsia="zh-CN"/>
        </w:rPr>
        <w:t>11.1</w:t>
      </w:r>
      <w:r>
        <w:rPr>
          <w:rFonts w:hint="eastAsia" w:ascii="仿宋_GB2312" w:hAnsi="仿宋_GB2312" w:eastAsia="仿宋_GB2312" w:cs="仿宋_GB2312"/>
          <w:b w:val="0"/>
          <w:bCs/>
          <w:color w:val="auto"/>
          <w:sz w:val="32"/>
          <w:szCs w:val="32"/>
        </w:rPr>
        <w:t>万元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sz w:val="32"/>
          <w:szCs w:val="32"/>
          <w:lang w:val="en-US" w:eastAsia="zh-CN"/>
        </w:rPr>
        <w:t>用于修武县殡仪馆火化车间改造项目，项目建成后，消除殡仪馆的安全生产隐患，保障殡仪馆安全生产和生命财产安全。截至目前，该项目正在实施，预计6月底完工。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项目联系人：李二平    联系电话：0391-7789789</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5" w:name="OLE_LINK4"/>
      <w:r>
        <w:rPr>
          <w:rFonts w:hint="eastAsia" w:ascii="仿宋_GB2312" w:hAnsi="仿宋_GB2312" w:eastAsia="仿宋_GB2312" w:cs="仿宋_GB2312"/>
          <w:b w:val="0"/>
          <w:bCs/>
          <w:color w:val="auto"/>
          <w:sz w:val="32"/>
          <w:szCs w:val="32"/>
        </w:rPr>
        <w:t>返还福利彩票公益金</w:t>
      </w:r>
      <w:bookmarkEnd w:id="5"/>
      <w:r>
        <w:rPr>
          <w:rFonts w:hint="eastAsia" w:ascii="仿宋_GB2312" w:hAnsi="仿宋_GB2312" w:eastAsia="仿宋_GB2312" w:cs="仿宋_GB2312"/>
          <w:b w:val="0"/>
          <w:bCs/>
          <w:color w:val="auto"/>
          <w:sz w:val="32"/>
          <w:szCs w:val="32"/>
          <w:lang w:val="en-US" w:eastAsia="zh-CN"/>
        </w:rPr>
        <w:t>16</w:t>
      </w:r>
      <w:r>
        <w:rPr>
          <w:rFonts w:hint="eastAsia" w:ascii="仿宋_GB2312" w:hAnsi="仿宋_GB2312" w:eastAsia="仿宋_GB2312" w:cs="仿宋_GB2312"/>
          <w:b w:val="0"/>
          <w:bCs/>
          <w:color w:val="auto"/>
          <w:sz w:val="32"/>
          <w:szCs w:val="32"/>
        </w:rPr>
        <w:t>万元</w:t>
      </w:r>
      <w:r>
        <w:rPr>
          <w:rFonts w:hint="eastAsia" w:ascii="仿宋_GB2312" w:hAnsi="仿宋_GB2312" w:eastAsia="仿宋_GB2312" w:cs="仿宋_GB2312"/>
          <w:b w:val="0"/>
          <w:bCs/>
          <w:color w:val="auto"/>
          <w:sz w:val="32"/>
          <w:szCs w:val="32"/>
          <w:lang w:eastAsia="zh-CN"/>
        </w:rPr>
        <w:t>，用于</w:t>
      </w:r>
      <w:r>
        <w:rPr>
          <w:rFonts w:hint="eastAsia" w:ascii="仿宋_GB2312" w:hAnsi="仿宋_GB2312" w:eastAsia="仿宋_GB2312" w:cs="仿宋_GB2312"/>
          <w:sz w:val="32"/>
          <w:szCs w:val="32"/>
          <w:lang w:val="en-US" w:eastAsia="zh-CN"/>
        </w:rPr>
        <w:t>修武县殡仪馆旱厕改造项目16万元。项目建成后，使馆内建筑更为整齐，方便群众，环境更加整洁美观。截至目前，该工程主体已建成，预计6月底完工。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返还福利彩票公益金</w:t>
      </w:r>
      <w:r>
        <w:rPr>
          <w:rFonts w:hint="eastAsia" w:ascii="仿宋_GB2312" w:hAnsi="仿宋_GB2312" w:eastAsia="仿宋_GB2312" w:cs="仿宋_GB2312"/>
          <w:sz w:val="32"/>
          <w:szCs w:val="32"/>
          <w:lang w:val="en-US" w:eastAsia="zh-CN"/>
        </w:rPr>
        <w:t>25万元，用于殡仪馆购置变压器、环评检测项目，变压器购置确保了殡仪馆正常运行；环评检测项目分析殡仪馆运营对周边居民健康可能产生的影响，如：噪声、异味等是否影响居民点正常生活和身体健康。</w:t>
      </w:r>
      <w:r>
        <w:rPr>
          <w:rFonts w:hint="eastAsia" w:ascii="仿宋_GB2312" w:hAnsi="仿宋_GB2312" w:eastAsia="仿宋_GB2312" w:cs="仿宋_GB2312"/>
          <w:color w:val="auto"/>
          <w:sz w:val="32"/>
          <w:szCs w:val="32"/>
          <w:lang w:val="en-US" w:eastAsia="zh-CN"/>
        </w:rPr>
        <w:t>截至目前，变压器正在采购中，环评检测正在办理相关手续。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项目联系人：李二平    联系电话：0391-7789789</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修武县民政局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                   </w:t>
      </w:r>
      <w:bookmarkStart w:id="6" w:name="_GoBack"/>
      <w:bookmarkEnd w:id="6"/>
      <w:r>
        <w:rPr>
          <w:rFonts w:hint="eastAsia" w:ascii="仿宋_GB2312" w:hAnsi="仿宋_GB2312" w:eastAsia="仿宋_GB2312" w:cs="仿宋_GB2312"/>
          <w:color w:val="auto"/>
          <w:kern w:val="0"/>
          <w:sz w:val="32"/>
          <w:szCs w:val="32"/>
          <w:lang w:val="en-US" w:eastAsia="zh-CN" w:bidi="ar"/>
        </w:rPr>
        <w:t xml:space="preserve">  2025年6月17日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89904"/>
    <w:multiLevelType w:val="singleLevel"/>
    <w:tmpl w:val="AE389904"/>
    <w:lvl w:ilvl="0" w:tentative="0">
      <w:start w:val="2"/>
      <w:numFmt w:val="decimal"/>
      <w:suff w:val="nothing"/>
      <w:lvlText w:val="（%1）"/>
      <w:lvlJc w:val="left"/>
    </w:lvl>
  </w:abstractNum>
  <w:abstractNum w:abstractNumId="1">
    <w:nsid w:val="32E59EEF"/>
    <w:multiLevelType w:val="singleLevel"/>
    <w:tmpl w:val="32E59EEF"/>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WZjMzI1YmE4Y2FlOWFjZDkzMWJiMjA4NzMwMTEifQ=="/>
  </w:docVars>
  <w:rsids>
    <w:rsidRoot w:val="109327C3"/>
    <w:rsid w:val="000A46F4"/>
    <w:rsid w:val="02F7260F"/>
    <w:rsid w:val="05125719"/>
    <w:rsid w:val="05CD585C"/>
    <w:rsid w:val="0CB113C6"/>
    <w:rsid w:val="0F6F57C0"/>
    <w:rsid w:val="109327C3"/>
    <w:rsid w:val="112F1BD0"/>
    <w:rsid w:val="126B513F"/>
    <w:rsid w:val="170D0377"/>
    <w:rsid w:val="183C46B9"/>
    <w:rsid w:val="1CBE0454"/>
    <w:rsid w:val="1D8937E2"/>
    <w:rsid w:val="1FAA59EF"/>
    <w:rsid w:val="210B0832"/>
    <w:rsid w:val="227022B3"/>
    <w:rsid w:val="23690BFC"/>
    <w:rsid w:val="24253051"/>
    <w:rsid w:val="25125C8C"/>
    <w:rsid w:val="286729E5"/>
    <w:rsid w:val="2A8C37E9"/>
    <w:rsid w:val="2B5966CF"/>
    <w:rsid w:val="2E3C3DB8"/>
    <w:rsid w:val="2EE1503F"/>
    <w:rsid w:val="306455A4"/>
    <w:rsid w:val="31545CCE"/>
    <w:rsid w:val="328904DC"/>
    <w:rsid w:val="36601859"/>
    <w:rsid w:val="39665AB6"/>
    <w:rsid w:val="3E45468A"/>
    <w:rsid w:val="3FCC06BF"/>
    <w:rsid w:val="46781DFC"/>
    <w:rsid w:val="4AB731BD"/>
    <w:rsid w:val="4ACD3FFD"/>
    <w:rsid w:val="50F944C4"/>
    <w:rsid w:val="533E35FD"/>
    <w:rsid w:val="5362021E"/>
    <w:rsid w:val="610C3C6B"/>
    <w:rsid w:val="6AAE4DFC"/>
    <w:rsid w:val="6CCB5899"/>
    <w:rsid w:val="6DB75855"/>
    <w:rsid w:val="77FE3440"/>
    <w:rsid w:val="789C1DF4"/>
    <w:rsid w:val="78A70BA7"/>
    <w:rsid w:val="7CDF1D67"/>
    <w:rsid w:val="7D004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99"/>
    <w:pPr>
      <w:spacing w:line="480" w:lineRule="auto"/>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2070</Words>
  <Characters>2299</Characters>
  <Lines>0</Lines>
  <Paragraphs>0</Paragraphs>
  <TotalTime>12</TotalTime>
  <ScaleCrop>false</ScaleCrop>
  <LinksUpToDate>false</LinksUpToDate>
  <CharactersWithSpaces>2379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2022-06-22T08:17:00Z</dcterms:created>
  <dc:creator>静静</dc:creator>
  <cp:lastModifiedBy>Administrator</cp:lastModifiedBy>
  <cp:lastPrinted>2022-06-23T01:27:00Z</cp:lastPrinted>
  <dcterms:modified xsi:type="dcterms:W3CDTF">2025-06-17T10:51:34Z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AF24463B9AF84F83B8138F1C5EC0E8B1</vt:lpwstr>
  </property>
</Properties>
</file>