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E7904"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修武县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第五次全国经济普查公报（第七号）</w:t>
      </w:r>
    </w:p>
    <w:p w14:paraId="0863A82B"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　　</w:t>
      </w:r>
      <w:r>
        <w:rPr>
          <w:rStyle w:val="12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——分区域单位和从业人员情况</w:t>
      </w:r>
    </w:p>
    <w:p w14:paraId="6B6DA5B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　</w:t>
      </w:r>
    </w:p>
    <w:p w14:paraId="6BBFC9D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/>
        <w:jc w:val="center"/>
        <w:textAlignment w:val="auto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修武县</w:t>
      </w: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</w:rPr>
        <w:t>统计局</w:t>
      </w:r>
    </w:p>
    <w:p w14:paraId="1D84C20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/>
        <w:jc w:val="center"/>
        <w:textAlignment w:val="auto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修武县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</w:rPr>
        <w:t>第五次全国经济普查领导小组办公室</w:t>
      </w:r>
    </w:p>
    <w:p w14:paraId="00697B0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64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</w:rPr>
        <w:t>（2025年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</w:rPr>
        <w:t>日）</w:t>
      </w:r>
    </w:p>
    <w:p w14:paraId="032C553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64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21A987A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修武县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第五次全国经济普查结果，现将全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分区域的第二产业和第三产业单位及从业人员基本情况公布如下：</w:t>
      </w:r>
    </w:p>
    <w:p w14:paraId="7DBF556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/>
        <w:jc w:val="both"/>
        <w:textAlignment w:val="auto"/>
        <w:rPr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　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　</w:t>
      </w:r>
      <w:r>
        <w:rPr>
          <w:rStyle w:val="12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一、单位情况</w:t>
      </w:r>
    </w:p>
    <w:p w14:paraId="55A8F36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2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2023年末，全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共有第二产业和第三产业法人单位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3214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个，位居前三位的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城关镇1322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个，占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41.1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郇封镇628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个，占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.5%；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七贤镇490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个，占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.2%（详见表7-1）。</w:t>
      </w:r>
    </w:p>
    <w:tbl>
      <w:tblPr>
        <w:tblStyle w:val="10"/>
        <w:tblpPr w:leftFromText="180" w:rightFromText="180" w:vertAnchor="text" w:horzAnchor="page" w:tblpX="2256" w:tblpY="73"/>
        <w:tblOverlap w:val="never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635"/>
        <w:gridCol w:w="1295"/>
        <w:gridCol w:w="1374"/>
        <w:gridCol w:w="1595"/>
      </w:tblGrid>
      <w:tr w14:paraId="4AA0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表7-1 按地区分组的法人单位数和产业活动单位数</w:t>
            </w:r>
          </w:p>
        </w:tc>
      </w:tr>
      <w:tr w14:paraId="3806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81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B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法人单位</w:t>
            </w:r>
          </w:p>
        </w:tc>
        <w:tc>
          <w:tcPr>
            <w:tcW w:w="296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3B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产业活动单位</w:t>
            </w:r>
          </w:p>
        </w:tc>
      </w:tr>
      <w:tr w14:paraId="1FCB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8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9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比重（%）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53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比重（%）</w:t>
            </w:r>
          </w:p>
        </w:tc>
      </w:tr>
      <w:tr w14:paraId="0C7A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E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2EA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3214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837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837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3746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7F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  <w:tr w14:paraId="0104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6F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城关镇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9B8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1322 </w:t>
            </w: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7B3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41.1 </w:t>
            </w:r>
          </w:p>
        </w:tc>
        <w:tc>
          <w:tcPr>
            <w:tcW w:w="1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D61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1498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9F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 </w:t>
            </w:r>
          </w:p>
        </w:tc>
      </w:tr>
      <w:tr w14:paraId="047A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44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七贤镇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481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128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 </w:t>
            </w:r>
          </w:p>
        </w:tc>
        <w:tc>
          <w:tcPr>
            <w:tcW w:w="1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43A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582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3E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15.5 </w:t>
            </w:r>
          </w:p>
        </w:tc>
      </w:tr>
      <w:tr w14:paraId="407A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3E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郇封镇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150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628 </w:t>
            </w: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CA9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19.5 </w:t>
            </w:r>
          </w:p>
        </w:tc>
        <w:tc>
          <w:tcPr>
            <w:tcW w:w="1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AD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749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A3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 </w:t>
            </w:r>
          </w:p>
        </w:tc>
      </w:tr>
      <w:tr w14:paraId="5E30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B1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周庄镇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7FF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B75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787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EA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 </w:t>
            </w:r>
          </w:p>
        </w:tc>
      </w:tr>
      <w:tr w14:paraId="320F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81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云台山镇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C41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4C9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AED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55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 </w:t>
            </w:r>
          </w:p>
        </w:tc>
      </w:tr>
      <w:tr w14:paraId="0B81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B9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王屯乡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190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2F0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1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8B0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65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 </w:t>
            </w:r>
          </w:p>
        </w:tc>
      </w:tr>
      <w:tr w14:paraId="3363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09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五里源乡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767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41F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1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392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B9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 </w:t>
            </w:r>
          </w:p>
        </w:tc>
      </w:tr>
      <w:tr w14:paraId="7A4C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174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西村乡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E391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CBCD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37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89BD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A158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 </w:t>
            </w:r>
          </w:p>
        </w:tc>
      </w:tr>
    </w:tbl>
    <w:p w14:paraId="5038B9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0" w:firstLineChars="0"/>
        <w:jc w:val="both"/>
        <w:textAlignment w:val="auto"/>
        <w:rPr>
          <w:rStyle w:val="13"/>
          <w:rFonts w:hint="default" w:ascii="Calibri" w:hAnsi="Calibri" w:eastAsia="宋体" w:cs="Times New Roman"/>
          <w:u w:val="single"/>
          <w:vertAlign w:val="superscript"/>
          <w:lang w:val="en-US" w:eastAsia="zh-CN"/>
        </w:rPr>
      </w:pPr>
      <w:r>
        <w:rPr>
          <w:rStyle w:val="13"/>
          <w:rFonts w:hint="eastAsia" w:ascii="Calibri" w:hAnsi="Calibri" w:eastAsia="宋体" w:cs="Times New Roman"/>
          <w:vertAlign w:val="superscript"/>
        </w:rPr>
        <w:t xml:space="preserve"> </w:t>
      </w:r>
    </w:p>
    <w:p w14:paraId="1B3B3E20"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 w:firstLine="640" w:firstLineChars="200"/>
        <w:jc w:val="both"/>
        <w:rPr>
          <w:b w:val="0"/>
          <w:bCs w:val="0"/>
          <w:color w:val="auto"/>
          <w:sz w:val="32"/>
          <w:szCs w:val="32"/>
        </w:rPr>
      </w:pPr>
      <w:r>
        <w:rPr>
          <w:rStyle w:val="12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二、从业人员</w:t>
      </w:r>
    </w:p>
    <w:p w14:paraId="0FEF1985"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2023年末，全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第二产业和第三产业法人单位从业人员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43732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人，位居前三位的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郇封镇14639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33.5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城关镇11937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万人，占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27.3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七贤镇7833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17.9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%（详见表7-2）。</w:t>
      </w:r>
    </w:p>
    <w:tbl>
      <w:tblPr>
        <w:tblStyle w:val="10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2917"/>
        <w:gridCol w:w="3206"/>
      </w:tblGrid>
      <w:tr w14:paraId="2255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表7-2  按地区分组的法人单位从业人员</w:t>
            </w:r>
          </w:p>
        </w:tc>
      </w:tr>
      <w:tr w14:paraId="7FC9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1E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9C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法人单位从业人员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3206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41DA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822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5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A4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7199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5A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其中：女性 （人）</w:t>
            </w:r>
          </w:p>
        </w:tc>
      </w:tr>
      <w:tr w14:paraId="1355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57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合计</w:t>
            </w:r>
          </w:p>
        </w:tc>
        <w:tc>
          <w:tcPr>
            <w:tcW w:w="291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931E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43732 </w:t>
            </w:r>
          </w:p>
        </w:tc>
        <w:tc>
          <w:tcPr>
            <w:tcW w:w="32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A43B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17829 </w:t>
            </w:r>
          </w:p>
        </w:tc>
      </w:tr>
      <w:tr w14:paraId="2DF2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57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城关镇</w:t>
            </w:r>
          </w:p>
        </w:tc>
        <w:tc>
          <w:tcPr>
            <w:tcW w:w="291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5D1A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11937 </w:t>
            </w:r>
          </w:p>
        </w:tc>
        <w:tc>
          <w:tcPr>
            <w:tcW w:w="32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BB4E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5474 </w:t>
            </w:r>
          </w:p>
        </w:tc>
      </w:tr>
      <w:tr w14:paraId="1467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57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七贤镇</w:t>
            </w:r>
          </w:p>
        </w:tc>
        <w:tc>
          <w:tcPr>
            <w:tcW w:w="291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D03D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7833 </w:t>
            </w:r>
          </w:p>
        </w:tc>
        <w:tc>
          <w:tcPr>
            <w:tcW w:w="32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AE37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2516 </w:t>
            </w:r>
          </w:p>
        </w:tc>
      </w:tr>
      <w:tr w14:paraId="57E3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57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郇封镇</w:t>
            </w:r>
          </w:p>
        </w:tc>
        <w:tc>
          <w:tcPr>
            <w:tcW w:w="291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CDF3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14639 </w:t>
            </w:r>
          </w:p>
        </w:tc>
        <w:tc>
          <w:tcPr>
            <w:tcW w:w="32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EE13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6272 </w:t>
            </w:r>
          </w:p>
        </w:tc>
      </w:tr>
      <w:tr w14:paraId="44C6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57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周庄镇</w:t>
            </w:r>
          </w:p>
        </w:tc>
        <w:tc>
          <w:tcPr>
            <w:tcW w:w="291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0521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2451 </w:t>
            </w:r>
          </w:p>
        </w:tc>
        <w:tc>
          <w:tcPr>
            <w:tcW w:w="32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5B1E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865 </w:t>
            </w:r>
          </w:p>
        </w:tc>
      </w:tr>
      <w:tr w14:paraId="37A4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57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云台山镇</w:t>
            </w:r>
          </w:p>
        </w:tc>
        <w:tc>
          <w:tcPr>
            <w:tcW w:w="291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4580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1649 </w:t>
            </w:r>
          </w:p>
        </w:tc>
        <w:tc>
          <w:tcPr>
            <w:tcW w:w="32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98A1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581 </w:t>
            </w:r>
          </w:p>
        </w:tc>
      </w:tr>
      <w:tr w14:paraId="5935A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57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王屯乡</w:t>
            </w:r>
          </w:p>
        </w:tc>
        <w:tc>
          <w:tcPr>
            <w:tcW w:w="291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9D34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1960 </w:t>
            </w:r>
          </w:p>
        </w:tc>
        <w:tc>
          <w:tcPr>
            <w:tcW w:w="32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2B45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 </w:t>
            </w:r>
          </w:p>
        </w:tc>
      </w:tr>
      <w:tr w14:paraId="2D0E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57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五里源乡</w:t>
            </w:r>
          </w:p>
        </w:tc>
        <w:tc>
          <w:tcPr>
            <w:tcW w:w="291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5BE5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2077 </w:t>
            </w:r>
          </w:p>
        </w:tc>
        <w:tc>
          <w:tcPr>
            <w:tcW w:w="32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37FD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826 </w:t>
            </w:r>
          </w:p>
        </w:tc>
      </w:tr>
      <w:tr w14:paraId="5339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0F1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西村乡</w:t>
            </w:r>
          </w:p>
        </w:tc>
        <w:tc>
          <w:tcPr>
            <w:tcW w:w="2917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DF73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1186 </w:t>
            </w:r>
          </w:p>
        </w:tc>
        <w:tc>
          <w:tcPr>
            <w:tcW w:w="3206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82AA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545 </w:t>
            </w:r>
          </w:p>
        </w:tc>
      </w:tr>
    </w:tbl>
    <w:p w14:paraId="2027ED9D"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both"/>
        <w:rPr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</w:rPr>
        <w:t>　　</w:t>
      </w:r>
      <w:r>
        <w:rPr>
          <w:rStyle w:val="12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三、开发区情况</w:t>
      </w:r>
    </w:p>
    <w:p w14:paraId="7FD71D41"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2023年末，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修武经济技术开发区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共有第二产业和第三产业“规上”法人单位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个，位居前三位的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郇封镇43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个，占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58.9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周庄镇10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个，占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13.7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五里源乡10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个，占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13.7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%。</w:t>
      </w:r>
    </w:p>
    <w:p w14:paraId="057ED776"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2023年末，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修武经济技术开发区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第二产业和第三产业“规上”法人单位从业人员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10283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人，位居前三位的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郇封镇5317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51.7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七贤镇3563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34.6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周庄镇788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人，占7.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%（详见表7-3）。</w:t>
      </w:r>
    </w:p>
    <w:tbl>
      <w:tblPr>
        <w:tblStyle w:val="10"/>
        <w:tblW w:w="8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2659"/>
        <w:gridCol w:w="2979"/>
      </w:tblGrid>
      <w:tr w14:paraId="60D6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B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表7-3  按乡镇分组的开发区“规上”法人单位数及从业人员</w:t>
            </w:r>
          </w:p>
        </w:tc>
      </w:tr>
      <w:tr w14:paraId="5A77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56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0BF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法人单位数（个）</w:t>
            </w:r>
          </w:p>
        </w:tc>
        <w:tc>
          <w:tcPr>
            <w:tcW w:w="29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B3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法人单位数从业人员（人）</w:t>
            </w:r>
          </w:p>
        </w:tc>
      </w:tr>
      <w:tr w14:paraId="5576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B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3B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10283</w:t>
            </w:r>
          </w:p>
        </w:tc>
      </w:tr>
      <w:tr w14:paraId="61F7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七贤镇</w:t>
            </w:r>
          </w:p>
        </w:tc>
        <w:tc>
          <w:tcPr>
            <w:tcW w:w="26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D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CF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3563</w:t>
            </w:r>
          </w:p>
        </w:tc>
      </w:tr>
      <w:tr w14:paraId="0E1E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郇封镇</w:t>
            </w:r>
          </w:p>
        </w:tc>
        <w:tc>
          <w:tcPr>
            <w:tcW w:w="26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F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CC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5317</w:t>
            </w:r>
          </w:p>
        </w:tc>
      </w:tr>
      <w:tr w14:paraId="6F34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周庄镇</w:t>
            </w:r>
          </w:p>
        </w:tc>
        <w:tc>
          <w:tcPr>
            <w:tcW w:w="26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C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D7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</w:tr>
      <w:tr w14:paraId="6DBE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王屯乡</w:t>
            </w:r>
          </w:p>
        </w:tc>
        <w:tc>
          <w:tcPr>
            <w:tcW w:w="26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5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9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</w:tr>
      <w:tr w14:paraId="08F4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五里源乡</w:t>
            </w:r>
          </w:p>
        </w:tc>
        <w:tc>
          <w:tcPr>
            <w:tcW w:w="2659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6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79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338B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</w:tr>
    </w:tbl>
    <w:p w14:paraId="5248D477"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/>
        <w:jc w:val="both"/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7"/>
          <w:szCs w:val="27"/>
        </w:rPr>
      </w:pPr>
    </w:p>
    <w:p w14:paraId="22BD2C10"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300" w:lineRule="atLeast"/>
        <w:ind w:left="0" w:right="0"/>
        <w:jc w:val="both"/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注释：</w:t>
      </w:r>
    </w:p>
    <w:p w14:paraId="6FB3CCE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40" w:lineRule="atLeast"/>
        <w:ind w:left="0" w:right="0" w:firstLine="480" w:firstLineChars="200"/>
        <w:jc w:val="both"/>
        <w:textAlignment w:val="auto"/>
        <w:rPr>
          <w:rFonts w:hint="default" w:eastAsia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  <w:t>[1]开发区指国家或省政府批复设立的经济功能区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包括165个先进制造业开发区和19个现代服务员开发区。</w:t>
      </w:r>
    </w:p>
    <w:p w14:paraId="3A71764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40" w:lineRule="atLeas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  <w:t>[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  <w:t>]“规上”法人单位，指规模以上工业、有资质的建筑业、限额以上批发和零售业、限额以上住宿和餐饮业、有开发经营活动的房地产开发经营业、规模以上服务业法人单位。</w:t>
      </w:r>
    </w:p>
    <w:p w14:paraId="3790EF8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40" w:lineRule="atLeast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  <w:t>　　规模以上工业：年主营业务收入2000万元及以上的工业法人单位。</w:t>
      </w:r>
    </w:p>
    <w:p w14:paraId="7B552AE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40" w:lineRule="atLeast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  <w:t>　　有资质的建筑业：有总承包和专业承包资质的建筑业法人单位。</w:t>
      </w:r>
    </w:p>
    <w:p w14:paraId="09EE5A9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40" w:lineRule="atLeast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  <w:t>　　限额以上批发和零售业：年主营业务收入2000万元及以上的批发业、年主营业务收入500万元及以上的零售业法人单位。</w:t>
      </w:r>
    </w:p>
    <w:p w14:paraId="5545875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40" w:lineRule="atLeast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  <w:t>　　限额以上住宿和餐饮业：年主营业务收入200万元及以上的住宿和餐饮业法人单位。</w:t>
      </w:r>
    </w:p>
    <w:p w14:paraId="3C3A3C1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40" w:lineRule="atLeast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  <w:t>　　有开发经营活动的房地产开发经营业：有开发经营活动的房地产开发经营业法人单位。</w:t>
      </w:r>
    </w:p>
    <w:p w14:paraId="2D23763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40" w:lineRule="atLeast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  <w:t>　　规模以上服务业：年营业收入2000万元及以上服务业法人单位，包括：交通运输、仓储和邮政业，信息传输、软件和信息技术服务业，水利、环境和公共设施管理业，卫生；年营业收入1000万元及以上服务业法人单位，包括：租赁和商务服务业，科学研究和技术服务业，教育，以及物业管理、房地产中介服务、房地产租赁经营和其他房地产业；年营业收入500万元及以上服务业法人单位，包括：居民服务、修理和其他服务业，文化、体育和娱乐业，社会工作。</w:t>
      </w:r>
    </w:p>
    <w:p w14:paraId="313A123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40" w:lineRule="atLeast"/>
        <w:ind w:left="0" w:right="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  <w:t>　　[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  <w:t>]表中的合计数和部分计算数据因小数取舍而产生的误差，均未作机械调整。</w:t>
      </w:r>
    </w:p>
    <w:p w14:paraId="4A3BEE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both"/>
        <w:textAlignment w:val="auto"/>
        <w:rPr>
          <w:rStyle w:val="13"/>
          <w:rFonts w:hint="eastAsia" w:eastAsia="宋体" w:cs="Times New Roman"/>
          <w:szCs w:val="1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673B9"/>
    <w:rsid w:val="02E506D3"/>
    <w:rsid w:val="058A7AED"/>
    <w:rsid w:val="06C45E25"/>
    <w:rsid w:val="077673B9"/>
    <w:rsid w:val="0A1C72DC"/>
    <w:rsid w:val="0BFA1670"/>
    <w:rsid w:val="0C6A1390"/>
    <w:rsid w:val="10626AB6"/>
    <w:rsid w:val="141C6C87"/>
    <w:rsid w:val="23B30C3B"/>
    <w:rsid w:val="2A2C6C70"/>
    <w:rsid w:val="2A8C7FE4"/>
    <w:rsid w:val="325D3E6B"/>
    <w:rsid w:val="34276F76"/>
    <w:rsid w:val="35717D1D"/>
    <w:rsid w:val="3F201C58"/>
    <w:rsid w:val="42EC28A9"/>
    <w:rsid w:val="44083EEB"/>
    <w:rsid w:val="4A3546F0"/>
    <w:rsid w:val="4E233D62"/>
    <w:rsid w:val="612E7C26"/>
    <w:rsid w:val="617443F0"/>
    <w:rsid w:val="6C300BEF"/>
    <w:rsid w:val="73D00E75"/>
    <w:rsid w:val="78D00DCE"/>
    <w:rsid w:val="79E132B9"/>
    <w:rsid w:val="7A1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4">
    <w:name w:val="Title"/>
    <w:basedOn w:val="1"/>
    <w:next w:val="1"/>
    <w:qFormat/>
    <w:uiPriority w:val="0"/>
    <w:pPr>
      <w:widowControl/>
      <w:ind w:firstLine="0" w:firstLineChars="0"/>
      <w:jc w:val="center"/>
    </w:pPr>
    <w:rPr>
      <w:rFonts w:eastAsia="方正小标宋简体"/>
      <w:b/>
      <w:bCs/>
      <w:sz w:val="40"/>
    </w:rPr>
  </w:style>
  <w:style w:type="paragraph" w:styleId="5">
    <w:name w:val="Body Text Indent"/>
    <w:basedOn w:val="1"/>
    <w:next w:val="1"/>
    <w:qFormat/>
    <w:uiPriority w:val="0"/>
    <w:pPr>
      <w:ind w:firstLine="425"/>
    </w:pPr>
    <w:rPr>
      <w:sz w:val="2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qFormat/>
    <w:uiPriority w:val="0"/>
    <w:pPr>
      <w:ind w:firstLine="420"/>
    </w:pPr>
    <w:rPr>
      <w:bCs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  <w:rPr>
      <w:szCs w:val="2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otnote reference"/>
    <w:basedOn w:val="11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1238</Words>
  <Characters>1539</Characters>
  <Lines>0</Lines>
  <Paragraphs>0</Paragraphs>
  <TotalTime>9</TotalTime>
  <ScaleCrop>false</ScaleCrop>
  <LinksUpToDate>false</LinksUpToDate>
  <CharactersWithSpaces>1693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2025-05-21T07:26:00Z</dcterms:created>
  <dc:creator>rain</dc:creator>
  <cp:lastModifiedBy>迪迦</cp:lastModifiedBy>
  <cp:lastPrinted>2025-06-06T02:23:00Z</cp:lastPrinted>
  <dcterms:modified xsi:type="dcterms:W3CDTF">2025-07-30T00:15:54Z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C3C48A275E924F028254381F048D0704_11</vt:lpwstr>
  </property>
  <property fmtid="{D5CDD505-2E9C-101B-9397-08002B2CF9AE}" pid="4" name="KSOTemplateDocerSaveRecord">
    <vt:lpwstr>eyJoZGlkIjoiZDU3ZjU2NDE0ZWE0N2FhOWJhM2RmOTgwNjhkYjcxMzEiLCJ1c2VySWQiOiIyMDY1MTA5MTAifQ==</vt:lpwstr>
  </property>
</Properties>
</file>