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71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both"/>
        <w:textAlignment w:val="auto"/>
        <w:rPr>
          <w:rFonts w:hint="eastAsia" w:ascii="方正小标宋简体" w:hAnsi="Times New Roman" w:eastAsia="方正小标宋简体" w:cs="Times New Roman"/>
          <w:spacing w:val="4"/>
          <w:kern w:val="2"/>
          <w:sz w:val="44"/>
          <w:szCs w:val="44"/>
          <w:lang w:val="en-US" w:eastAsia="zh-CN" w:bidi="ar-SA"/>
        </w:rPr>
      </w:pPr>
      <w:r>
        <w:rPr>
          <w:rFonts w:hint="eastAsia" w:ascii="方正小标宋简体" w:hAnsi="Times New Roman" w:eastAsia="方正小标宋简体" w:cs="Times New Roman"/>
          <w:spacing w:val="4"/>
          <w:kern w:val="2"/>
          <w:sz w:val="44"/>
          <w:szCs w:val="44"/>
          <w:lang w:val="en-US" w:eastAsia="zh-CN" w:bidi="ar-SA"/>
        </w:rPr>
        <w:t>中站区第五次全国经济普查公报（第一号）</w:t>
      </w:r>
    </w:p>
    <w:p w14:paraId="400B6DD4">
      <w:pPr>
        <w:pStyle w:val="4"/>
        <w:keepNext w:val="0"/>
        <w:keepLines w:val="0"/>
        <w:widowControl/>
        <w:suppressLineNumbers w:val="0"/>
        <w:spacing w:before="0" w:beforeAutospacing="0" w:after="150" w:afterAutospacing="0" w:line="420" w:lineRule="atLeast"/>
        <w:ind w:left="0" w:right="0" w:firstLine="631"/>
        <w:jc w:val="center"/>
        <w:rPr>
          <w:rFonts w:hint="eastAsia" w:ascii="楷体" w:hAnsi="楷体" w:eastAsia="楷体" w:cs="楷体"/>
          <w:color w:val="000000"/>
          <w:sz w:val="32"/>
          <w:szCs w:val="32"/>
          <w:lang w:val="en-US" w:eastAsia="zh-CN"/>
        </w:rPr>
      </w:pPr>
      <w:r>
        <w:rPr>
          <w:rFonts w:hint="eastAsia" w:ascii="楷体" w:hAnsi="楷体" w:eastAsia="楷体" w:cs="Times New Roman"/>
          <w:color w:val="333333"/>
          <w:kern w:val="0"/>
          <w:sz w:val="36"/>
          <w:szCs w:val="36"/>
          <w:lang w:val="en-US" w:eastAsia="zh-CN" w:bidi="ar-SA"/>
        </w:rPr>
        <w:t>——中站区第五次全国经济普查顺利完成</w:t>
      </w:r>
    </w:p>
    <w:p w14:paraId="4937AACF">
      <w:pPr>
        <w:shd w:val="clear" w:color="auto" w:fill="FFFFFF"/>
        <w:suppressAutoHyphens/>
        <w:autoSpaceDE w:val="0"/>
        <w:bidi w:val="0"/>
        <w:spacing w:line="640" w:lineRule="exact"/>
        <w:jc w:val="center"/>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lang w:val="en-US" w:eastAsia="zh-CN"/>
        </w:rPr>
        <w:t>中站区</w:t>
      </w:r>
      <w:r>
        <w:rPr>
          <w:rFonts w:hint="eastAsia" w:ascii="楷体" w:hAnsi="楷体" w:eastAsia="楷体" w:cs="楷体"/>
          <w:i w:val="0"/>
          <w:iCs w:val="0"/>
          <w:caps w:val="0"/>
          <w:color w:val="333333"/>
          <w:spacing w:val="0"/>
          <w:sz w:val="32"/>
          <w:szCs w:val="32"/>
        </w:rPr>
        <w:t>统计局</w:t>
      </w:r>
    </w:p>
    <w:p w14:paraId="11AC9D6B">
      <w:pPr>
        <w:shd w:val="clear" w:color="auto" w:fill="FFFFFF"/>
        <w:suppressAutoHyphens/>
        <w:autoSpaceDE w:val="0"/>
        <w:bidi w:val="0"/>
        <w:spacing w:line="640" w:lineRule="exact"/>
        <w:jc w:val="center"/>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lang w:val="en-US" w:eastAsia="zh-CN"/>
        </w:rPr>
        <w:t>中站区</w:t>
      </w:r>
      <w:r>
        <w:rPr>
          <w:rFonts w:hint="eastAsia" w:ascii="楷体" w:hAnsi="楷体" w:eastAsia="楷体" w:cs="楷体"/>
          <w:i w:val="0"/>
          <w:iCs w:val="0"/>
          <w:caps w:val="0"/>
          <w:color w:val="333333"/>
          <w:spacing w:val="0"/>
          <w:sz w:val="32"/>
          <w:szCs w:val="32"/>
        </w:rPr>
        <w:t>第五次全国经济普查领导小组办公室</w:t>
      </w:r>
    </w:p>
    <w:p w14:paraId="66D27A31">
      <w:pPr>
        <w:shd w:val="clear" w:color="auto" w:fill="FFFFFF"/>
        <w:suppressAutoHyphens/>
        <w:autoSpaceDE w:val="0"/>
        <w:bidi w:val="0"/>
        <w:spacing w:line="640" w:lineRule="exact"/>
        <w:jc w:val="center"/>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rPr>
        <w:t>（</w:t>
      </w:r>
      <w:r>
        <w:rPr>
          <w:rFonts w:hint="default" w:ascii="Times New Roman" w:hAnsi="Times New Roman" w:eastAsia="楷体" w:cs="Times New Roman"/>
          <w:i w:val="0"/>
          <w:iCs w:val="0"/>
          <w:caps w:val="0"/>
          <w:color w:val="333333"/>
          <w:spacing w:val="0"/>
          <w:sz w:val="32"/>
          <w:szCs w:val="32"/>
          <w:lang w:val="en-US" w:eastAsia="zh-CN"/>
        </w:rPr>
        <w:t>2025</w:t>
      </w:r>
      <w:r>
        <w:rPr>
          <w:rFonts w:hint="eastAsia" w:ascii="楷体" w:hAnsi="楷体" w:eastAsia="楷体" w:cs="楷体"/>
          <w:i w:val="0"/>
          <w:iCs w:val="0"/>
          <w:caps w:val="0"/>
          <w:color w:val="333333"/>
          <w:spacing w:val="0"/>
          <w:sz w:val="32"/>
          <w:szCs w:val="32"/>
        </w:rPr>
        <w:t>年</w:t>
      </w:r>
      <w:r>
        <w:rPr>
          <w:rFonts w:hint="eastAsia" w:ascii="楷体" w:hAnsi="楷体" w:eastAsia="楷体" w:cs="楷体"/>
          <w:i w:val="0"/>
          <w:iCs w:val="0"/>
          <w:caps w:val="0"/>
          <w:color w:val="333333"/>
          <w:spacing w:val="0"/>
          <w:sz w:val="32"/>
          <w:szCs w:val="32"/>
          <w:lang w:val="en-US" w:eastAsia="zh-CN"/>
        </w:rPr>
        <w:t>7</w:t>
      </w:r>
      <w:r>
        <w:rPr>
          <w:rFonts w:hint="eastAsia" w:ascii="楷体" w:hAnsi="楷体" w:eastAsia="楷体" w:cs="楷体"/>
          <w:i w:val="0"/>
          <w:iCs w:val="0"/>
          <w:caps w:val="0"/>
          <w:color w:val="333333"/>
          <w:spacing w:val="0"/>
          <w:sz w:val="32"/>
          <w:szCs w:val="32"/>
        </w:rPr>
        <w:t>月</w:t>
      </w:r>
      <w:r>
        <w:rPr>
          <w:rFonts w:hint="eastAsia" w:ascii="楷体" w:hAnsi="楷体" w:eastAsia="楷体" w:cs="楷体"/>
          <w:i w:val="0"/>
          <w:iCs w:val="0"/>
          <w:caps w:val="0"/>
          <w:color w:val="333333"/>
          <w:spacing w:val="0"/>
          <w:sz w:val="32"/>
          <w:szCs w:val="32"/>
          <w:lang w:val="en-US" w:eastAsia="zh-CN"/>
        </w:rPr>
        <w:t>30</w:t>
      </w:r>
      <w:bookmarkStart w:id="0" w:name="_GoBack"/>
      <w:bookmarkEnd w:id="0"/>
      <w:r>
        <w:rPr>
          <w:rFonts w:hint="eastAsia" w:ascii="楷体" w:hAnsi="楷体" w:eastAsia="楷体" w:cs="楷体"/>
          <w:i w:val="0"/>
          <w:iCs w:val="0"/>
          <w:caps w:val="0"/>
          <w:color w:val="333333"/>
          <w:spacing w:val="0"/>
          <w:sz w:val="32"/>
          <w:szCs w:val="32"/>
        </w:rPr>
        <w:t>日）</w:t>
      </w:r>
    </w:p>
    <w:p w14:paraId="0E9769A1">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65FD5D78">
      <w:pPr>
        <w:keepNext w:val="0"/>
        <w:keepLines w:val="0"/>
        <w:pageBreakBefore w:val="0"/>
        <w:widowControl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全国经济普查条例》规定、《国务院关于开展第五次全国经济普查的通知》（国发〔2022〕22号）、《河南省人民政府关于做好第五次全国经济普查工作的通知》（豫政〔2023〕8号）、《焦作市人民政府关于做好第五次全国经济普查工作的通知》（焦政〔2023〕9号）和《中站区人民政府关于做好第五次全国经济普查工作的通知》（焦中政〔2023〕5号）要求，我区认真组织开展了第五次全国经济普查，普查的标准时点为2023年12月31日，普查的时期资料为2023年度，普查对象是我区辖区内从事第二产业和第三产业活动的全部法人单位、产业活动单位和个体经营户。按照焦作市第五次全国经济普查领导小组办公室统一部署，在区委、区政府的正确领导下，各街道办事处、相关部门和普查机构齐心协力，广大普查人员求真务实，全区普查对象积极配合，我区高标准、高质量完成经济普查单位清查、普查登记、投入产出调查、数据审核、事后质量抽查、汇总评估等各项任务，“全、准、实”摸清中站区经济家底，取得重大成果和显著成效。</w:t>
      </w:r>
    </w:p>
    <w:p w14:paraId="08D8E568">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68" w:firstLineChars="200"/>
        <w:jc w:val="both"/>
        <w:textAlignment w:val="auto"/>
        <w:rPr>
          <w:rStyle w:val="7"/>
          <w:rFonts w:hint="eastAsia" w:ascii="Times New Roman" w:hAnsi="Times New Roman" w:eastAsia="黑体" w:cs="黑体"/>
          <w:b w:val="0"/>
          <w:bCs/>
          <w:color w:val="000000"/>
          <w:spacing w:val="7"/>
          <w:kern w:val="0"/>
          <w:sz w:val="32"/>
          <w:szCs w:val="32"/>
          <w:lang w:val="en-US" w:eastAsia="zh-CN" w:bidi="ar"/>
        </w:rPr>
      </w:pPr>
      <w:r>
        <w:rPr>
          <w:rStyle w:val="7"/>
          <w:rFonts w:hint="eastAsia" w:ascii="Times New Roman" w:hAnsi="Times New Roman" w:eastAsia="黑体" w:cs="黑体"/>
          <w:b w:val="0"/>
          <w:bCs/>
          <w:color w:val="000000"/>
          <w:spacing w:val="7"/>
          <w:kern w:val="0"/>
          <w:sz w:val="32"/>
          <w:szCs w:val="32"/>
          <w:lang w:val="en-US" w:eastAsia="zh-CN" w:bidi="ar"/>
        </w:rPr>
        <w:t>加强组织领导</w:t>
      </w:r>
    </w:p>
    <w:p w14:paraId="29050899">
      <w:pPr>
        <w:keepNext w:val="0"/>
        <w:keepLines w:val="0"/>
        <w:pageBreakBefore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6月15日，区政府成立了中站区第五次全国经济普查领导小组，领导小组办公室设在区统计局，由31个部门和单位组成，统筹开展第五次全国经济普查工作。按照“全国统一领导、部门分工协作、地方分级负责、各方共同参与”的组织实施原则，领导小组各成员单位均建立普查机构，为普查工作开展提供坚实有力的组织保障。领导小组各成员单位全面加强领导，精心组织实施，做到人员到位、经费到位、措施到位。参与普查工作的相关部门积极主动履责，充分发挥各自职能，强化信息共享，提供多方保障，共同推动普查顺利实施。</w:t>
      </w:r>
    </w:p>
    <w:p w14:paraId="2962763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68" w:firstLineChars="200"/>
        <w:jc w:val="both"/>
        <w:textAlignment w:val="auto"/>
        <w:rPr>
          <w:rStyle w:val="7"/>
          <w:rFonts w:hint="eastAsia" w:ascii="Times New Roman" w:hAnsi="Times New Roman" w:eastAsia="黑体" w:cs="黑体"/>
          <w:b w:val="0"/>
          <w:bCs/>
          <w:color w:val="000000"/>
          <w:spacing w:val="7"/>
          <w:kern w:val="0"/>
          <w:sz w:val="32"/>
          <w:szCs w:val="32"/>
          <w:lang w:val="en-US" w:eastAsia="zh-CN" w:bidi="ar"/>
        </w:rPr>
      </w:pPr>
      <w:r>
        <w:rPr>
          <w:rStyle w:val="7"/>
          <w:rFonts w:hint="eastAsia" w:ascii="Times New Roman" w:hAnsi="Times New Roman" w:eastAsia="黑体" w:cs="黑体"/>
          <w:b w:val="0"/>
          <w:bCs/>
          <w:color w:val="000000"/>
          <w:spacing w:val="7"/>
          <w:kern w:val="0"/>
          <w:sz w:val="32"/>
          <w:szCs w:val="32"/>
          <w:lang w:val="en-US" w:eastAsia="zh-CN" w:bidi="ar"/>
        </w:rPr>
        <w:t>全面摸清家底</w:t>
      </w:r>
    </w:p>
    <w:p w14:paraId="7CA141AD">
      <w:pPr>
        <w:keepNext w:val="0"/>
        <w:keepLines w:val="0"/>
        <w:pageBreakBefore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第五次全国经济普查是在我国迈上全面建设社会主义现代化国家新征程、向第二个百年奋斗目标进军的关键时刻开展的一次重大国情国力调查。2024年1月1日至4月30日，全区普查人员凝心聚力、攻坚克难，对我区辖区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区第二产业和第三产业发展规模、布局和效益，摸清了各类单位基本情况，掌握了国民经济行业间经济联系，客观反映了我区推动高质量发展、构建新发展格局、建设现代化经济体系、深化供给侧结构性改革及创新驱动发展等方面的新进展</w:t>
      </w:r>
      <w:r>
        <w:rPr>
          <w:rFonts w:hint="eastAsia" w:ascii="Times New Roman" w:hAnsi="Times New Roman" w:eastAsia="仿宋_GB2312" w:cs="Times New Roman"/>
          <w:color w:val="000000"/>
          <w:kern w:val="0"/>
          <w:sz w:val="32"/>
          <w:szCs w:val="32"/>
          <w:highlight w:val="none"/>
          <w:lang w:val="en-US" w:eastAsia="zh-CN" w:bidi="ar-SA"/>
        </w:rPr>
        <w:t>，全面评价了焦作经济技术开发区（西部）的发展情况</w:t>
      </w:r>
      <w:r>
        <w:rPr>
          <w:rFonts w:hint="eastAsia" w:ascii="Times New Roman" w:hAnsi="Times New Roman" w:eastAsia="仿宋_GB2312" w:cs="Times New Roman"/>
          <w:color w:val="000000"/>
          <w:kern w:val="0"/>
          <w:sz w:val="32"/>
          <w:szCs w:val="32"/>
          <w:lang w:val="en-US" w:eastAsia="zh-CN" w:bidi="ar-SA"/>
        </w:rPr>
        <w:t>。</w:t>
      </w:r>
    </w:p>
    <w:p w14:paraId="3EC2DFC3">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68" w:firstLineChars="200"/>
        <w:jc w:val="both"/>
        <w:textAlignment w:val="auto"/>
        <w:rPr>
          <w:rStyle w:val="7"/>
          <w:rFonts w:hint="eastAsia" w:ascii="Times New Roman" w:hAnsi="Times New Roman" w:eastAsia="黑体" w:cs="黑体"/>
          <w:b w:val="0"/>
          <w:bCs/>
          <w:color w:val="000000"/>
          <w:spacing w:val="7"/>
          <w:kern w:val="0"/>
          <w:sz w:val="32"/>
          <w:szCs w:val="32"/>
          <w:lang w:val="en-US" w:eastAsia="zh-CN" w:bidi="ar"/>
        </w:rPr>
      </w:pPr>
      <w:r>
        <w:rPr>
          <w:rStyle w:val="7"/>
          <w:rFonts w:hint="eastAsia" w:ascii="Times New Roman" w:hAnsi="Times New Roman" w:eastAsia="黑体" w:cs="黑体"/>
          <w:b w:val="0"/>
          <w:bCs/>
          <w:color w:val="000000"/>
          <w:spacing w:val="7"/>
          <w:kern w:val="0"/>
          <w:sz w:val="32"/>
          <w:szCs w:val="32"/>
          <w:lang w:val="en-US" w:eastAsia="zh-CN" w:bidi="ar"/>
        </w:rPr>
        <w:t>科学规范实施</w:t>
      </w:r>
    </w:p>
    <w:p w14:paraId="53845552">
      <w:pPr>
        <w:keepNext w:val="0"/>
        <w:keepLines w:val="0"/>
        <w:pageBreakBefore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按照“坚持质量标准、坚持统分结合、坚持手段创新、坚持协作共享、坚持依法普查”的基本原则，中站区第五次全国经济普查领导小组办公室借鉴历次普查经验，提升工作标准，完善工作机制，确保科学规范实施普查。在方法运用上，采用先单位清查后普查登记的方式，通过对我区辖区内全部法人单位、产业活动单位和从事第二产业、第三产业活动的个体经营户进行“地毯式”清查，确保不重不漏、找全划准普查对象。在单位清查基础上，对从事第二产业、第三产业活动的法人单位和产业活动单位进行全面调查，对个体经营户进行抽样调查，对选中的投入产出调查单位同步开展投入产出调查。在技术手段上，充分利用部门行政记录和业务资料合并生成的底册信息，采取普查对象网上填报和普查员使用手持移动终端入户登记相结合的方式采集基层普查数据，推进实施投入产出调查电子统计台账，提高普查人员管理与培训信息化水平，全面提升普查工作质效。这次普查整合优化了统计调查项目，改进了统计制度方法，加强了重点领域统计监测，进一步夯实了统计基础，深化推进了统计现代化改革，为统计工作更好服务高质量发展做出了有益实践。 </w:t>
      </w:r>
    </w:p>
    <w:p w14:paraId="34947BED">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68" w:firstLineChars="200"/>
        <w:jc w:val="both"/>
        <w:textAlignment w:val="auto"/>
        <w:rPr>
          <w:rStyle w:val="7"/>
          <w:rFonts w:hint="eastAsia" w:ascii="Times New Roman" w:hAnsi="Times New Roman" w:eastAsia="黑体" w:cs="黑体"/>
          <w:b w:val="0"/>
          <w:bCs/>
          <w:color w:val="000000"/>
          <w:spacing w:val="7"/>
          <w:kern w:val="0"/>
          <w:sz w:val="32"/>
          <w:szCs w:val="32"/>
          <w:lang w:val="en-US" w:eastAsia="zh-CN" w:bidi="ar"/>
        </w:rPr>
      </w:pPr>
      <w:r>
        <w:rPr>
          <w:rStyle w:val="7"/>
          <w:rFonts w:hint="eastAsia" w:ascii="Times New Roman" w:hAnsi="Times New Roman" w:eastAsia="黑体" w:cs="黑体"/>
          <w:b w:val="0"/>
          <w:bCs/>
          <w:color w:val="000000"/>
          <w:spacing w:val="7"/>
          <w:kern w:val="0"/>
          <w:sz w:val="32"/>
          <w:szCs w:val="32"/>
          <w:lang w:val="en-US" w:eastAsia="zh-CN" w:bidi="ar"/>
        </w:rPr>
        <w:t>确保数据质量</w:t>
      </w:r>
    </w:p>
    <w:p w14:paraId="1CB53BAF">
      <w:pPr>
        <w:keepNext w:val="0"/>
        <w:keepLines w:val="0"/>
        <w:pageBreakBefore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各级普查机构严格执行普查方案，建立健全普查数据质量岗位责任制和问题追溯机制，设立普查质量管理小组，实行全过程数据质量控制。选优配强普查队伍，多措并举开展培训指导，组织普查人员严格按照普查流程、质量标准进行数据采集与审核，实行普查员工作日志，使普查数据有据可查，确保源头数据质量。坚持各级联动审核普查数据，全方位做好数据监测分析，边普查、边审核、边检查，及时核实消除数据差错，严格开展数据质量检查，确保过程数据质量。针对单位清查和普查登记等重点环节开展全面督导调研，精准指导解决普查问题，切实提升普查工作质量和数据质量。</w:t>
      </w:r>
    </w:p>
    <w:p w14:paraId="0C88FB77">
      <w:pPr>
        <w:keepNext w:val="0"/>
        <w:keepLines w:val="0"/>
        <w:pageBreakBefore w:val="0"/>
        <w:suppressAutoHyphens/>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普查结果显示，2023年末，全区共有从事第二产业和第三产业活动的法人单位2863个；从业人员5.4万人；个体经营户5607个，从业人员0.8万人。总体来看，中站区第五次全国经济普查组织实施科学规范有序，普查全过程公开透明，全面摸清了我区第二产业和第三产业家底，能够真实反映我区经济社会发展状况，达到了预期目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A45CF"/>
    <w:multiLevelType w:val="singleLevel"/>
    <w:tmpl w:val="4C5A45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91916"/>
    <w:rsid w:val="00360E24"/>
    <w:rsid w:val="00F9432B"/>
    <w:rsid w:val="010D6029"/>
    <w:rsid w:val="021138F7"/>
    <w:rsid w:val="03B22EB7"/>
    <w:rsid w:val="043F0BEF"/>
    <w:rsid w:val="08566507"/>
    <w:rsid w:val="085D4B5E"/>
    <w:rsid w:val="08A91916"/>
    <w:rsid w:val="08B1373D"/>
    <w:rsid w:val="0B1D1B14"/>
    <w:rsid w:val="0B3A405F"/>
    <w:rsid w:val="0B8909A2"/>
    <w:rsid w:val="0CF956B3"/>
    <w:rsid w:val="0F92265E"/>
    <w:rsid w:val="0FAE712E"/>
    <w:rsid w:val="10E32902"/>
    <w:rsid w:val="132F0080"/>
    <w:rsid w:val="1356560D"/>
    <w:rsid w:val="14690556"/>
    <w:rsid w:val="14D64C58"/>
    <w:rsid w:val="16753FFC"/>
    <w:rsid w:val="177C760C"/>
    <w:rsid w:val="17FB30E5"/>
    <w:rsid w:val="194101CA"/>
    <w:rsid w:val="1AE41750"/>
    <w:rsid w:val="1B385EE5"/>
    <w:rsid w:val="1C16419E"/>
    <w:rsid w:val="1FCB7383"/>
    <w:rsid w:val="214B42D7"/>
    <w:rsid w:val="21E464DA"/>
    <w:rsid w:val="26A16645"/>
    <w:rsid w:val="281432AD"/>
    <w:rsid w:val="2BAA7458"/>
    <w:rsid w:val="2C2C73FB"/>
    <w:rsid w:val="2EA65243"/>
    <w:rsid w:val="2F7C5FA4"/>
    <w:rsid w:val="303D1BD7"/>
    <w:rsid w:val="307153DD"/>
    <w:rsid w:val="30DC7BE1"/>
    <w:rsid w:val="33ED650C"/>
    <w:rsid w:val="34711890"/>
    <w:rsid w:val="350C7DCA"/>
    <w:rsid w:val="352B64A2"/>
    <w:rsid w:val="35431A3E"/>
    <w:rsid w:val="35EF5721"/>
    <w:rsid w:val="36AC53C0"/>
    <w:rsid w:val="37A20571"/>
    <w:rsid w:val="3B235BF2"/>
    <w:rsid w:val="3B62553B"/>
    <w:rsid w:val="3CAF79B9"/>
    <w:rsid w:val="3CDE2A9E"/>
    <w:rsid w:val="3E8D44E7"/>
    <w:rsid w:val="41D8350E"/>
    <w:rsid w:val="455B7F9E"/>
    <w:rsid w:val="48100885"/>
    <w:rsid w:val="493D00FA"/>
    <w:rsid w:val="4CE42B74"/>
    <w:rsid w:val="4DA30E74"/>
    <w:rsid w:val="4E2B70BB"/>
    <w:rsid w:val="51C25640"/>
    <w:rsid w:val="53635F6F"/>
    <w:rsid w:val="552D1288"/>
    <w:rsid w:val="55CC2F32"/>
    <w:rsid w:val="5A4B796A"/>
    <w:rsid w:val="5A737E20"/>
    <w:rsid w:val="5AFF5EE9"/>
    <w:rsid w:val="5B7E6A7C"/>
    <w:rsid w:val="5CA93497"/>
    <w:rsid w:val="5E3D65D8"/>
    <w:rsid w:val="65821581"/>
    <w:rsid w:val="658D0046"/>
    <w:rsid w:val="6603474E"/>
    <w:rsid w:val="66910EED"/>
    <w:rsid w:val="66D954AE"/>
    <w:rsid w:val="69224EEB"/>
    <w:rsid w:val="6B626B8E"/>
    <w:rsid w:val="6E5F44EB"/>
    <w:rsid w:val="6FA80114"/>
    <w:rsid w:val="6FF12026"/>
    <w:rsid w:val="7027728A"/>
    <w:rsid w:val="78D45BDF"/>
    <w:rsid w:val="7AAA0554"/>
    <w:rsid w:val="7E514E49"/>
    <w:rsid w:val="7ED51FCE"/>
    <w:rsid w:val="7F370B6C"/>
    <w:rsid w:val="7F482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2011</Words>
  <Characters>2058</Characters>
  <Lines>0</Lines>
  <Paragraphs>0</Paragraphs>
  <TotalTime>58</TotalTime>
  <ScaleCrop>false</ScaleCrop>
  <LinksUpToDate>false</LinksUpToDate>
  <CharactersWithSpaces>2059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2025-03-25T02:49:00Z</dcterms:created>
  <dc:creator>雯雯</dc:creator>
  <cp:lastModifiedBy>随遇而安</cp:lastModifiedBy>
  <dcterms:modified xsi:type="dcterms:W3CDTF">2025-07-29T09:01:12Z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871A00F44BB54836B081302B115EDE77_13</vt:lpwstr>
  </property>
  <property fmtid="{D5CDD505-2E9C-101B-9397-08002B2CF9AE}" pid="4" name="KSOTemplateDocerSaveRecord">
    <vt:lpwstr>eyJoZGlkIjoiZTIwN2MyYzM2MDAyMzUzYzQxYmZiNjlkNDFjYTEyZmIiLCJ1c2VySWQiOiI4NzgwOTc5MzQifQ==</vt:lpwstr>
  </property>
</Properties>
</file>