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B31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方正小标宋简体" w:hAnsi="Times New Roman" w:eastAsia="方正小标宋简体" w:cs="Times New Roman"/>
          <w:spacing w:val="4"/>
          <w:kern w:val="2"/>
          <w:sz w:val="44"/>
          <w:szCs w:val="44"/>
          <w:lang w:val="en-US" w:eastAsia="zh-CN" w:bidi="ar-SA"/>
        </w:rPr>
      </w:pPr>
      <w:r>
        <w:rPr>
          <w:rFonts w:hint="eastAsia" w:ascii="方正小标宋简体" w:hAnsi="Times New Roman" w:eastAsia="方正小标宋简体" w:cs="Times New Roman"/>
          <w:spacing w:val="4"/>
          <w:kern w:val="2"/>
          <w:sz w:val="44"/>
          <w:szCs w:val="44"/>
          <w:lang w:val="en-US" w:eastAsia="zh-CN" w:bidi="ar-SA"/>
        </w:rPr>
        <w:t>中站区第五次全国经济普查公报（第四号）</w:t>
      </w:r>
    </w:p>
    <w:p w14:paraId="502988A2">
      <w:pPr>
        <w:keepNext w:val="0"/>
        <w:keepLines w:val="0"/>
        <w:pageBreakBefore w:val="0"/>
        <w:widowControl w:val="0"/>
        <w:shd w:val="clear" w:color="auto" w:fill="FFFFFF"/>
        <w:suppressAutoHyphens/>
        <w:kinsoku/>
        <w:wordWrap/>
        <w:overflowPunct/>
        <w:topLinePunct w:val="0"/>
        <w:autoSpaceDE w:val="0"/>
        <w:autoSpaceDN/>
        <w:bidi w:val="0"/>
        <w:adjustRightInd/>
        <w:snapToGrid/>
        <w:spacing w:line="500" w:lineRule="exact"/>
        <w:jc w:val="center"/>
        <w:textAlignment w:val="auto"/>
        <w:rPr>
          <w:rFonts w:hint="eastAsia" w:ascii="楷体" w:hAnsi="楷体" w:eastAsia="楷体"/>
          <w:color w:val="333333"/>
          <w:kern w:val="0"/>
          <w:sz w:val="36"/>
          <w:szCs w:val="36"/>
          <w:lang w:eastAsia="zh-CN" w:bidi="ar-SA"/>
        </w:rPr>
      </w:pPr>
      <w:r>
        <w:rPr>
          <w:rFonts w:hint="eastAsia" w:ascii="楷体" w:hAnsi="楷体" w:eastAsia="楷体"/>
          <w:color w:val="333333"/>
          <w:kern w:val="0"/>
          <w:sz w:val="36"/>
          <w:szCs w:val="36"/>
          <w:lang w:eastAsia="zh-CN" w:bidi="ar-SA"/>
        </w:rPr>
        <w:t>——第三产业基本情况之一</w:t>
      </w:r>
    </w:p>
    <w:p w14:paraId="25E4E9EB">
      <w:pPr>
        <w:pStyle w:val="2"/>
        <w:rPr>
          <w:rFonts w:ascii="Times New Roman" w:hAnsi="Times New Roman"/>
        </w:rPr>
      </w:pPr>
    </w:p>
    <w:p w14:paraId="39EFE8F2">
      <w:pPr>
        <w:keepNext w:val="0"/>
        <w:keepLines w:val="0"/>
        <w:pageBreakBefore w:val="0"/>
        <w:widowControl w:val="0"/>
        <w:shd w:val="clear" w:color="auto" w:fill="FFFFFF"/>
        <w:suppressAutoHyphens/>
        <w:kinsoku/>
        <w:wordWrap/>
        <w:overflowPunct/>
        <w:topLinePunct w:val="0"/>
        <w:autoSpaceDE w:val="0"/>
        <w:autoSpaceDN/>
        <w:bidi w:val="0"/>
        <w:adjustRightInd/>
        <w:snapToGrid/>
        <w:spacing w:line="500" w:lineRule="exact"/>
        <w:jc w:val="center"/>
        <w:textAlignment w:val="auto"/>
        <w:rPr>
          <w:rFonts w:hint="eastAsia" w:ascii="Times New Roman" w:hAnsi="Times New Roman" w:eastAsia="楷体"/>
          <w:color w:val="000000"/>
          <w:kern w:val="0"/>
          <w:sz w:val="32"/>
          <w:szCs w:val="32"/>
          <w:lang w:eastAsia="zh-CN" w:bidi="ar-SA"/>
        </w:rPr>
      </w:pPr>
      <w:r>
        <w:rPr>
          <w:rFonts w:hint="eastAsia" w:ascii="Times New Roman" w:hAnsi="Times New Roman" w:eastAsia="楷体"/>
          <w:color w:val="000000"/>
          <w:kern w:val="0"/>
          <w:sz w:val="32"/>
          <w:szCs w:val="32"/>
          <w:lang w:val="en-US" w:eastAsia="zh-CN" w:bidi="ar-SA"/>
        </w:rPr>
        <w:t>中站区</w:t>
      </w:r>
      <w:r>
        <w:rPr>
          <w:rFonts w:hint="eastAsia" w:ascii="Times New Roman" w:hAnsi="Times New Roman" w:eastAsia="楷体"/>
          <w:color w:val="000000"/>
          <w:kern w:val="0"/>
          <w:sz w:val="32"/>
          <w:szCs w:val="32"/>
          <w:lang w:eastAsia="zh-CN" w:bidi="ar-SA"/>
        </w:rPr>
        <w:t>统计局</w:t>
      </w:r>
    </w:p>
    <w:p w14:paraId="02BA2547">
      <w:pPr>
        <w:shd w:val="clear" w:color="auto" w:fill="FFFFFF"/>
        <w:suppressAutoHyphens/>
        <w:autoSpaceDE w:val="0"/>
        <w:bidi w:val="0"/>
        <w:spacing w:line="640" w:lineRule="exact"/>
        <w:jc w:val="center"/>
        <w:rPr>
          <w:rFonts w:hint="eastAsia" w:ascii="Times New Roman" w:hAnsi="Times New Roman" w:eastAsia="楷体"/>
          <w:color w:val="000000"/>
          <w:kern w:val="0"/>
          <w:sz w:val="32"/>
          <w:szCs w:val="32"/>
          <w:lang w:eastAsia="zh-CN" w:bidi="ar-SA"/>
        </w:rPr>
      </w:pPr>
      <w:r>
        <w:rPr>
          <w:rFonts w:hint="eastAsia" w:ascii="Times New Roman" w:hAnsi="Times New Roman" w:eastAsia="楷体"/>
          <w:color w:val="000000"/>
          <w:kern w:val="0"/>
          <w:sz w:val="32"/>
          <w:szCs w:val="32"/>
          <w:lang w:val="en-US" w:eastAsia="zh-CN" w:bidi="ar-SA"/>
        </w:rPr>
        <w:t>中站区</w:t>
      </w:r>
      <w:r>
        <w:rPr>
          <w:rFonts w:hint="eastAsia" w:ascii="Times New Roman" w:hAnsi="Times New Roman" w:eastAsia="楷体"/>
          <w:color w:val="000000"/>
          <w:kern w:val="0"/>
          <w:sz w:val="32"/>
          <w:szCs w:val="32"/>
          <w:lang w:eastAsia="zh-CN" w:bidi="ar-SA"/>
        </w:rPr>
        <w:t>第五次全国经济普查领导小组办公室</w:t>
      </w:r>
    </w:p>
    <w:p w14:paraId="39A4737E">
      <w:pPr>
        <w:shd w:val="clear" w:color="auto" w:fill="FFFFFF"/>
        <w:suppressAutoHyphens/>
        <w:autoSpaceDE w:val="0"/>
        <w:bidi w:val="0"/>
        <w:spacing w:line="640" w:lineRule="exact"/>
        <w:jc w:val="center"/>
        <w:rPr>
          <w:rFonts w:hint="eastAsia" w:ascii="Times New Roman" w:hAnsi="Times New Roman" w:eastAsia="楷体"/>
          <w:color w:val="000000"/>
          <w:kern w:val="0"/>
          <w:sz w:val="32"/>
          <w:szCs w:val="32"/>
          <w:lang w:eastAsia="zh-CN" w:bidi="ar-SA"/>
        </w:rPr>
      </w:pPr>
      <w:r>
        <w:rPr>
          <w:rFonts w:hint="eastAsia" w:ascii="Times New Roman" w:hAnsi="Times New Roman" w:eastAsia="楷体"/>
          <w:color w:val="000000"/>
          <w:kern w:val="0"/>
          <w:sz w:val="32"/>
          <w:szCs w:val="32"/>
          <w:lang w:eastAsia="zh-CN" w:bidi="ar-SA"/>
        </w:rPr>
        <w:t>（2025年</w:t>
      </w:r>
      <w:r>
        <w:rPr>
          <w:rFonts w:hint="eastAsia" w:eastAsia="楷体"/>
          <w:color w:val="000000"/>
          <w:kern w:val="0"/>
          <w:sz w:val="32"/>
          <w:szCs w:val="32"/>
          <w:lang w:val="en-US" w:eastAsia="zh-CN" w:bidi="ar-SA"/>
        </w:rPr>
        <w:t>7</w:t>
      </w:r>
      <w:r>
        <w:rPr>
          <w:rFonts w:hint="eastAsia" w:ascii="Times New Roman" w:hAnsi="Times New Roman" w:eastAsia="楷体"/>
          <w:color w:val="000000"/>
          <w:kern w:val="0"/>
          <w:sz w:val="32"/>
          <w:szCs w:val="32"/>
          <w:lang w:eastAsia="zh-CN" w:bidi="ar-SA"/>
        </w:rPr>
        <w:t>月</w:t>
      </w:r>
      <w:r>
        <w:rPr>
          <w:rFonts w:hint="eastAsia" w:eastAsia="楷体"/>
          <w:color w:val="000000"/>
          <w:kern w:val="0"/>
          <w:sz w:val="32"/>
          <w:szCs w:val="32"/>
          <w:lang w:val="en-US" w:eastAsia="zh-CN" w:bidi="ar-SA"/>
        </w:rPr>
        <w:t>30</w:t>
      </w:r>
      <w:r>
        <w:rPr>
          <w:rFonts w:hint="eastAsia" w:ascii="Times New Roman" w:hAnsi="Times New Roman" w:eastAsia="楷体"/>
          <w:color w:val="000000"/>
          <w:kern w:val="0"/>
          <w:sz w:val="32"/>
          <w:szCs w:val="32"/>
          <w:lang w:eastAsia="zh-CN" w:bidi="ar-SA"/>
        </w:rPr>
        <w:t>日）</w:t>
      </w:r>
    </w:p>
    <w:p w14:paraId="3F6EEE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imes New Roman" w:hAnsi="Times New Roman" w:eastAsia="仿宋_GB2312" w:cs="仿宋_GB2312"/>
          <w:sz w:val="32"/>
          <w:szCs w:val="32"/>
        </w:rPr>
      </w:pPr>
    </w:p>
    <w:p w14:paraId="437618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中站区第五次全国经济普查结果，现将全区第三产业中批发和零售业，交通运输、仓储和邮政业，住宿和餐饮业，信息传输、软件和信息技术服务业，金融业，房地产业，租赁和商务服务业的主要数据公布如下：</w:t>
      </w:r>
    </w:p>
    <w:p w14:paraId="5FF6D22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一、批发和零售业</w:t>
      </w:r>
    </w:p>
    <w:p w14:paraId="1C19456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楷体_GB2312" w:cs="楷体_GB2312"/>
          <w:b/>
          <w:bCs/>
          <w:color w:val="000000"/>
          <w:kern w:val="0"/>
          <w:sz w:val="32"/>
          <w:szCs w:val="32"/>
          <w:lang w:val="en-US" w:eastAsia="zh-CN"/>
        </w:rPr>
      </w:pPr>
      <w:r>
        <w:rPr>
          <w:rFonts w:hint="eastAsia" w:ascii="Times New Roman" w:hAnsi="Times New Roman" w:eastAsia="楷体_GB2312" w:cs="楷体_GB2312"/>
          <w:b/>
          <w:bCs/>
          <w:color w:val="000000"/>
          <w:kern w:val="0"/>
          <w:sz w:val="32"/>
          <w:szCs w:val="32"/>
          <w:lang w:val="en-US" w:eastAsia="zh-CN"/>
        </w:rPr>
        <w:t>（一）企业法人单位数和从业人员</w:t>
      </w:r>
    </w:p>
    <w:p w14:paraId="6A89A35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2023年末，全区共有批发和零售业企业法人单位1263个，从业人员9095人。</w:t>
      </w:r>
    </w:p>
    <w:p w14:paraId="58C1CD5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批发和零售业企业法人单位中，批发业占75.9%，零售业占24.1%。在批发和零售业企业法人单位从业人员中，批发业占75.4%，零售业占24.6%（详见表4-1）。</w:t>
      </w:r>
    </w:p>
    <w:p w14:paraId="7A4DFD4E">
      <w:pPr>
        <w:shd w:val="clear" w:color="auto" w:fill="FFFFFF"/>
        <w:spacing w:after="62" w:afterLines="20" w:line="600" w:lineRule="exact"/>
        <w:jc w:val="center"/>
        <w:rPr>
          <w:rFonts w:ascii="Times New Roman" w:hAnsi="Times New Roman" w:eastAsia="宋体" w:cs="宋体"/>
          <w:b/>
          <w:color w:val="000000"/>
          <w:kern w:val="0"/>
          <w:sz w:val="24"/>
          <w:shd w:val="clear" w:color="auto" w:fill="FFFFFF"/>
          <w:lang w:bidi="ar"/>
        </w:rPr>
      </w:pPr>
      <w:r>
        <w:rPr>
          <w:rFonts w:hint="eastAsia" w:ascii="Times New Roman" w:hAnsi="Times New Roman" w:eastAsia="宋体" w:cs="宋体"/>
          <w:b/>
          <w:color w:val="000000"/>
          <w:kern w:val="0"/>
          <w:sz w:val="24"/>
          <w:szCs w:val="24"/>
          <w:shd w:val="clear" w:color="auto" w:fill="FFFFFF"/>
          <w:lang w:bidi="ar"/>
        </w:rPr>
        <w:t>表4-1　按行业中类分组的批发和零售业企业法人单位和从业人</w:t>
      </w:r>
      <w:r>
        <w:rPr>
          <w:rFonts w:hint="eastAsia" w:ascii="Times New Roman" w:hAnsi="Times New Roman" w:eastAsia="宋体" w:cs="宋体"/>
          <w:b/>
          <w:color w:val="000000"/>
          <w:kern w:val="0"/>
          <w:sz w:val="24"/>
          <w:shd w:val="clear" w:color="auto" w:fill="FFFFFF"/>
          <w:lang w:bidi="ar"/>
        </w:rPr>
        <w:t>员</w:t>
      </w:r>
    </w:p>
    <w:tbl>
      <w:tblPr>
        <w:tblStyle w:val="5"/>
        <w:tblW w:w="4998" w:type="pct"/>
        <w:jc w:val="center"/>
        <w:tblLayout w:type="autofit"/>
        <w:tblCellMar>
          <w:top w:w="0" w:type="dxa"/>
          <w:left w:w="108" w:type="dxa"/>
          <w:bottom w:w="0" w:type="dxa"/>
          <w:right w:w="108" w:type="dxa"/>
        </w:tblCellMar>
      </w:tblPr>
      <w:tblGrid>
        <w:gridCol w:w="4752"/>
        <w:gridCol w:w="2168"/>
        <w:gridCol w:w="1599"/>
      </w:tblGrid>
      <w:tr w14:paraId="355846B6">
        <w:tblPrEx>
          <w:tblCellMar>
            <w:top w:w="0" w:type="dxa"/>
            <w:left w:w="108" w:type="dxa"/>
            <w:bottom w:w="0" w:type="dxa"/>
            <w:right w:w="108" w:type="dxa"/>
          </w:tblCellMar>
        </w:tblPrEx>
        <w:trPr>
          <w:trHeight w:val="540" w:hRule="exact"/>
          <w:tblHeader/>
          <w:jc w:val="center"/>
        </w:trPr>
        <w:tc>
          <w:tcPr>
            <w:tcW w:w="2789" w:type="pct"/>
            <w:tcBorders>
              <w:top w:val="single" w:color="000000" w:sz="12" w:space="0"/>
              <w:left w:val="nil"/>
              <w:bottom w:val="single" w:color="000000" w:sz="4" w:space="0"/>
              <w:right w:val="single" w:color="000000" w:sz="8" w:space="0"/>
            </w:tcBorders>
            <w:shd w:val="clear" w:color="000000" w:fill="FFFFFF"/>
            <w:noWrap w:val="0"/>
            <w:vAlign w:val="center"/>
          </w:tcPr>
          <w:p w14:paraId="43906155">
            <w:pPr>
              <w:shd w:val="clear" w:color="auto" w:fill="FFFFFF"/>
              <w:spacing w:after="62" w:afterLines="20" w:line="400" w:lineRule="exact"/>
              <w:jc w:val="center"/>
              <w:rPr>
                <w:rFonts w:ascii="Times New Roman" w:hAnsi="Times New Roman" w:eastAsia="宋体" w:cs="宋体"/>
                <w:b/>
                <w:color w:val="000000"/>
                <w:kern w:val="0"/>
                <w:szCs w:val="21"/>
                <w:shd w:val="clear" w:color="auto" w:fill="FFFFFF"/>
                <w:lang w:bidi="ar"/>
              </w:rPr>
            </w:pPr>
            <w:r>
              <w:rPr>
                <w:rFonts w:hint="eastAsia" w:ascii="Times New Roman" w:hAnsi="Times New Roman" w:eastAsia="宋体" w:cs="宋体"/>
                <w:b/>
                <w:color w:val="000000"/>
                <w:kern w:val="0"/>
                <w:szCs w:val="21"/>
                <w:shd w:val="clear" w:color="auto" w:fill="FFFFFF"/>
                <w:lang w:bidi="ar"/>
              </w:rPr>
              <w:t>指标名称</w:t>
            </w:r>
          </w:p>
        </w:tc>
        <w:tc>
          <w:tcPr>
            <w:tcW w:w="1272" w:type="pct"/>
            <w:tcBorders>
              <w:top w:val="single" w:color="000000" w:sz="12" w:space="0"/>
              <w:left w:val="single" w:color="000000" w:sz="8" w:space="0"/>
              <w:bottom w:val="single" w:color="000000" w:sz="4" w:space="0"/>
              <w:right w:val="single" w:color="000000" w:sz="8" w:space="0"/>
            </w:tcBorders>
            <w:shd w:val="clear" w:color="000000" w:fill="FFFFFF"/>
            <w:noWrap w:val="0"/>
            <w:vAlign w:val="center"/>
          </w:tcPr>
          <w:p w14:paraId="68CC24D8">
            <w:pPr>
              <w:shd w:val="clear" w:color="auto" w:fill="FFFFFF"/>
              <w:spacing w:after="62" w:afterLines="20" w:line="400" w:lineRule="exact"/>
              <w:jc w:val="center"/>
              <w:rPr>
                <w:rFonts w:ascii="Times New Roman" w:hAnsi="Times New Roman" w:eastAsia="宋体" w:cs="宋体"/>
                <w:b/>
                <w:color w:val="000000"/>
                <w:kern w:val="0"/>
                <w:szCs w:val="21"/>
                <w:shd w:val="clear" w:color="auto" w:fill="FFFFFF"/>
                <w:lang w:bidi="ar"/>
              </w:rPr>
            </w:pPr>
            <w:r>
              <w:rPr>
                <w:rFonts w:hint="eastAsia" w:ascii="Times New Roman" w:hAnsi="Times New Roman" w:eastAsia="宋体" w:cs="宋体"/>
                <w:b/>
                <w:color w:val="000000"/>
                <w:kern w:val="0"/>
                <w:szCs w:val="21"/>
                <w:shd w:val="clear" w:color="auto" w:fill="FFFFFF"/>
                <w:lang w:bidi="ar"/>
              </w:rPr>
              <w:t>企业法人单位（个）</w:t>
            </w:r>
          </w:p>
        </w:tc>
        <w:tc>
          <w:tcPr>
            <w:tcW w:w="938" w:type="pct"/>
            <w:tcBorders>
              <w:top w:val="single" w:color="000000" w:sz="12" w:space="0"/>
              <w:left w:val="single" w:color="000000" w:sz="8" w:space="0"/>
              <w:bottom w:val="single" w:color="000000" w:sz="4" w:space="0"/>
              <w:right w:val="nil"/>
            </w:tcBorders>
            <w:shd w:val="clear" w:color="000000" w:fill="FFFFFF"/>
            <w:noWrap w:val="0"/>
            <w:vAlign w:val="center"/>
          </w:tcPr>
          <w:p w14:paraId="14AF6E60">
            <w:pPr>
              <w:shd w:val="clear" w:color="auto" w:fill="FFFFFF"/>
              <w:spacing w:after="62" w:afterLines="20" w:line="400" w:lineRule="exact"/>
              <w:jc w:val="center"/>
              <w:rPr>
                <w:rFonts w:ascii="Times New Roman" w:hAnsi="Times New Roman" w:eastAsia="宋体" w:cs="宋体"/>
                <w:b/>
                <w:color w:val="000000"/>
                <w:kern w:val="0"/>
                <w:szCs w:val="21"/>
                <w:shd w:val="clear" w:color="auto" w:fill="FFFFFF"/>
                <w:lang w:bidi="ar"/>
              </w:rPr>
            </w:pPr>
            <w:r>
              <w:rPr>
                <w:rFonts w:hint="eastAsia" w:ascii="Times New Roman" w:hAnsi="Times New Roman" w:eastAsia="宋体" w:cs="宋体"/>
                <w:b/>
                <w:color w:val="000000"/>
                <w:kern w:val="0"/>
                <w:szCs w:val="21"/>
                <w:shd w:val="clear" w:color="auto" w:fill="FFFFFF"/>
                <w:lang w:bidi="ar"/>
              </w:rPr>
              <w:t>从业人员（人）</w:t>
            </w:r>
          </w:p>
        </w:tc>
      </w:tr>
      <w:tr w14:paraId="7CC61864">
        <w:tblPrEx>
          <w:tblCellMar>
            <w:top w:w="0" w:type="dxa"/>
            <w:left w:w="108" w:type="dxa"/>
            <w:bottom w:w="0" w:type="dxa"/>
            <w:right w:w="108" w:type="dxa"/>
          </w:tblCellMar>
        </w:tblPrEx>
        <w:trPr>
          <w:trHeight w:val="434" w:hRule="exact"/>
          <w:jc w:val="center"/>
        </w:trPr>
        <w:tc>
          <w:tcPr>
            <w:tcW w:w="2789" w:type="pct"/>
            <w:tcBorders>
              <w:top w:val="single" w:color="000000" w:sz="4" w:space="0"/>
              <w:left w:val="nil"/>
              <w:bottom w:val="nil"/>
              <w:right w:val="single" w:color="000000" w:sz="4" w:space="0"/>
            </w:tcBorders>
            <w:shd w:val="clear" w:color="000000" w:fill="FFFFFF"/>
            <w:noWrap w:val="0"/>
            <w:vAlign w:val="center"/>
          </w:tcPr>
          <w:p w14:paraId="67259405">
            <w:pPr>
              <w:shd w:val="clear" w:color="auto" w:fill="FFFFFF"/>
              <w:spacing w:after="62" w:afterLines="20" w:line="400" w:lineRule="exact"/>
              <w:jc w:val="center"/>
              <w:rPr>
                <w:rFonts w:ascii="Times New Roman" w:hAnsi="Times New Roman" w:eastAsia="宋体" w:cs="宋体"/>
                <w:b/>
                <w:color w:val="000000"/>
                <w:kern w:val="0"/>
                <w:szCs w:val="21"/>
                <w:shd w:val="clear" w:color="auto" w:fill="FFFFFF"/>
                <w:lang w:bidi="ar"/>
              </w:rPr>
            </w:pPr>
            <w:r>
              <w:rPr>
                <w:rFonts w:hint="eastAsia" w:ascii="Times New Roman" w:hAnsi="Times New Roman" w:eastAsia="宋体" w:cs="宋体"/>
                <w:b/>
                <w:color w:val="000000"/>
                <w:kern w:val="0"/>
                <w:szCs w:val="21"/>
                <w:shd w:val="clear" w:color="auto" w:fill="FFFFFF"/>
                <w:lang w:bidi="ar"/>
              </w:rPr>
              <w:t>合   计</w:t>
            </w:r>
          </w:p>
        </w:tc>
        <w:tc>
          <w:tcPr>
            <w:tcW w:w="1272" w:type="pct"/>
            <w:tcBorders>
              <w:top w:val="single" w:color="000000" w:sz="4" w:space="0"/>
              <w:left w:val="nil"/>
              <w:bottom w:val="nil"/>
              <w:right w:val="single" w:color="000000" w:sz="4" w:space="0"/>
            </w:tcBorders>
            <w:shd w:val="clear" w:color="000000" w:fill="FFFFFF"/>
            <w:noWrap w:val="0"/>
            <w:vAlign w:val="center"/>
          </w:tcPr>
          <w:p w14:paraId="391ED1D1">
            <w:pPr>
              <w:keepNext w:val="0"/>
              <w:keepLines w:val="0"/>
              <w:widowControl/>
              <w:suppressLineNumbers w:val="0"/>
              <w:jc w:val="right"/>
              <w:textAlignment w:val="center"/>
              <w:rPr>
                <w:rFonts w:hint="default" w:ascii="Times New Roman" w:hAnsi="Times New Roman" w:eastAsia="宋体" w:cs="宋体"/>
                <w:b/>
                <w:bCs/>
                <w:color w:val="000000"/>
                <w:kern w:val="0"/>
                <w:szCs w:val="21"/>
                <w:shd w:val="clear" w:color="auto" w:fill="FFFFFF"/>
                <w:lang w:val="en-US" w:eastAsia="zh-CN" w:bidi="ar"/>
              </w:rPr>
            </w:pPr>
            <w:r>
              <w:rPr>
                <w:rFonts w:hint="eastAsia" w:ascii="Times New Roman" w:hAnsi="Times New Roman" w:cs="宋体"/>
                <w:b/>
                <w:bCs/>
                <w:i w:val="0"/>
                <w:color w:val="000000"/>
                <w:kern w:val="0"/>
                <w:sz w:val="22"/>
                <w:szCs w:val="22"/>
                <w:u w:val="none"/>
                <w:lang w:val="en-US" w:eastAsia="zh-CN" w:bidi="ar"/>
              </w:rPr>
              <w:t>1263</w:t>
            </w:r>
          </w:p>
        </w:tc>
        <w:tc>
          <w:tcPr>
            <w:tcW w:w="938" w:type="pct"/>
            <w:tcBorders>
              <w:top w:val="single" w:color="000000" w:sz="4" w:space="0"/>
              <w:left w:val="nil"/>
              <w:bottom w:val="nil"/>
              <w:right w:val="nil"/>
            </w:tcBorders>
            <w:shd w:val="clear" w:color="000000" w:fill="FFFFFF"/>
            <w:noWrap w:val="0"/>
            <w:vAlign w:val="center"/>
          </w:tcPr>
          <w:p w14:paraId="2EE7E2E7">
            <w:pPr>
              <w:keepNext w:val="0"/>
              <w:keepLines w:val="0"/>
              <w:widowControl/>
              <w:suppressLineNumbers w:val="0"/>
              <w:jc w:val="right"/>
              <w:textAlignment w:val="center"/>
              <w:rPr>
                <w:rFonts w:hint="default" w:ascii="Times New Roman" w:hAnsi="Times New Roman" w:eastAsia="宋体" w:cs="宋体"/>
                <w:b/>
                <w:bCs/>
                <w:color w:val="000000"/>
                <w:kern w:val="0"/>
                <w:szCs w:val="21"/>
                <w:shd w:val="clear" w:color="auto" w:fill="FFFFFF"/>
                <w:lang w:val="en-US" w:eastAsia="zh-CN" w:bidi="ar"/>
              </w:rPr>
            </w:pPr>
            <w:r>
              <w:rPr>
                <w:rFonts w:hint="eastAsia" w:ascii="Times New Roman" w:hAnsi="Times New Roman" w:cs="宋体"/>
                <w:b/>
                <w:bCs/>
                <w:i w:val="0"/>
                <w:color w:val="000000"/>
                <w:kern w:val="0"/>
                <w:sz w:val="22"/>
                <w:szCs w:val="22"/>
                <w:u w:val="none"/>
                <w:lang w:val="en-US" w:eastAsia="zh-CN" w:bidi="ar"/>
              </w:rPr>
              <w:t>9095</w:t>
            </w:r>
          </w:p>
        </w:tc>
      </w:tr>
      <w:tr w14:paraId="3CAE359F">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55D185E1">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
                <w:color w:val="000000"/>
                <w:kern w:val="0"/>
                <w:szCs w:val="21"/>
                <w:shd w:val="clear" w:color="auto" w:fill="FFFFFF"/>
                <w:lang w:bidi="ar"/>
              </w:rPr>
              <w:t>批发业</w:t>
            </w:r>
          </w:p>
        </w:tc>
        <w:tc>
          <w:tcPr>
            <w:tcW w:w="1272" w:type="pct"/>
            <w:tcBorders>
              <w:top w:val="nil"/>
              <w:left w:val="single" w:color="auto" w:sz="4" w:space="0"/>
              <w:bottom w:val="nil"/>
              <w:right w:val="single" w:color="auto" w:sz="4" w:space="0"/>
            </w:tcBorders>
            <w:shd w:val="clear" w:color="000000" w:fill="FFFFFF"/>
            <w:noWrap w:val="0"/>
            <w:vAlign w:val="center"/>
          </w:tcPr>
          <w:p w14:paraId="46DA90FC">
            <w:pPr>
              <w:keepNext w:val="0"/>
              <w:keepLines w:val="0"/>
              <w:widowControl/>
              <w:suppressLineNumbers w:val="0"/>
              <w:jc w:val="right"/>
              <w:textAlignment w:val="center"/>
              <w:rPr>
                <w:rFonts w:hint="default" w:ascii="Times New Roman" w:hAnsi="Times New Roman" w:eastAsia="宋体" w:cs="宋体"/>
                <w:b/>
                <w:bCs/>
                <w:color w:val="000000"/>
                <w:kern w:val="0"/>
                <w:sz w:val="24"/>
                <w:shd w:val="clear" w:color="auto" w:fill="FFFFFF"/>
                <w:lang w:val="en-US" w:eastAsia="zh-CN" w:bidi="ar"/>
              </w:rPr>
            </w:pPr>
            <w:r>
              <w:rPr>
                <w:rFonts w:hint="eastAsia" w:ascii="Times New Roman" w:hAnsi="Times New Roman" w:cs="宋体"/>
                <w:b/>
                <w:bCs/>
                <w:i w:val="0"/>
                <w:color w:val="000000"/>
                <w:kern w:val="0"/>
                <w:sz w:val="22"/>
                <w:szCs w:val="22"/>
                <w:u w:val="none"/>
                <w:lang w:val="en-US" w:eastAsia="zh-CN" w:bidi="ar"/>
              </w:rPr>
              <w:t>958</w:t>
            </w:r>
          </w:p>
        </w:tc>
        <w:tc>
          <w:tcPr>
            <w:tcW w:w="938" w:type="pct"/>
            <w:tcBorders>
              <w:top w:val="nil"/>
              <w:left w:val="single" w:color="auto" w:sz="4" w:space="0"/>
              <w:bottom w:val="nil"/>
              <w:right w:val="nil"/>
            </w:tcBorders>
            <w:shd w:val="clear" w:color="000000" w:fill="FFFFFF"/>
            <w:noWrap w:val="0"/>
            <w:vAlign w:val="center"/>
          </w:tcPr>
          <w:p w14:paraId="2B6F307C">
            <w:pPr>
              <w:keepNext w:val="0"/>
              <w:keepLines w:val="0"/>
              <w:widowControl/>
              <w:suppressLineNumbers w:val="0"/>
              <w:jc w:val="right"/>
              <w:textAlignment w:val="center"/>
              <w:rPr>
                <w:rFonts w:hint="default" w:ascii="Times New Roman" w:hAnsi="Times New Roman" w:eastAsia="宋体" w:cs="宋体"/>
                <w:b/>
                <w:bCs/>
                <w:color w:val="000000"/>
                <w:kern w:val="0"/>
                <w:sz w:val="24"/>
                <w:shd w:val="clear" w:color="auto" w:fill="FFFFFF"/>
                <w:lang w:val="en-US" w:eastAsia="zh-CN" w:bidi="ar"/>
              </w:rPr>
            </w:pPr>
            <w:r>
              <w:rPr>
                <w:rFonts w:hint="eastAsia" w:ascii="Times New Roman" w:hAnsi="Times New Roman" w:cs="宋体"/>
                <w:b/>
                <w:bCs/>
                <w:i w:val="0"/>
                <w:color w:val="000000"/>
                <w:kern w:val="0"/>
                <w:sz w:val="22"/>
                <w:szCs w:val="22"/>
                <w:u w:val="none"/>
                <w:lang w:val="en-US" w:eastAsia="zh-CN" w:bidi="ar"/>
              </w:rPr>
              <w:t>6862</w:t>
            </w:r>
          </w:p>
        </w:tc>
      </w:tr>
      <w:tr w14:paraId="478D10C9">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60B361A9">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农、林、牧、渔产品批发</w:t>
            </w:r>
          </w:p>
        </w:tc>
        <w:tc>
          <w:tcPr>
            <w:tcW w:w="1272" w:type="pct"/>
            <w:tcBorders>
              <w:top w:val="nil"/>
              <w:left w:val="single" w:color="auto" w:sz="4" w:space="0"/>
              <w:bottom w:val="nil"/>
              <w:right w:val="single" w:color="auto" w:sz="4" w:space="0"/>
            </w:tcBorders>
            <w:shd w:val="clear" w:color="000000" w:fill="FFFFFF"/>
            <w:noWrap w:val="0"/>
            <w:vAlign w:val="center"/>
          </w:tcPr>
          <w:p w14:paraId="2A1D0548">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cs="宋体"/>
                <w:i w:val="0"/>
                <w:color w:val="000000"/>
                <w:kern w:val="0"/>
                <w:sz w:val="22"/>
                <w:szCs w:val="22"/>
                <w:u w:val="none"/>
                <w:lang w:val="en-US" w:eastAsia="zh-CN" w:bidi="ar"/>
              </w:rPr>
              <w:t>26</w:t>
            </w:r>
          </w:p>
        </w:tc>
        <w:tc>
          <w:tcPr>
            <w:tcW w:w="938" w:type="pct"/>
            <w:tcBorders>
              <w:top w:val="nil"/>
              <w:left w:val="single" w:color="auto" w:sz="4" w:space="0"/>
              <w:bottom w:val="nil"/>
              <w:right w:val="nil"/>
            </w:tcBorders>
            <w:shd w:val="clear" w:color="000000" w:fill="FFFFFF"/>
            <w:noWrap w:val="0"/>
            <w:vAlign w:val="center"/>
          </w:tcPr>
          <w:p w14:paraId="45B50E32">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cs="宋体"/>
                <w:i w:val="0"/>
                <w:color w:val="000000"/>
                <w:kern w:val="0"/>
                <w:sz w:val="22"/>
                <w:szCs w:val="22"/>
                <w:u w:val="none"/>
                <w:lang w:val="en-US" w:eastAsia="zh-CN" w:bidi="ar"/>
              </w:rPr>
              <w:t>190</w:t>
            </w:r>
          </w:p>
        </w:tc>
      </w:tr>
      <w:tr w14:paraId="0B0C9174">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635ABA75">
            <w:pPr>
              <w:rPr>
                <w:rFonts w:ascii="Times New Roman" w:hAnsi="Times New Roman" w:eastAsia="宋体" w:cs="宋体"/>
                <w:color w:val="000000"/>
                <w:kern w:val="0"/>
                <w:szCs w:val="21"/>
              </w:rPr>
            </w:pPr>
            <w:r>
              <w:rPr>
                <w:rFonts w:hint="eastAsia" w:ascii="Times New Roman" w:hAnsi="Times New Roman" w:eastAsia="宋体" w:cs="宋体"/>
                <w:color w:val="000000"/>
                <w:szCs w:val="21"/>
              </w:rPr>
              <w:t>食品、饮料及烟草制品批发</w:t>
            </w:r>
          </w:p>
        </w:tc>
        <w:tc>
          <w:tcPr>
            <w:tcW w:w="1272" w:type="pct"/>
            <w:tcBorders>
              <w:top w:val="nil"/>
              <w:left w:val="single" w:color="auto" w:sz="4" w:space="0"/>
              <w:bottom w:val="nil"/>
              <w:right w:val="single" w:color="auto" w:sz="4" w:space="0"/>
            </w:tcBorders>
            <w:shd w:val="clear" w:color="000000" w:fill="FFFFFF"/>
            <w:noWrap w:val="0"/>
            <w:vAlign w:val="center"/>
          </w:tcPr>
          <w:p w14:paraId="4F6A2EB7">
            <w:pPr>
              <w:keepNext w:val="0"/>
              <w:keepLines w:val="0"/>
              <w:widowControl/>
              <w:suppressLineNumbers w:val="0"/>
              <w:jc w:val="right"/>
              <w:textAlignment w:val="center"/>
              <w:rPr>
                <w:rFonts w:hint="default" w:ascii="Times New Roman" w:hAnsi="Times New Roman" w:eastAsia="宋体" w:cs="宋体"/>
                <w:color w:val="000000"/>
                <w:kern w:val="0"/>
                <w:szCs w:val="21"/>
                <w:lang w:val="en-US" w:eastAsia="zh-CN"/>
              </w:rPr>
            </w:pPr>
            <w:r>
              <w:rPr>
                <w:rFonts w:hint="eastAsia" w:ascii="Times New Roman" w:hAnsi="Times New Roman" w:eastAsia="宋体" w:cs="宋体"/>
                <w:i w:val="0"/>
                <w:iCs w:val="0"/>
                <w:color w:val="000000"/>
                <w:kern w:val="0"/>
                <w:sz w:val="22"/>
                <w:szCs w:val="22"/>
                <w:u w:val="none"/>
                <w:lang w:val="en-US" w:eastAsia="zh-CN" w:bidi="ar"/>
              </w:rPr>
              <w:t xml:space="preserve">45 </w:t>
            </w:r>
          </w:p>
        </w:tc>
        <w:tc>
          <w:tcPr>
            <w:tcW w:w="938" w:type="pct"/>
            <w:tcBorders>
              <w:top w:val="nil"/>
              <w:left w:val="single" w:color="auto" w:sz="4" w:space="0"/>
              <w:bottom w:val="nil"/>
              <w:right w:val="nil"/>
            </w:tcBorders>
            <w:shd w:val="clear" w:color="000000" w:fill="FFFFFF"/>
            <w:noWrap w:val="0"/>
            <w:vAlign w:val="center"/>
          </w:tcPr>
          <w:p w14:paraId="101EDAD5">
            <w:pPr>
              <w:keepNext w:val="0"/>
              <w:keepLines w:val="0"/>
              <w:widowControl/>
              <w:suppressLineNumbers w:val="0"/>
              <w:jc w:val="right"/>
              <w:textAlignment w:val="center"/>
              <w:rPr>
                <w:rFonts w:hint="default" w:ascii="Times New Roman" w:hAnsi="Times New Roman"/>
                <w:lang w:val="en-US" w:eastAsia="zh-CN"/>
              </w:rPr>
            </w:pPr>
            <w:r>
              <w:rPr>
                <w:rFonts w:hint="eastAsia" w:ascii="Times New Roman" w:hAnsi="Times New Roman" w:eastAsia="宋体" w:cs="宋体"/>
                <w:i w:val="0"/>
                <w:iCs w:val="0"/>
                <w:color w:val="000000"/>
                <w:kern w:val="0"/>
                <w:sz w:val="22"/>
                <w:szCs w:val="22"/>
                <w:u w:val="none"/>
                <w:lang w:val="en-US" w:eastAsia="zh-CN" w:bidi="ar"/>
              </w:rPr>
              <w:t xml:space="preserve">282 </w:t>
            </w:r>
          </w:p>
        </w:tc>
      </w:tr>
      <w:tr w14:paraId="421D4168">
        <w:tblPrEx>
          <w:tblCellMar>
            <w:top w:w="0" w:type="dxa"/>
            <w:left w:w="108" w:type="dxa"/>
            <w:bottom w:w="0" w:type="dxa"/>
            <w:right w:w="108" w:type="dxa"/>
          </w:tblCellMar>
        </w:tblPrEx>
        <w:trPr>
          <w:trHeight w:val="386" w:hRule="exact"/>
          <w:jc w:val="center"/>
        </w:trPr>
        <w:tc>
          <w:tcPr>
            <w:tcW w:w="2789" w:type="pct"/>
            <w:tcBorders>
              <w:top w:val="nil"/>
              <w:left w:val="nil"/>
              <w:bottom w:val="single" w:color="auto" w:sz="12" w:space="0"/>
              <w:right w:val="single" w:color="auto" w:sz="4" w:space="0"/>
            </w:tcBorders>
            <w:shd w:val="clear" w:color="000000" w:fill="FFFFFF"/>
            <w:noWrap w:val="0"/>
            <w:vAlign w:val="center"/>
          </w:tcPr>
          <w:p w14:paraId="7A551C8F">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纺织、服装及家庭用品批发</w:t>
            </w:r>
          </w:p>
        </w:tc>
        <w:tc>
          <w:tcPr>
            <w:tcW w:w="1272" w:type="pct"/>
            <w:tcBorders>
              <w:top w:val="nil"/>
              <w:left w:val="single" w:color="auto" w:sz="4" w:space="0"/>
              <w:bottom w:val="single" w:color="auto" w:sz="12" w:space="0"/>
              <w:right w:val="single" w:color="auto" w:sz="4" w:space="0"/>
            </w:tcBorders>
            <w:shd w:val="clear" w:color="000000" w:fill="FFFFFF"/>
            <w:noWrap w:val="0"/>
            <w:vAlign w:val="center"/>
          </w:tcPr>
          <w:p w14:paraId="256B931A">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38 </w:t>
            </w:r>
          </w:p>
        </w:tc>
        <w:tc>
          <w:tcPr>
            <w:tcW w:w="938" w:type="pct"/>
            <w:tcBorders>
              <w:top w:val="nil"/>
              <w:left w:val="single" w:color="auto" w:sz="4" w:space="0"/>
              <w:bottom w:val="single" w:color="auto" w:sz="12" w:space="0"/>
              <w:right w:val="nil"/>
            </w:tcBorders>
            <w:shd w:val="clear" w:color="000000" w:fill="FFFFFF"/>
            <w:noWrap w:val="0"/>
            <w:vAlign w:val="center"/>
          </w:tcPr>
          <w:p w14:paraId="249D76E7">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214 </w:t>
            </w:r>
          </w:p>
        </w:tc>
      </w:tr>
      <w:tr w14:paraId="5C138581">
        <w:tblPrEx>
          <w:tblCellMar>
            <w:top w:w="0" w:type="dxa"/>
            <w:left w:w="108" w:type="dxa"/>
            <w:bottom w:w="0" w:type="dxa"/>
            <w:right w:w="108" w:type="dxa"/>
          </w:tblCellMar>
        </w:tblPrEx>
        <w:trPr>
          <w:trHeight w:val="386" w:hRule="exact"/>
          <w:jc w:val="center"/>
        </w:trPr>
        <w:tc>
          <w:tcPr>
            <w:tcW w:w="2789" w:type="pct"/>
            <w:tcBorders>
              <w:top w:val="single" w:color="auto" w:sz="8" w:space="0"/>
              <w:left w:val="nil"/>
              <w:bottom w:val="nil"/>
              <w:right w:val="single" w:color="auto" w:sz="4" w:space="0"/>
            </w:tcBorders>
            <w:shd w:val="clear" w:color="000000" w:fill="FFFFFF"/>
            <w:noWrap w:val="0"/>
            <w:vAlign w:val="center"/>
          </w:tcPr>
          <w:p w14:paraId="3C8E04E7">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文化、体育用品及器材批发</w:t>
            </w:r>
          </w:p>
        </w:tc>
        <w:tc>
          <w:tcPr>
            <w:tcW w:w="1272" w:type="pct"/>
            <w:tcBorders>
              <w:top w:val="single" w:color="auto" w:sz="8" w:space="0"/>
              <w:left w:val="single" w:color="auto" w:sz="4" w:space="0"/>
              <w:bottom w:val="nil"/>
              <w:right w:val="single" w:color="auto" w:sz="4" w:space="0"/>
            </w:tcBorders>
            <w:shd w:val="clear" w:color="000000" w:fill="FFFFFF"/>
            <w:noWrap w:val="0"/>
            <w:vAlign w:val="center"/>
          </w:tcPr>
          <w:p w14:paraId="34CCB115">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16 </w:t>
            </w:r>
          </w:p>
        </w:tc>
        <w:tc>
          <w:tcPr>
            <w:tcW w:w="938" w:type="pct"/>
            <w:tcBorders>
              <w:top w:val="single" w:color="auto" w:sz="8" w:space="0"/>
              <w:left w:val="single" w:color="auto" w:sz="4" w:space="0"/>
              <w:bottom w:val="nil"/>
              <w:right w:val="nil"/>
            </w:tcBorders>
            <w:shd w:val="clear" w:color="000000" w:fill="FFFFFF"/>
            <w:noWrap w:val="0"/>
            <w:vAlign w:val="center"/>
          </w:tcPr>
          <w:p w14:paraId="7AD00EA1">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127 </w:t>
            </w:r>
          </w:p>
        </w:tc>
      </w:tr>
      <w:tr w14:paraId="4D2852E1">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76220E7D">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医药及医疗器材批发</w:t>
            </w:r>
          </w:p>
        </w:tc>
        <w:tc>
          <w:tcPr>
            <w:tcW w:w="1272" w:type="pct"/>
            <w:tcBorders>
              <w:top w:val="nil"/>
              <w:left w:val="single" w:color="auto" w:sz="4" w:space="0"/>
              <w:bottom w:val="nil"/>
              <w:right w:val="single" w:color="auto" w:sz="4" w:space="0"/>
            </w:tcBorders>
            <w:shd w:val="clear" w:color="000000" w:fill="FFFFFF"/>
            <w:noWrap w:val="0"/>
            <w:vAlign w:val="center"/>
          </w:tcPr>
          <w:p w14:paraId="34853DA5">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11 </w:t>
            </w:r>
          </w:p>
        </w:tc>
        <w:tc>
          <w:tcPr>
            <w:tcW w:w="938" w:type="pct"/>
            <w:tcBorders>
              <w:top w:val="nil"/>
              <w:left w:val="single" w:color="auto" w:sz="4" w:space="0"/>
              <w:bottom w:val="nil"/>
              <w:right w:val="nil"/>
            </w:tcBorders>
            <w:shd w:val="clear" w:color="000000" w:fill="FFFFFF"/>
            <w:noWrap w:val="0"/>
            <w:vAlign w:val="center"/>
          </w:tcPr>
          <w:p w14:paraId="2B043C38">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53 </w:t>
            </w:r>
          </w:p>
        </w:tc>
      </w:tr>
      <w:tr w14:paraId="0D2B37DE">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69A32247">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矿产品、建材及化工产品批发</w:t>
            </w:r>
          </w:p>
        </w:tc>
        <w:tc>
          <w:tcPr>
            <w:tcW w:w="1272" w:type="pct"/>
            <w:tcBorders>
              <w:top w:val="nil"/>
              <w:left w:val="single" w:color="auto" w:sz="4" w:space="0"/>
              <w:bottom w:val="nil"/>
              <w:right w:val="single" w:color="auto" w:sz="4" w:space="0"/>
            </w:tcBorders>
            <w:shd w:val="clear" w:color="000000" w:fill="FFFFFF"/>
            <w:noWrap w:val="0"/>
            <w:vAlign w:val="center"/>
          </w:tcPr>
          <w:p w14:paraId="2EB2A5AC">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cs="宋体"/>
                <w:i w:val="0"/>
                <w:color w:val="000000"/>
                <w:kern w:val="0"/>
                <w:sz w:val="22"/>
                <w:szCs w:val="22"/>
                <w:u w:val="none"/>
                <w:lang w:val="en-US" w:eastAsia="zh-CN" w:bidi="ar"/>
              </w:rPr>
              <w:t>482</w:t>
            </w:r>
          </w:p>
        </w:tc>
        <w:tc>
          <w:tcPr>
            <w:tcW w:w="938" w:type="pct"/>
            <w:tcBorders>
              <w:top w:val="nil"/>
              <w:left w:val="single" w:color="auto" w:sz="4" w:space="0"/>
              <w:bottom w:val="nil"/>
              <w:right w:val="nil"/>
            </w:tcBorders>
            <w:shd w:val="clear" w:color="000000" w:fill="FFFFFF"/>
            <w:noWrap w:val="0"/>
            <w:vAlign w:val="center"/>
          </w:tcPr>
          <w:p w14:paraId="65FCF536">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cs="宋体"/>
                <w:i w:val="0"/>
                <w:color w:val="000000"/>
                <w:kern w:val="0"/>
                <w:sz w:val="22"/>
                <w:szCs w:val="22"/>
                <w:u w:val="none"/>
                <w:lang w:val="en-US" w:eastAsia="zh-CN" w:bidi="ar"/>
              </w:rPr>
              <w:t>3421</w:t>
            </w:r>
          </w:p>
        </w:tc>
      </w:tr>
      <w:tr w14:paraId="53A02666">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06F811CB">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机械设备、五金产品及电子产品批发</w:t>
            </w:r>
          </w:p>
        </w:tc>
        <w:tc>
          <w:tcPr>
            <w:tcW w:w="1272" w:type="pct"/>
            <w:tcBorders>
              <w:top w:val="nil"/>
              <w:left w:val="single" w:color="auto" w:sz="4" w:space="0"/>
              <w:bottom w:val="nil"/>
              <w:right w:val="single" w:color="auto" w:sz="4" w:space="0"/>
            </w:tcBorders>
            <w:shd w:val="clear" w:color="000000" w:fill="FFFFFF"/>
            <w:noWrap w:val="0"/>
            <w:vAlign w:val="center"/>
          </w:tcPr>
          <w:p w14:paraId="58384BEE">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cs="宋体"/>
                <w:i w:val="0"/>
                <w:color w:val="000000"/>
                <w:kern w:val="0"/>
                <w:sz w:val="22"/>
                <w:szCs w:val="22"/>
                <w:u w:val="none"/>
                <w:lang w:val="en-US" w:eastAsia="zh-CN" w:bidi="ar"/>
              </w:rPr>
              <w:t>293</w:t>
            </w:r>
          </w:p>
        </w:tc>
        <w:tc>
          <w:tcPr>
            <w:tcW w:w="938" w:type="pct"/>
            <w:tcBorders>
              <w:top w:val="nil"/>
              <w:left w:val="single" w:color="auto" w:sz="4" w:space="0"/>
              <w:bottom w:val="nil"/>
              <w:right w:val="nil"/>
            </w:tcBorders>
            <w:shd w:val="clear" w:color="000000" w:fill="FFFFFF"/>
            <w:noWrap w:val="0"/>
            <w:vAlign w:val="center"/>
          </w:tcPr>
          <w:p w14:paraId="248AF18D">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cs="宋体"/>
                <w:i w:val="0"/>
                <w:color w:val="000000"/>
                <w:kern w:val="0"/>
                <w:sz w:val="22"/>
                <w:szCs w:val="22"/>
                <w:u w:val="none"/>
                <w:lang w:val="en-US" w:eastAsia="zh-CN" w:bidi="ar"/>
              </w:rPr>
              <w:t>2216</w:t>
            </w:r>
          </w:p>
        </w:tc>
      </w:tr>
      <w:tr w14:paraId="7AB3292F">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59784B0C">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其他批发业</w:t>
            </w:r>
          </w:p>
        </w:tc>
        <w:tc>
          <w:tcPr>
            <w:tcW w:w="1272" w:type="pct"/>
            <w:tcBorders>
              <w:top w:val="nil"/>
              <w:left w:val="single" w:color="auto" w:sz="4" w:space="0"/>
              <w:bottom w:val="nil"/>
              <w:right w:val="single" w:color="auto" w:sz="4" w:space="0"/>
            </w:tcBorders>
            <w:shd w:val="clear" w:color="000000" w:fill="FFFFFF"/>
            <w:noWrap w:val="0"/>
            <w:vAlign w:val="center"/>
          </w:tcPr>
          <w:p w14:paraId="08E762BC">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cs="宋体"/>
                <w:i w:val="0"/>
                <w:color w:val="000000"/>
                <w:kern w:val="0"/>
                <w:sz w:val="22"/>
                <w:szCs w:val="22"/>
                <w:u w:val="none"/>
                <w:lang w:val="en-US" w:eastAsia="zh-CN" w:bidi="ar"/>
              </w:rPr>
              <w:t>46</w:t>
            </w:r>
          </w:p>
        </w:tc>
        <w:tc>
          <w:tcPr>
            <w:tcW w:w="938" w:type="pct"/>
            <w:tcBorders>
              <w:top w:val="nil"/>
              <w:left w:val="single" w:color="auto" w:sz="4" w:space="0"/>
              <w:bottom w:val="nil"/>
              <w:right w:val="nil"/>
            </w:tcBorders>
            <w:shd w:val="clear" w:color="000000" w:fill="FFFFFF"/>
            <w:noWrap w:val="0"/>
            <w:vAlign w:val="center"/>
          </w:tcPr>
          <w:p w14:paraId="549EDADC">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cs="宋体"/>
                <w:i w:val="0"/>
                <w:color w:val="000000"/>
                <w:kern w:val="0"/>
                <w:sz w:val="22"/>
                <w:szCs w:val="22"/>
                <w:u w:val="none"/>
                <w:lang w:val="en-US" w:eastAsia="zh-CN" w:bidi="ar"/>
              </w:rPr>
              <w:t>324</w:t>
            </w:r>
          </w:p>
        </w:tc>
      </w:tr>
      <w:tr w14:paraId="1DA78E73">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3BA13692">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
                <w:color w:val="000000"/>
                <w:kern w:val="0"/>
                <w:szCs w:val="21"/>
                <w:shd w:val="clear" w:color="auto" w:fill="FFFFFF"/>
                <w:lang w:bidi="ar"/>
              </w:rPr>
              <w:t>零售业</w:t>
            </w:r>
          </w:p>
        </w:tc>
        <w:tc>
          <w:tcPr>
            <w:tcW w:w="1272" w:type="pct"/>
            <w:tcBorders>
              <w:top w:val="nil"/>
              <w:left w:val="single" w:color="auto" w:sz="4" w:space="0"/>
              <w:bottom w:val="nil"/>
              <w:right w:val="single" w:color="auto" w:sz="4" w:space="0"/>
            </w:tcBorders>
            <w:shd w:val="clear" w:color="000000" w:fill="FFFFFF"/>
            <w:noWrap w:val="0"/>
            <w:vAlign w:val="center"/>
          </w:tcPr>
          <w:p w14:paraId="11D18F6D">
            <w:pPr>
              <w:keepNext w:val="0"/>
              <w:keepLines w:val="0"/>
              <w:widowControl/>
              <w:suppressLineNumbers w:val="0"/>
              <w:jc w:val="right"/>
              <w:textAlignment w:val="center"/>
              <w:rPr>
                <w:rFonts w:hint="default" w:ascii="Times New Roman" w:hAnsi="Times New Roman" w:eastAsia="宋体" w:cs="宋体"/>
                <w:b/>
                <w:bCs/>
                <w:color w:val="000000"/>
                <w:kern w:val="0"/>
                <w:sz w:val="24"/>
                <w:shd w:val="clear" w:color="auto" w:fill="FFFFFF"/>
                <w:lang w:val="en-US" w:eastAsia="zh-CN" w:bidi="ar"/>
              </w:rPr>
            </w:pPr>
            <w:r>
              <w:rPr>
                <w:rFonts w:hint="eastAsia" w:ascii="Times New Roman" w:hAnsi="Times New Roman" w:cs="宋体"/>
                <w:b/>
                <w:bCs/>
                <w:i w:val="0"/>
                <w:color w:val="000000"/>
                <w:kern w:val="0"/>
                <w:sz w:val="22"/>
                <w:szCs w:val="22"/>
                <w:u w:val="none"/>
                <w:lang w:val="en-US" w:eastAsia="zh-CN" w:bidi="ar"/>
              </w:rPr>
              <w:t>305</w:t>
            </w:r>
          </w:p>
        </w:tc>
        <w:tc>
          <w:tcPr>
            <w:tcW w:w="938" w:type="pct"/>
            <w:tcBorders>
              <w:top w:val="nil"/>
              <w:left w:val="single" w:color="auto" w:sz="4" w:space="0"/>
              <w:bottom w:val="nil"/>
              <w:right w:val="nil"/>
            </w:tcBorders>
            <w:shd w:val="clear" w:color="000000" w:fill="FFFFFF"/>
            <w:noWrap w:val="0"/>
            <w:vAlign w:val="center"/>
          </w:tcPr>
          <w:p w14:paraId="7202D473">
            <w:pPr>
              <w:keepNext w:val="0"/>
              <w:keepLines w:val="0"/>
              <w:widowControl/>
              <w:suppressLineNumbers w:val="0"/>
              <w:jc w:val="right"/>
              <w:textAlignment w:val="center"/>
              <w:rPr>
                <w:rFonts w:hint="default" w:ascii="Times New Roman" w:hAnsi="Times New Roman" w:eastAsia="宋体" w:cs="宋体"/>
                <w:b/>
                <w:bCs/>
                <w:color w:val="000000"/>
                <w:kern w:val="0"/>
                <w:sz w:val="24"/>
                <w:shd w:val="clear" w:color="auto" w:fill="FFFFFF"/>
                <w:lang w:val="en-US" w:eastAsia="zh-CN" w:bidi="ar"/>
              </w:rPr>
            </w:pPr>
            <w:r>
              <w:rPr>
                <w:rFonts w:hint="eastAsia" w:ascii="Times New Roman" w:hAnsi="Times New Roman" w:cs="宋体"/>
                <w:b/>
                <w:bCs/>
                <w:i w:val="0"/>
                <w:color w:val="000000"/>
                <w:kern w:val="0"/>
                <w:sz w:val="22"/>
                <w:szCs w:val="22"/>
                <w:u w:val="none"/>
                <w:lang w:val="en-US" w:eastAsia="zh-CN" w:bidi="ar"/>
              </w:rPr>
              <w:t>2233</w:t>
            </w:r>
          </w:p>
        </w:tc>
      </w:tr>
      <w:tr w14:paraId="069E8C7E">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474FCC97">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综合零售</w:t>
            </w:r>
          </w:p>
        </w:tc>
        <w:tc>
          <w:tcPr>
            <w:tcW w:w="1272" w:type="pct"/>
            <w:tcBorders>
              <w:top w:val="nil"/>
              <w:left w:val="single" w:color="auto" w:sz="4" w:space="0"/>
              <w:bottom w:val="nil"/>
              <w:right w:val="single" w:color="auto" w:sz="4" w:space="0"/>
            </w:tcBorders>
            <w:shd w:val="clear" w:color="000000" w:fill="FFFFFF"/>
            <w:noWrap w:val="0"/>
            <w:vAlign w:val="center"/>
          </w:tcPr>
          <w:p w14:paraId="2917978C">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32</w:t>
            </w:r>
          </w:p>
        </w:tc>
        <w:tc>
          <w:tcPr>
            <w:tcW w:w="938" w:type="pct"/>
            <w:tcBorders>
              <w:top w:val="nil"/>
              <w:left w:val="single" w:color="auto" w:sz="4" w:space="0"/>
              <w:bottom w:val="nil"/>
              <w:right w:val="nil"/>
            </w:tcBorders>
            <w:shd w:val="clear" w:color="000000" w:fill="FFFFFF"/>
            <w:noWrap w:val="0"/>
            <w:vAlign w:val="center"/>
          </w:tcPr>
          <w:p w14:paraId="1719B9A5">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293</w:t>
            </w:r>
          </w:p>
        </w:tc>
      </w:tr>
      <w:tr w14:paraId="05E5E79A">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57855880">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食品、饮料及烟草制品专门零售</w:t>
            </w:r>
          </w:p>
        </w:tc>
        <w:tc>
          <w:tcPr>
            <w:tcW w:w="1272" w:type="pct"/>
            <w:tcBorders>
              <w:top w:val="nil"/>
              <w:left w:val="single" w:color="auto" w:sz="4" w:space="0"/>
              <w:bottom w:val="nil"/>
              <w:right w:val="single" w:color="auto" w:sz="4" w:space="0"/>
            </w:tcBorders>
            <w:shd w:val="clear" w:color="000000" w:fill="FFFFFF"/>
            <w:noWrap w:val="0"/>
            <w:vAlign w:val="center"/>
          </w:tcPr>
          <w:p w14:paraId="1388B5DA">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45</w:t>
            </w:r>
          </w:p>
        </w:tc>
        <w:tc>
          <w:tcPr>
            <w:tcW w:w="938" w:type="pct"/>
            <w:tcBorders>
              <w:top w:val="nil"/>
              <w:left w:val="single" w:color="auto" w:sz="4" w:space="0"/>
              <w:bottom w:val="nil"/>
              <w:right w:val="nil"/>
            </w:tcBorders>
            <w:shd w:val="clear" w:color="000000" w:fill="FFFFFF"/>
            <w:noWrap w:val="0"/>
            <w:vAlign w:val="center"/>
          </w:tcPr>
          <w:p w14:paraId="1FB52CAE">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248</w:t>
            </w:r>
          </w:p>
        </w:tc>
      </w:tr>
      <w:tr w14:paraId="04796955">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76966CC5">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纺织、服装及日用品专门零售</w:t>
            </w:r>
          </w:p>
        </w:tc>
        <w:tc>
          <w:tcPr>
            <w:tcW w:w="1272" w:type="pct"/>
            <w:tcBorders>
              <w:top w:val="nil"/>
              <w:left w:val="single" w:color="auto" w:sz="4" w:space="0"/>
              <w:bottom w:val="nil"/>
              <w:right w:val="single" w:color="auto" w:sz="4" w:space="0"/>
            </w:tcBorders>
            <w:shd w:val="clear" w:color="000000" w:fill="FFFFFF"/>
            <w:noWrap w:val="0"/>
            <w:vAlign w:val="center"/>
          </w:tcPr>
          <w:p w14:paraId="36C4356A">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21</w:t>
            </w:r>
          </w:p>
        </w:tc>
        <w:tc>
          <w:tcPr>
            <w:tcW w:w="938" w:type="pct"/>
            <w:tcBorders>
              <w:top w:val="nil"/>
              <w:left w:val="single" w:color="auto" w:sz="4" w:space="0"/>
              <w:bottom w:val="nil"/>
              <w:right w:val="nil"/>
            </w:tcBorders>
            <w:shd w:val="clear" w:color="000000" w:fill="FFFFFF"/>
            <w:noWrap w:val="0"/>
            <w:vAlign w:val="center"/>
          </w:tcPr>
          <w:p w14:paraId="7BFBFC13">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116</w:t>
            </w:r>
          </w:p>
        </w:tc>
      </w:tr>
      <w:tr w14:paraId="1BB4A31A">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22399685">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文化、体育用品及器材专门零售</w:t>
            </w:r>
          </w:p>
        </w:tc>
        <w:tc>
          <w:tcPr>
            <w:tcW w:w="1272" w:type="pct"/>
            <w:tcBorders>
              <w:top w:val="nil"/>
              <w:left w:val="single" w:color="auto" w:sz="4" w:space="0"/>
              <w:bottom w:val="nil"/>
              <w:right w:val="single" w:color="auto" w:sz="4" w:space="0"/>
            </w:tcBorders>
            <w:shd w:val="clear" w:color="000000" w:fill="FFFFFF"/>
            <w:noWrap w:val="0"/>
            <w:vAlign w:val="center"/>
          </w:tcPr>
          <w:p w14:paraId="7082AD04">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12</w:t>
            </w:r>
          </w:p>
        </w:tc>
        <w:tc>
          <w:tcPr>
            <w:tcW w:w="938" w:type="pct"/>
            <w:tcBorders>
              <w:top w:val="nil"/>
              <w:left w:val="single" w:color="auto" w:sz="4" w:space="0"/>
              <w:bottom w:val="nil"/>
              <w:right w:val="nil"/>
            </w:tcBorders>
            <w:shd w:val="clear" w:color="000000" w:fill="FFFFFF"/>
            <w:noWrap w:val="0"/>
            <w:vAlign w:val="center"/>
          </w:tcPr>
          <w:p w14:paraId="1C4D6099">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66</w:t>
            </w:r>
          </w:p>
        </w:tc>
      </w:tr>
      <w:tr w14:paraId="2D79D1F4">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2A204D24">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医药及医疗器材专门零售</w:t>
            </w:r>
          </w:p>
        </w:tc>
        <w:tc>
          <w:tcPr>
            <w:tcW w:w="1272" w:type="pct"/>
            <w:tcBorders>
              <w:top w:val="nil"/>
              <w:left w:val="single" w:color="auto" w:sz="4" w:space="0"/>
              <w:bottom w:val="nil"/>
              <w:right w:val="single" w:color="auto" w:sz="4" w:space="0"/>
            </w:tcBorders>
            <w:shd w:val="clear" w:color="000000" w:fill="FFFFFF"/>
            <w:noWrap w:val="0"/>
            <w:vAlign w:val="center"/>
          </w:tcPr>
          <w:p w14:paraId="7E07CD1F">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13</w:t>
            </w:r>
          </w:p>
        </w:tc>
        <w:tc>
          <w:tcPr>
            <w:tcW w:w="938" w:type="pct"/>
            <w:tcBorders>
              <w:top w:val="nil"/>
              <w:left w:val="single" w:color="auto" w:sz="4" w:space="0"/>
              <w:bottom w:val="nil"/>
              <w:right w:val="nil"/>
            </w:tcBorders>
            <w:shd w:val="clear" w:color="000000" w:fill="FFFFFF"/>
            <w:noWrap w:val="0"/>
            <w:vAlign w:val="center"/>
          </w:tcPr>
          <w:p w14:paraId="46DD6936">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85</w:t>
            </w:r>
          </w:p>
        </w:tc>
      </w:tr>
      <w:tr w14:paraId="0498057C">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2258981D">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汽车、摩托车、零配件和燃料及其他动力销售</w:t>
            </w:r>
          </w:p>
        </w:tc>
        <w:tc>
          <w:tcPr>
            <w:tcW w:w="1272" w:type="pct"/>
            <w:tcBorders>
              <w:top w:val="nil"/>
              <w:left w:val="single" w:color="auto" w:sz="4" w:space="0"/>
              <w:bottom w:val="nil"/>
              <w:right w:val="single" w:color="auto" w:sz="4" w:space="0"/>
            </w:tcBorders>
            <w:shd w:val="clear" w:color="000000" w:fill="FFFFFF"/>
            <w:noWrap w:val="0"/>
            <w:vAlign w:val="center"/>
          </w:tcPr>
          <w:p w14:paraId="2BD89345">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35</w:t>
            </w:r>
          </w:p>
        </w:tc>
        <w:tc>
          <w:tcPr>
            <w:tcW w:w="938" w:type="pct"/>
            <w:tcBorders>
              <w:top w:val="nil"/>
              <w:left w:val="single" w:color="auto" w:sz="4" w:space="0"/>
              <w:bottom w:val="nil"/>
              <w:right w:val="nil"/>
            </w:tcBorders>
            <w:shd w:val="clear" w:color="000000" w:fill="FFFFFF"/>
            <w:noWrap w:val="0"/>
            <w:vAlign w:val="center"/>
          </w:tcPr>
          <w:p w14:paraId="7910B2EA">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404</w:t>
            </w:r>
          </w:p>
        </w:tc>
      </w:tr>
      <w:tr w14:paraId="7289F7CC">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2CEE737B">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家用电器及电子产品专门零售</w:t>
            </w:r>
          </w:p>
        </w:tc>
        <w:tc>
          <w:tcPr>
            <w:tcW w:w="1272" w:type="pct"/>
            <w:tcBorders>
              <w:top w:val="nil"/>
              <w:left w:val="single" w:color="auto" w:sz="4" w:space="0"/>
              <w:bottom w:val="nil"/>
              <w:right w:val="single" w:color="auto" w:sz="4" w:space="0"/>
            </w:tcBorders>
            <w:shd w:val="clear" w:color="000000" w:fill="FFFFFF"/>
            <w:noWrap w:val="0"/>
            <w:vAlign w:val="center"/>
          </w:tcPr>
          <w:p w14:paraId="4A5CF5E9">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w:t>
            </w:r>
          </w:p>
        </w:tc>
        <w:tc>
          <w:tcPr>
            <w:tcW w:w="938" w:type="pct"/>
            <w:tcBorders>
              <w:top w:val="nil"/>
              <w:left w:val="single" w:color="auto" w:sz="4" w:space="0"/>
              <w:bottom w:val="nil"/>
              <w:right w:val="nil"/>
            </w:tcBorders>
            <w:shd w:val="clear" w:color="000000" w:fill="FFFFFF"/>
            <w:noWrap w:val="0"/>
            <w:vAlign w:val="center"/>
          </w:tcPr>
          <w:p w14:paraId="057A944F">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219</w:t>
            </w:r>
          </w:p>
        </w:tc>
      </w:tr>
      <w:tr w14:paraId="747DEB8F">
        <w:tblPrEx>
          <w:tblCellMar>
            <w:top w:w="0" w:type="dxa"/>
            <w:left w:w="108" w:type="dxa"/>
            <w:bottom w:w="0" w:type="dxa"/>
            <w:right w:w="108" w:type="dxa"/>
          </w:tblCellMar>
        </w:tblPrEx>
        <w:trPr>
          <w:trHeight w:val="386" w:hRule="exact"/>
          <w:jc w:val="center"/>
        </w:trPr>
        <w:tc>
          <w:tcPr>
            <w:tcW w:w="2789" w:type="pct"/>
            <w:tcBorders>
              <w:top w:val="nil"/>
              <w:left w:val="nil"/>
              <w:bottom w:val="nil"/>
              <w:right w:val="single" w:color="auto" w:sz="4" w:space="0"/>
            </w:tcBorders>
            <w:shd w:val="clear" w:color="000000" w:fill="FFFFFF"/>
            <w:noWrap w:val="0"/>
            <w:vAlign w:val="center"/>
          </w:tcPr>
          <w:p w14:paraId="77901F01">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五金、家具及室内装饰材料专门零售</w:t>
            </w:r>
          </w:p>
        </w:tc>
        <w:tc>
          <w:tcPr>
            <w:tcW w:w="1272" w:type="pct"/>
            <w:tcBorders>
              <w:top w:val="nil"/>
              <w:left w:val="single" w:color="auto" w:sz="4" w:space="0"/>
              <w:bottom w:val="nil"/>
              <w:right w:val="single" w:color="auto" w:sz="4" w:space="0"/>
            </w:tcBorders>
            <w:shd w:val="clear" w:color="000000" w:fill="FFFFFF"/>
            <w:noWrap w:val="0"/>
            <w:vAlign w:val="center"/>
          </w:tcPr>
          <w:p w14:paraId="5BA530A8">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73</w:t>
            </w:r>
          </w:p>
        </w:tc>
        <w:tc>
          <w:tcPr>
            <w:tcW w:w="938" w:type="pct"/>
            <w:tcBorders>
              <w:top w:val="nil"/>
              <w:left w:val="single" w:color="auto" w:sz="4" w:space="0"/>
              <w:bottom w:val="nil"/>
              <w:right w:val="nil"/>
            </w:tcBorders>
            <w:shd w:val="clear" w:color="000000" w:fill="FFFFFF"/>
            <w:noWrap w:val="0"/>
            <w:vAlign w:val="center"/>
          </w:tcPr>
          <w:p w14:paraId="53ABA0F5">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530</w:t>
            </w:r>
          </w:p>
        </w:tc>
      </w:tr>
      <w:tr w14:paraId="28562371">
        <w:tblPrEx>
          <w:tblCellMar>
            <w:top w:w="0" w:type="dxa"/>
            <w:left w:w="108" w:type="dxa"/>
            <w:bottom w:w="0" w:type="dxa"/>
            <w:right w:w="108" w:type="dxa"/>
          </w:tblCellMar>
        </w:tblPrEx>
        <w:trPr>
          <w:trHeight w:val="386" w:hRule="exact"/>
          <w:jc w:val="center"/>
        </w:trPr>
        <w:tc>
          <w:tcPr>
            <w:tcW w:w="2789" w:type="pct"/>
            <w:tcBorders>
              <w:top w:val="nil"/>
              <w:left w:val="nil"/>
              <w:bottom w:val="single" w:color="000000" w:sz="12" w:space="0"/>
              <w:right w:val="single" w:color="auto" w:sz="4" w:space="0"/>
            </w:tcBorders>
            <w:shd w:val="clear" w:color="000000" w:fill="FFFFFF"/>
            <w:noWrap w:val="0"/>
            <w:vAlign w:val="center"/>
          </w:tcPr>
          <w:p w14:paraId="334406A7">
            <w:pPr>
              <w:shd w:val="clear" w:color="auto" w:fill="FFFFFF"/>
              <w:spacing w:after="62" w:afterLines="20" w:line="400" w:lineRule="exact"/>
              <w:rPr>
                <w:rFonts w:ascii="Times New Roman" w:hAnsi="Times New Roman" w:eastAsia="宋体" w:cs="宋体"/>
                <w:bCs/>
                <w:color w:val="000000"/>
                <w:kern w:val="0"/>
                <w:szCs w:val="21"/>
                <w:shd w:val="clear" w:color="auto" w:fill="FFFFFF"/>
                <w:lang w:bidi="ar"/>
              </w:rPr>
            </w:pPr>
            <w:r>
              <w:rPr>
                <w:rFonts w:hint="eastAsia" w:ascii="Times New Roman" w:hAnsi="Times New Roman" w:eastAsia="宋体" w:cs="宋体"/>
                <w:bCs/>
                <w:color w:val="000000"/>
                <w:kern w:val="0"/>
                <w:szCs w:val="21"/>
                <w:shd w:val="clear" w:color="auto" w:fill="FFFFFF"/>
                <w:lang w:bidi="ar"/>
              </w:rPr>
              <w:t>货摊、无店铺及其他零售业</w:t>
            </w:r>
          </w:p>
        </w:tc>
        <w:tc>
          <w:tcPr>
            <w:tcW w:w="1272" w:type="pct"/>
            <w:tcBorders>
              <w:top w:val="nil"/>
              <w:left w:val="single" w:color="auto" w:sz="4" w:space="0"/>
              <w:bottom w:val="single" w:color="000000" w:sz="12" w:space="0"/>
              <w:right w:val="single" w:color="auto" w:sz="4" w:space="0"/>
            </w:tcBorders>
            <w:shd w:val="clear" w:color="000000" w:fill="FFFFFF"/>
            <w:noWrap w:val="0"/>
            <w:vAlign w:val="center"/>
          </w:tcPr>
          <w:p w14:paraId="4F988C12">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35</w:t>
            </w:r>
          </w:p>
        </w:tc>
        <w:tc>
          <w:tcPr>
            <w:tcW w:w="938" w:type="pct"/>
            <w:tcBorders>
              <w:top w:val="nil"/>
              <w:left w:val="single" w:color="auto" w:sz="4" w:space="0"/>
              <w:bottom w:val="single" w:color="000000" w:sz="12" w:space="0"/>
              <w:right w:val="nil"/>
            </w:tcBorders>
            <w:shd w:val="clear" w:color="000000" w:fill="FFFFFF"/>
            <w:noWrap w:val="0"/>
            <w:vAlign w:val="center"/>
          </w:tcPr>
          <w:p w14:paraId="4EC983E9">
            <w:pPr>
              <w:keepNext w:val="0"/>
              <w:keepLines w:val="0"/>
              <w:widowControl/>
              <w:suppressLineNumbers w:val="0"/>
              <w:jc w:val="right"/>
              <w:textAlignment w:val="center"/>
              <w:rPr>
                <w:rFonts w:hint="default" w:ascii="Times New Roman" w:hAnsi="Times New Roman" w:eastAsia="宋体" w:cs="宋体"/>
                <w:bCs/>
                <w:color w:val="000000"/>
                <w:kern w:val="0"/>
                <w:sz w:val="24"/>
                <w:shd w:val="clear" w:color="auto" w:fill="FFFFFF"/>
                <w:lang w:val="en-US" w:eastAsia="zh-CN" w:bidi="ar"/>
              </w:rPr>
            </w:pPr>
            <w:r>
              <w:rPr>
                <w:rFonts w:hint="eastAsia" w:ascii="Times New Roman" w:hAnsi="Times New Roman" w:eastAsia="宋体" w:cs="宋体"/>
                <w:i w:val="0"/>
                <w:iCs w:val="0"/>
                <w:color w:val="000000"/>
                <w:kern w:val="0"/>
                <w:sz w:val="22"/>
                <w:szCs w:val="22"/>
                <w:u w:val="none"/>
                <w:lang w:val="en-US" w:eastAsia="zh-CN" w:bidi="ar"/>
              </w:rPr>
              <w:t>272</w:t>
            </w:r>
          </w:p>
        </w:tc>
      </w:tr>
    </w:tbl>
    <w:p w14:paraId="441106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400" w:lineRule="exact"/>
        <w:ind w:left="0" w:right="0" w:hanging="420" w:hanging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宋体" w:cs="宋体"/>
          <w:i w:val="0"/>
          <w:color w:val="000000"/>
          <w:kern w:val="0"/>
          <w:sz w:val="21"/>
          <w:szCs w:val="21"/>
          <w:highlight w:val="none"/>
          <w:u w:val="none"/>
          <w:shd w:val="clear" w:color="auto" w:fill="auto"/>
          <w:lang w:val="en-US" w:eastAsia="zh-CN" w:bidi="ar"/>
        </w:rPr>
        <w:t>注：</w:t>
      </w:r>
      <w:r>
        <w:rPr>
          <w:rFonts w:hint="eastAsia" w:ascii="Times New Roman" w:hAnsi="Times New Roman" w:cs="宋体"/>
          <w:i w:val="0"/>
          <w:color w:val="auto"/>
          <w:kern w:val="0"/>
          <w:sz w:val="21"/>
          <w:szCs w:val="21"/>
          <w:highlight w:val="none"/>
          <w:u w:val="none"/>
          <w:shd w:val="clear" w:color="auto" w:fill="auto"/>
          <w:lang w:val="en-US" w:eastAsia="zh-CN" w:bidi="ar"/>
        </w:rPr>
        <w:t>表中部分行业单位数量过少，为保护普查对象信息，不再单列。</w:t>
      </w:r>
    </w:p>
    <w:p w14:paraId="7ED5C03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在批发和零售业企业法人单位中，内资企业占99.9%，外商投资企业占0.1%。</w:t>
      </w:r>
    </w:p>
    <w:p w14:paraId="7FF263D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b/>
          <w:bCs/>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bidi="ar-SA"/>
        </w:rPr>
        <w:t>在批发和零售业企业法人单位从业人员中，内资企业占99.8%，外商投资企业占0.2%。</w:t>
      </w:r>
    </w:p>
    <w:p w14:paraId="5753C5A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楷体_GB2312" w:cs="楷体_GB2312"/>
          <w:b/>
          <w:bCs/>
          <w:color w:val="000000"/>
          <w:kern w:val="0"/>
          <w:sz w:val="32"/>
          <w:szCs w:val="32"/>
          <w:lang w:val="en-US" w:eastAsia="zh-CN"/>
        </w:rPr>
      </w:pPr>
      <w:r>
        <w:rPr>
          <w:rFonts w:hint="eastAsia" w:ascii="Times New Roman" w:hAnsi="Times New Roman" w:eastAsia="楷体_GB2312" w:cs="楷体_GB2312"/>
          <w:b/>
          <w:bCs/>
          <w:color w:val="000000"/>
          <w:kern w:val="0"/>
          <w:sz w:val="32"/>
          <w:szCs w:val="32"/>
          <w:lang w:val="en-US" w:eastAsia="zh-CN"/>
        </w:rPr>
        <w:t>（二）主要经济指标</w:t>
      </w:r>
    </w:p>
    <w:p w14:paraId="0D5D722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2023年末，全区批发和零售业企业法人单位资产总计61.1亿元，负债合计31.9亿元。</w:t>
      </w:r>
    </w:p>
    <w:p w14:paraId="2A20FF1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2023年，批发和零售业企业法人单位全年实现营业收入113.0亿元（详见表4-2）。</w:t>
      </w:r>
    </w:p>
    <w:p w14:paraId="6EB0195E">
      <w:pPr>
        <w:widowControl/>
        <w:shd w:val="clear" w:color="auto" w:fill="FFFFFF"/>
        <w:spacing w:after="46" w:line="400" w:lineRule="exact"/>
        <w:jc w:val="center"/>
        <w:rPr>
          <w:rFonts w:ascii="Times New Roman" w:hAnsi="Times New Roman" w:eastAsia="宋体" w:cs="宋体"/>
          <w:b/>
          <w:bCs/>
          <w:color w:val="333333"/>
          <w:kern w:val="0"/>
          <w:sz w:val="24"/>
          <w:szCs w:val="24"/>
        </w:rPr>
      </w:pPr>
      <w:r>
        <w:rPr>
          <w:rFonts w:hint="eastAsia" w:ascii="Times New Roman" w:hAnsi="Times New Roman" w:eastAsia="宋体" w:cs="宋体"/>
          <w:b/>
          <w:bCs/>
          <w:color w:val="000000"/>
          <w:kern w:val="0"/>
          <w:sz w:val="24"/>
          <w:szCs w:val="24"/>
        </w:rPr>
        <w:t>表4-</w:t>
      </w:r>
      <w:r>
        <w:rPr>
          <w:rFonts w:hint="eastAsia" w:ascii="Times New Roman" w:hAnsi="Times New Roman" w:cs="宋体"/>
          <w:b/>
          <w:bCs/>
          <w:color w:val="000000"/>
          <w:kern w:val="0"/>
          <w:sz w:val="24"/>
          <w:szCs w:val="24"/>
          <w:lang w:val="en-US" w:eastAsia="zh-CN"/>
        </w:rPr>
        <w:t>2</w:t>
      </w:r>
      <w:r>
        <w:rPr>
          <w:rFonts w:hint="eastAsia" w:ascii="Times New Roman" w:hAnsi="Times New Roman" w:eastAsia="宋体" w:cs="宋体"/>
          <w:b/>
          <w:bCs/>
          <w:color w:val="000000"/>
          <w:kern w:val="0"/>
          <w:sz w:val="24"/>
          <w:szCs w:val="24"/>
        </w:rPr>
        <w:t>　按行业中类分组的批发和零售业企业法人单位主要经济指标</w:t>
      </w:r>
    </w:p>
    <w:tbl>
      <w:tblPr>
        <w:tblStyle w:val="5"/>
        <w:tblW w:w="4998" w:type="pct"/>
        <w:tblInd w:w="0" w:type="dxa"/>
        <w:tblLayout w:type="autofit"/>
        <w:tblCellMar>
          <w:top w:w="0" w:type="dxa"/>
          <w:left w:w="108" w:type="dxa"/>
          <w:bottom w:w="0" w:type="dxa"/>
          <w:right w:w="108" w:type="dxa"/>
        </w:tblCellMar>
      </w:tblPr>
      <w:tblGrid>
        <w:gridCol w:w="4611"/>
        <w:gridCol w:w="1273"/>
        <w:gridCol w:w="1297"/>
        <w:gridCol w:w="1338"/>
      </w:tblGrid>
      <w:tr w14:paraId="734298E3">
        <w:tblPrEx>
          <w:tblCellMar>
            <w:top w:w="0" w:type="dxa"/>
            <w:left w:w="108" w:type="dxa"/>
            <w:bottom w:w="0" w:type="dxa"/>
            <w:right w:w="108" w:type="dxa"/>
          </w:tblCellMar>
        </w:tblPrEx>
        <w:trPr>
          <w:trHeight w:val="837" w:hRule="exact"/>
          <w:tblHeader/>
        </w:trPr>
        <w:tc>
          <w:tcPr>
            <w:tcW w:w="2706" w:type="pct"/>
            <w:tcBorders>
              <w:top w:val="single" w:color="000000" w:sz="12" w:space="0"/>
              <w:left w:val="nil"/>
              <w:bottom w:val="single" w:color="000000" w:sz="8" w:space="0"/>
              <w:right w:val="single" w:color="000000" w:sz="8" w:space="0"/>
            </w:tcBorders>
            <w:shd w:val="clear" w:color="000000" w:fill="FFFFFF"/>
            <w:noWrap w:val="0"/>
            <w:vAlign w:val="center"/>
          </w:tcPr>
          <w:p w14:paraId="072086BC">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指标名称</w:t>
            </w:r>
          </w:p>
        </w:tc>
        <w:tc>
          <w:tcPr>
            <w:tcW w:w="747" w:type="pct"/>
            <w:tcBorders>
              <w:top w:val="single" w:color="000000" w:sz="12" w:space="0"/>
              <w:left w:val="single" w:color="000000" w:sz="8" w:space="0"/>
              <w:bottom w:val="single" w:color="000000" w:sz="8" w:space="0"/>
              <w:right w:val="single" w:color="000000" w:sz="8" w:space="0"/>
            </w:tcBorders>
            <w:shd w:val="clear" w:color="000000" w:fill="FFFFFF"/>
            <w:noWrap w:val="0"/>
            <w:vAlign w:val="center"/>
          </w:tcPr>
          <w:p w14:paraId="03A8AF15">
            <w:pPr>
              <w:widowControl/>
              <w:spacing w:line="400" w:lineRule="exact"/>
              <w:jc w:val="center"/>
              <w:rPr>
                <w:rFonts w:hint="eastAsia" w:ascii="Times New Roman" w:hAnsi="Times New Roman" w:eastAsia="宋体" w:cs="Arial"/>
                <w:b/>
                <w:bCs/>
                <w:kern w:val="0"/>
                <w:szCs w:val="21"/>
                <w:lang w:eastAsia="zh-CN"/>
              </w:rPr>
            </w:pPr>
            <w:r>
              <w:rPr>
                <w:rFonts w:hint="eastAsia" w:ascii="Times New Roman" w:hAnsi="Times New Roman" w:eastAsia="宋体" w:cs="Arial"/>
                <w:b/>
                <w:bCs/>
                <w:kern w:val="0"/>
                <w:szCs w:val="21"/>
              </w:rPr>
              <w:t>资产总计</w:t>
            </w:r>
            <w:r>
              <w:rPr>
                <w:rFonts w:hint="eastAsia" w:ascii="Times New Roman" w:hAnsi="Times New Roman" w:eastAsia="宋体" w:cs="Arial"/>
                <w:b/>
                <w:bCs/>
                <w:kern w:val="0"/>
                <w:szCs w:val="21"/>
                <w:lang w:eastAsia="zh-CN"/>
              </w:rPr>
              <w:t>（亿元）</w:t>
            </w:r>
          </w:p>
          <w:p w14:paraId="0256D084">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（亿元）</w:t>
            </w:r>
          </w:p>
        </w:tc>
        <w:tc>
          <w:tcPr>
            <w:tcW w:w="761" w:type="pct"/>
            <w:tcBorders>
              <w:top w:val="single" w:color="000000" w:sz="12" w:space="0"/>
              <w:left w:val="single" w:color="000000" w:sz="8" w:space="0"/>
              <w:bottom w:val="single" w:color="000000" w:sz="8" w:space="0"/>
              <w:right w:val="single" w:color="000000" w:sz="8" w:space="0"/>
            </w:tcBorders>
            <w:shd w:val="clear" w:color="000000" w:fill="FFFFFF"/>
            <w:noWrap w:val="0"/>
            <w:vAlign w:val="center"/>
          </w:tcPr>
          <w:p w14:paraId="1F51535A">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负债合计（亿元）</w:t>
            </w:r>
          </w:p>
        </w:tc>
        <w:tc>
          <w:tcPr>
            <w:tcW w:w="785" w:type="pct"/>
            <w:tcBorders>
              <w:top w:val="single" w:color="000000" w:sz="12" w:space="0"/>
              <w:left w:val="single" w:color="000000" w:sz="8" w:space="0"/>
              <w:bottom w:val="single" w:color="000000" w:sz="8" w:space="0"/>
              <w:right w:val="nil"/>
            </w:tcBorders>
            <w:shd w:val="clear" w:color="000000" w:fill="FFFFFF"/>
            <w:noWrap w:val="0"/>
            <w:vAlign w:val="center"/>
          </w:tcPr>
          <w:p w14:paraId="6BDC0D4C">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营业收入（亿元）</w:t>
            </w:r>
          </w:p>
        </w:tc>
      </w:tr>
      <w:tr w14:paraId="57E8AEDC">
        <w:tblPrEx>
          <w:tblCellMar>
            <w:top w:w="0" w:type="dxa"/>
            <w:left w:w="108" w:type="dxa"/>
            <w:bottom w:w="0" w:type="dxa"/>
            <w:right w:w="108" w:type="dxa"/>
          </w:tblCellMar>
        </w:tblPrEx>
        <w:trPr>
          <w:trHeight w:val="442" w:hRule="exact"/>
        </w:trPr>
        <w:tc>
          <w:tcPr>
            <w:tcW w:w="2706" w:type="pct"/>
            <w:tcBorders>
              <w:top w:val="single" w:color="000000" w:sz="8" w:space="0"/>
              <w:left w:val="nil"/>
              <w:bottom w:val="single" w:color="000000" w:sz="12" w:space="0"/>
              <w:right w:val="single" w:color="000000" w:sz="8" w:space="0"/>
            </w:tcBorders>
            <w:shd w:val="clear" w:color="000000" w:fill="FFFFFF"/>
            <w:noWrap w:val="0"/>
            <w:vAlign w:val="center"/>
          </w:tcPr>
          <w:p w14:paraId="1995DE49">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合   计</w:t>
            </w:r>
          </w:p>
        </w:tc>
        <w:tc>
          <w:tcPr>
            <w:tcW w:w="747" w:type="pct"/>
            <w:tcBorders>
              <w:top w:val="single" w:color="000000" w:sz="8" w:space="0"/>
              <w:left w:val="single" w:color="000000" w:sz="8" w:space="0"/>
              <w:bottom w:val="single" w:color="000000" w:sz="12" w:space="0"/>
              <w:right w:val="single" w:color="000000" w:sz="8" w:space="0"/>
            </w:tcBorders>
            <w:shd w:val="clear" w:color="000000" w:fill="FFFFFF"/>
            <w:noWrap w:val="0"/>
            <w:vAlign w:val="center"/>
          </w:tcPr>
          <w:p w14:paraId="45DFB1B9">
            <w:pPr>
              <w:keepNext w:val="0"/>
              <w:keepLines w:val="0"/>
              <w:widowControl/>
              <w:suppressLineNumbers w:val="0"/>
              <w:jc w:val="right"/>
              <w:textAlignment w:val="center"/>
              <w:rPr>
                <w:rFonts w:ascii="Times New Roman" w:hAnsi="Times New Roman" w:eastAsia="宋体" w:cs="Arial"/>
                <w:b/>
                <w:bCs/>
                <w:kern w:val="0"/>
                <w:szCs w:val="21"/>
              </w:rPr>
            </w:pPr>
            <w:r>
              <w:rPr>
                <w:rFonts w:hint="eastAsia" w:ascii="Times New Roman" w:hAnsi="Times New Roman" w:cs="宋体"/>
                <w:b/>
                <w:bCs/>
                <w:i w:val="0"/>
                <w:color w:val="000000"/>
                <w:kern w:val="0"/>
                <w:sz w:val="22"/>
                <w:szCs w:val="22"/>
                <w:u w:val="none"/>
                <w:lang w:val="en-US" w:eastAsia="zh-CN" w:bidi="ar"/>
              </w:rPr>
              <w:t>61.1</w:t>
            </w:r>
          </w:p>
        </w:tc>
        <w:tc>
          <w:tcPr>
            <w:tcW w:w="761" w:type="pct"/>
            <w:tcBorders>
              <w:top w:val="single" w:color="000000" w:sz="8" w:space="0"/>
              <w:left w:val="single" w:color="000000" w:sz="8" w:space="0"/>
              <w:bottom w:val="single" w:color="000000" w:sz="12" w:space="0"/>
              <w:right w:val="single" w:color="000000" w:sz="8" w:space="0"/>
            </w:tcBorders>
            <w:shd w:val="clear" w:color="000000" w:fill="FFFFFF"/>
            <w:noWrap w:val="0"/>
            <w:vAlign w:val="center"/>
          </w:tcPr>
          <w:p w14:paraId="34E1B4F2">
            <w:pPr>
              <w:keepNext w:val="0"/>
              <w:keepLines w:val="0"/>
              <w:widowControl/>
              <w:suppressLineNumbers w:val="0"/>
              <w:jc w:val="right"/>
              <w:textAlignment w:val="center"/>
              <w:rPr>
                <w:rFonts w:ascii="Times New Roman" w:hAnsi="Times New Roman" w:eastAsia="宋体" w:cs="Arial"/>
                <w:b/>
                <w:bCs/>
                <w:kern w:val="0"/>
                <w:szCs w:val="21"/>
              </w:rPr>
            </w:pPr>
            <w:r>
              <w:rPr>
                <w:rFonts w:hint="eastAsia" w:ascii="Times New Roman" w:hAnsi="Times New Roman" w:cs="宋体"/>
                <w:b/>
                <w:bCs/>
                <w:i w:val="0"/>
                <w:color w:val="000000"/>
                <w:kern w:val="0"/>
                <w:sz w:val="22"/>
                <w:szCs w:val="22"/>
                <w:u w:val="none"/>
                <w:lang w:val="en-US" w:eastAsia="zh-CN" w:bidi="ar"/>
              </w:rPr>
              <w:t>31.9</w:t>
            </w:r>
          </w:p>
        </w:tc>
        <w:tc>
          <w:tcPr>
            <w:tcW w:w="785" w:type="pct"/>
            <w:tcBorders>
              <w:top w:val="single" w:color="000000" w:sz="8" w:space="0"/>
              <w:left w:val="single" w:color="000000" w:sz="8" w:space="0"/>
              <w:bottom w:val="single" w:color="000000" w:sz="12" w:space="0"/>
              <w:right w:val="nil"/>
            </w:tcBorders>
            <w:shd w:val="clear" w:color="000000" w:fill="FFFFFF"/>
            <w:noWrap w:val="0"/>
            <w:vAlign w:val="center"/>
          </w:tcPr>
          <w:p w14:paraId="6C2C6B09">
            <w:pPr>
              <w:keepNext w:val="0"/>
              <w:keepLines w:val="0"/>
              <w:widowControl/>
              <w:suppressLineNumbers w:val="0"/>
              <w:jc w:val="right"/>
              <w:textAlignment w:val="center"/>
              <w:rPr>
                <w:rFonts w:ascii="Times New Roman" w:hAnsi="Times New Roman" w:eastAsia="宋体" w:cs="Arial"/>
                <w:b/>
                <w:bCs/>
                <w:kern w:val="0"/>
                <w:szCs w:val="21"/>
              </w:rPr>
            </w:pPr>
            <w:r>
              <w:rPr>
                <w:rFonts w:hint="eastAsia" w:ascii="Times New Roman" w:hAnsi="Times New Roman" w:cs="宋体"/>
                <w:b/>
                <w:bCs/>
                <w:i w:val="0"/>
                <w:color w:val="000000"/>
                <w:kern w:val="0"/>
                <w:sz w:val="22"/>
                <w:szCs w:val="22"/>
                <w:u w:val="none"/>
                <w:lang w:val="en-US" w:eastAsia="zh-CN" w:bidi="ar"/>
              </w:rPr>
              <w:t>113.0</w:t>
            </w:r>
          </w:p>
        </w:tc>
      </w:tr>
      <w:tr w14:paraId="0697218F">
        <w:tblPrEx>
          <w:tblCellMar>
            <w:top w:w="0" w:type="dxa"/>
            <w:left w:w="108" w:type="dxa"/>
            <w:bottom w:w="0" w:type="dxa"/>
            <w:right w:w="108" w:type="dxa"/>
          </w:tblCellMar>
        </w:tblPrEx>
        <w:trPr>
          <w:trHeight w:val="442" w:hRule="exact"/>
        </w:trPr>
        <w:tc>
          <w:tcPr>
            <w:tcW w:w="2706" w:type="pct"/>
            <w:tcBorders>
              <w:top w:val="single" w:color="000000" w:sz="8" w:space="0"/>
              <w:left w:val="nil"/>
              <w:bottom w:val="nil"/>
              <w:right w:val="single" w:color="000000" w:sz="8" w:space="0"/>
            </w:tcBorders>
            <w:shd w:val="clear" w:color="000000" w:fill="FFFFFF"/>
            <w:noWrap w:val="0"/>
            <w:vAlign w:val="center"/>
          </w:tcPr>
          <w:p w14:paraId="74C2428C">
            <w:pPr>
              <w:widowControl/>
              <w:spacing w:line="400" w:lineRule="exact"/>
              <w:jc w:val="left"/>
              <w:rPr>
                <w:rFonts w:ascii="Times New Roman" w:hAnsi="Times New Roman" w:eastAsia="宋体" w:cs="Arial"/>
                <w:b/>
                <w:bCs/>
                <w:kern w:val="0"/>
                <w:szCs w:val="21"/>
              </w:rPr>
            </w:pPr>
            <w:r>
              <w:rPr>
                <w:rFonts w:hint="eastAsia" w:ascii="Times New Roman" w:hAnsi="Times New Roman" w:eastAsia="宋体" w:cs="Arial"/>
                <w:b/>
                <w:bCs/>
                <w:kern w:val="0"/>
                <w:szCs w:val="21"/>
              </w:rPr>
              <w:t>批发业</w:t>
            </w:r>
          </w:p>
        </w:tc>
        <w:tc>
          <w:tcPr>
            <w:tcW w:w="747" w:type="pct"/>
            <w:tcBorders>
              <w:top w:val="single" w:color="000000" w:sz="8" w:space="0"/>
              <w:left w:val="single" w:color="000000" w:sz="8" w:space="0"/>
              <w:bottom w:val="nil"/>
              <w:right w:val="single" w:color="000000" w:sz="8" w:space="0"/>
            </w:tcBorders>
            <w:shd w:val="clear" w:color="000000" w:fill="FFFFFF"/>
            <w:noWrap w:val="0"/>
            <w:vAlign w:val="center"/>
          </w:tcPr>
          <w:p w14:paraId="15C1AA44">
            <w:pPr>
              <w:keepNext w:val="0"/>
              <w:keepLines w:val="0"/>
              <w:widowControl/>
              <w:suppressLineNumbers w:val="0"/>
              <w:jc w:val="right"/>
              <w:textAlignment w:val="center"/>
              <w:rPr>
                <w:rFonts w:ascii="Times New Roman" w:hAnsi="Times New Roman" w:eastAsia="宋体" w:cs="Arial"/>
                <w:b/>
                <w:bCs/>
                <w:kern w:val="0"/>
                <w:szCs w:val="21"/>
              </w:rPr>
            </w:pPr>
            <w:r>
              <w:rPr>
                <w:rFonts w:hint="eastAsia" w:ascii="Times New Roman" w:hAnsi="Times New Roman" w:cs="宋体"/>
                <w:b/>
                <w:bCs/>
                <w:i w:val="0"/>
                <w:color w:val="000000"/>
                <w:kern w:val="0"/>
                <w:sz w:val="22"/>
                <w:szCs w:val="22"/>
                <w:u w:val="none"/>
                <w:lang w:val="en-US" w:eastAsia="zh-CN" w:bidi="ar"/>
              </w:rPr>
              <w:t>49.9</w:t>
            </w:r>
            <w:r>
              <w:rPr>
                <w:rFonts w:hint="eastAsia" w:ascii="Times New Roman" w:hAnsi="Times New Roman" w:eastAsia="宋体" w:cs="宋体"/>
                <w:b/>
                <w:bCs/>
                <w:i w:val="0"/>
                <w:color w:val="000000"/>
                <w:kern w:val="0"/>
                <w:sz w:val="22"/>
                <w:szCs w:val="22"/>
                <w:u w:val="none"/>
                <w:lang w:val="en-US" w:eastAsia="zh-CN" w:bidi="ar"/>
              </w:rPr>
              <w:t xml:space="preserve"> </w:t>
            </w:r>
          </w:p>
        </w:tc>
        <w:tc>
          <w:tcPr>
            <w:tcW w:w="761" w:type="pct"/>
            <w:tcBorders>
              <w:top w:val="single" w:color="000000" w:sz="8" w:space="0"/>
              <w:left w:val="single" w:color="000000" w:sz="8" w:space="0"/>
              <w:bottom w:val="nil"/>
              <w:right w:val="single" w:color="000000" w:sz="8" w:space="0"/>
            </w:tcBorders>
            <w:shd w:val="clear" w:color="000000" w:fill="FFFFFF"/>
            <w:noWrap w:val="0"/>
            <w:vAlign w:val="center"/>
          </w:tcPr>
          <w:p w14:paraId="57D40D7A">
            <w:pPr>
              <w:keepNext w:val="0"/>
              <w:keepLines w:val="0"/>
              <w:widowControl/>
              <w:suppressLineNumbers w:val="0"/>
              <w:jc w:val="right"/>
              <w:textAlignment w:val="center"/>
              <w:rPr>
                <w:rFonts w:ascii="Times New Roman" w:hAnsi="Times New Roman" w:eastAsia="宋体" w:cs="Arial"/>
                <w:b/>
                <w:bCs/>
                <w:kern w:val="0"/>
                <w:szCs w:val="21"/>
              </w:rPr>
            </w:pPr>
            <w:r>
              <w:rPr>
                <w:rFonts w:hint="eastAsia" w:ascii="Times New Roman" w:hAnsi="Times New Roman" w:cs="宋体"/>
                <w:b/>
                <w:bCs/>
                <w:i w:val="0"/>
                <w:color w:val="000000"/>
                <w:kern w:val="0"/>
                <w:sz w:val="22"/>
                <w:szCs w:val="22"/>
                <w:u w:val="none"/>
                <w:lang w:val="en-US" w:eastAsia="zh-CN" w:bidi="ar"/>
              </w:rPr>
              <w:t>26.0</w:t>
            </w:r>
          </w:p>
        </w:tc>
        <w:tc>
          <w:tcPr>
            <w:tcW w:w="785" w:type="pct"/>
            <w:tcBorders>
              <w:top w:val="single" w:color="000000" w:sz="8" w:space="0"/>
              <w:left w:val="single" w:color="000000" w:sz="8" w:space="0"/>
              <w:bottom w:val="nil"/>
              <w:right w:val="nil"/>
            </w:tcBorders>
            <w:shd w:val="clear" w:color="000000" w:fill="FFFFFF"/>
            <w:noWrap w:val="0"/>
            <w:vAlign w:val="center"/>
          </w:tcPr>
          <w:p w14:paraId="393A2EA6">
            <w:pPr>
              <w:keepNext w:val="0"/>
              <w:keepLines w:val="0"/>
              <w:widowControl/>
              <w:suppressLineNumbers w:val="0"/>
              <w:jc w:val="right"/>
              <w:textAlignment w:val="center"/>
              <w:rPr>
                <w:rFonts w:ascii="Times New Roman" w:hAnsi="Times New Roman" w:eastAsia="宋体" w:cs="Arial"/>
                <w:b/>
                <w:bCs/>
                <w:kern w:val="0"/>
                <w:szCs w:val="21"/>
              </w:rPr>
            </w:pPr>
            <w:r>
              <w:rPr>
                <w:rFonts w:hint="eastAsia" w:ascii="Times New Roman" w:hAnsi="Times New Roman" w:cs="宋体"/>
                <w:b/>
                <w:bCs/>
                <w:i w:val="0"/>
                <w:color w:val="000000"/>
                <w:kern w:val="0"/>
                <w:sz w:val="22"/>
                <w:szCs w:val="22"/>
                <w:u w:val="none"/>
                <w:lang w:val="en-US" w:eastAsia="zh-CN" w:bidi="ar"/>
              </w:rPr>
              <w:t>92.6</w:t>
            </w:r>
          </w:p>
        </w:tc>
      </w:tr>
      <w:tr w14:paraId="61046C1C">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423F38C0">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农、林、牧、渔产品批发</w:t>
            </w:r>
          </w:p>
        </w:tc>
        <w:tc>
          <w:tcPr>
            <w:tcW w:w="747" w:type="pct"/>
            <w:tcBorders>
              <w:top w:val="nil"/>
              <w:left w:val="nil"/>
              <w:bottom w:val="nil"/>
              <w:right w:val="single" w:color="000000" w:sz="4" w:space="0"/>
            </w:tcBorders>
            <w:shd w:val="clear" w:color="000000" w:fill="FFFFFF"/>
            <w:noWrap w:val="0"/>
            <w:vAlign w:val="center"/>
          </w:tcPr>
          <w:p w14:paraId="361A9F5A">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0.7 </w:t>
            </w:r>
          </w:p>
        </w:tc>
        <w:tc>
          <w:tcPr>
            <w:tcW w:w="761" w:type="pct"/>
            <w:tcBorders>
              <w:top w:val="nil"/>
              <w:left w:val="nil"/>
              <w:bottom w:val="nil"/>
              <w:right w:val="single" w:color="000000" w:sz="4" w:space="0"/>
            </w:tcBorders>
            <w:shd w:val="clear" w:color="000000" w:fill="FFFFFF"/>
            <w:noWrap w:val="0"/>
            <w:vAlign w:val="center"/>
          </w:tcPr>
          <w:p w14:paraId="0BB83474">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0.2 </w:t>
            </w:r>
          </w:p>
        </w:tc>
        <w:tc>
          <w:tcPr>
            <w:tcW w:w="785" w:type="pct"/>
            <w:tcBorders>
              <w:top w:val="nil"/>
              <w:left w:val="nil"/>
              <w:bottom w:val="nil"/>
              <w:right w:val="nil"/>
            </w:tcBorders>
            <w:shd w:val="clear" w:color="000000" w:fill="FFFFFF"/>
            <w:noWrap w:val="0"/>
            <w:vAlign w:val="center"/>
          </w:tcPr>
          <w:p w14:paraId="758B2ED4">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2.4 </w:t>
            </w:r>
          </w:p>
        </w:tc>
      </w:tr>
      <w:tr w14:paraId="0741FC0D">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2B007F6E">
            <w:pPr>
              <w:widowControl/>
              <w:spacing w:line="400" w:lineRule="exact"/>
              <w:ind w:firstLine="210" w:firstLineChars="100"/>
              <w:jc w:val="left"/>
              <w:rPr>
                <w:rFonts w:ascii="Times New Roman" w:hAnsi="Times New Roman" w:eastAsia="宋体" w:cs="Arial"/>
                <w:kern w:val="0"/>
                <w:szCs w:val="21"/>
              </w:rPr>
            </w:pPr>
            <w:r>
              <w:rPr>
                <w:rFonts w:hint="eastAsia" w:ascii="Times New Roman" w:hAnsi="Times New Roman" w:eastAsia="宋体" w:cs="Arial"/>
                <w:szCs w:val="21"/>
              </w:rPr>
              <w:t>食品、饮料及烟草制品批发</w:t>
            </w:r>
          </w:p>
        </w:tc>
        <w:tc>
          <w:tcPr>
            <w:tcW w:w="747" w:type="pct"/>
            <w:tcBorders>
              <w:top w:val="nil"/>
              <w:left w:val="nil"/>
              <w:bottom w:val="nil"/>
              <w:right w:val="single" w:color="000000" w:sz="4" w:space="0"/>
            </w:tcBorders>
            <w:shd w:val="clear" w:color="000000" w:fill="FFFFFF"/>
            <w:noWrap w:val="0"/>
            <w:vAlign w:val="center"/>
          </w:tcPr>
          <w:p w14:paraId="444A4D98">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1.6 </w:t>
            </w:r>
          </w:p>
        </w:tc>
        <w:tc>
          <w:tcPr>
            <w:tcW w:w="761" w:type="pct"/>
            <w:tcBorders>
              <w:top w:val="nil"/>
              <w:left w:val="nil"/>
              <w:bottom w:val="nil"/>
              <w:right w:val="single" w:color="000000" w:sz="4" w:space="0"/>
            </w:tcBorders>
            <w:shd w:val="clear" w:color="000000" w:fill="FFFFFF"/>
            <w:noWrap w:val="0"/>
            <w:vAlign w:val="center"/>
          </w:tcPr>
          <w:p w14:paraId="547D4B7E">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0.6 </w:t>
            </w:r>
          </w:p>
        </w:tc>
        <w:tc>
          <w:tcPr>
            <w:tcW w:w="785" w:type="pct"/>
            <w:tcBorders>
              <w:top w:val="nil"/>
              <w:left w:val="nil"/>
              <w:bottom w:val="nil"/>
              <w:right w:val="nil"/>
            </w:tcBorders>
            <w:shd w:val="clear" w:color="000000" w:fill="FFFFFF"/>
            <w:noWrap w:val="0"/>
            <w:vAlign w:val="center"/>
          </w:tcPr>
          <w:p w14:paraId="2BA5262D">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3.2 </w:t>
            </w:r>
          </w:p>
        </w:tc>
      </w:tr>
      <w:tr w14:paraId="65271EED">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6FB648FB">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纺织、服装及家庭用品批发</w:t>
            </w:r>
          </w:p>
        </w:tc>
        <w:tc>
          <w:tcPr>
            <w:tcW w:w="747" w:type="pct"/>
            <w:tcBorders>
              <w:top w:val="nil"/>
              <w:left w:val="nil"/>
              <w:bottom w:val="nil"/>
              <w:right w:val="single" w:color="000000" w:sz="4" w:space="0"/>
            </w:tcBorders>
            <w:shd w:val="clear" w:color="000000" w:fill="FFFFFF"/>
            <w:noWrap w:val="0"/>
            <w:vAlign w:val="center"/>
          </w:tcPr>
          <w:p w14:paraId="1103BF56">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1.6 </w:t>
            </w:r>
          </w:p>
        </w:tc>
        <w:tc>
          <w:tcPr>
            <w:tcW w:w="761" w:type="pct"/>
            <w:tcBorders>
              <w:top w:val="nil"/>
              <w:left w:val="nil"/>
              <w:bottom w:val="nil"/>
              <w:right w:val="single" w:color="000000" w:sz="4" w:space="0"/>
            </w:tcBorders>
            <w:shd w:val="clear" w:color="000000" w:fill="FFFFFF"/>
            <w:noWrap w:val="0"/>
            <w:vAlign w:val="center"/>
          </w:tcPr>
          <w:p w14:paraId="182E1517">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0.6 </w:t>
            </w:r>
          </w:p>
        </w:tc>
        <w:tc>
          <w:tcPr>
            <w:tcW w:w="785" w:type="pct"/>
            <w:tcBorders>
              <w:top w:val="nil"/>
              <w:left w:val="nil"/>
              <w:bottom w:val="nil"/>
              <w:right w:val="nil"/>
            </w:tcBorders>
            <w:shd w:val="clear" w:color="000000" w:fill="FFFFFF"/>
            <w:noWrap w:val="0"/>
            <w:vAlign w:val="center"/>
          </w:tcPr>
          <w:p w14:paraId="3F69C631">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3.6 </w:t>
            </w:r>
          </w:p>
        </w:tc>
      </w:tr>
      <w:tr w14:paraId="753F5BC5">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729CFA4B">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文化、体育用品及器材批发</w:t>
            </w:r>
          </w:p>
        </w:tc>
        <w:tc>
          <w:tcPr>
            <w:tcW w:w="747" w:type="pct"/>
            <w:tcBorders>
              <w:top w:val="nil"/>
              <w:left w:val="nil"/>
              <w:bottom w:val="nil"/>
              <w:right w:val="single" w:color="000000" w:sz="4" w:space="0"/>
            </w:tcBorders>
            <w:shd w:val="clear" w:color="000000" w:fill="FFFFFF"/>
            <w:noWrap w:val="0"/>
            <w:vAlign w:val="center"/>
          </w:tcPr>
          <w:p w14:paraId="33B02E83">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0.5 </w:t>
            </w:r>
          </w:p>
        </w:tc>
        <w:tc>
          <w:tcPr>
            <w:tcW w:w="761" w:type="pct"/>
            <w:tcBorders>
              <w:top w:val="nil"/>
              <w:left w:val="nil"/>
              <w:bottom w:val="nil"/>
              <w:right w:val="single" w:color="000000" w:sz="4" w:space="0"/>
            </w:tcBorders>
            <w:shd w:val="clear" w:color="000000" w:fill="FFFFFF"/>
            <w:noWrap w:val="0"/>
            <w:vAlign w:val="center"/>
          </w:tcPr>
          <w:p w14:paraId="1C4A215A">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0.2 </w:t>
            </w:r>
          </w:p>
        </w:tc>
        <w:tc>
          <w:tcPr>
            <w:tcW w:w="785" w:type="pct"/>
            <w:tcBorders>
              <w:top w:val="nil"/>
              <w:left w:val="nil"/>
              <w:bottom w:val="nil"/>
              <w:right w:val="nil"/>
            </w:tcBorders>
            <w:shd w:val="clear" w:color="000000" w:fill="FFFFFF"/>
            <w:noWrap w:val="0"/>
            <w:vAlign w:val="center"/>
          </w:tcPr>
          <w:p w14:paraId="2B189BB3">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1.1 </w:t>
            </w:r>
          </w:p>
        </w:tc>
      </w:tr>
      <w:tr w14:paraId="124B5A92">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37F331AC">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医药及医疗器材批发</w:t>
            </w:r>
          </w:p>
        </w:tc>
        <w:tc>
          <w:tcPr>
            <w:tcW w:w="747" w:type="pct"/>
            <w:tcBorders>
              <w:top w:val="nil"/>
              <w:left w:val="nil"/>
              <w:bottom w:val="nil"/>
              <w:right w:val="single" w:color="000000" w:sz="4" w:space="0"/>
            </w:tcBorders>
            <w:shd w:val="clear" w:color="000000" w:fill="FFFFFF"/>
            <w:noWrap w:val="0"/>
            <w:vAlign w:val="center"/>
          </w:tcPr>
          <w:p w14:paraId="1A7B22B2">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0.4 </w:t>
            </w:r>
          </w:p>
        </w:tc>
        <w:tc>
          <w:tcPr>
            <w:tcW w:w="761" w:type="pct"/>
            <w:tcBorders>
              <w:top w:val="nil"/>
              <w:left w:val="nil"/>
              <w:bottom w:val="nil"/>
              <w:right w:val="single" w:color="000000" w:sz="4" w:space="0"/>
            </w:tcBorders>
            <w:shd w:val="clear" w:color="000000" w:fill="FFFFFF"/>
            <w:noWrap w:val="0"/>
            <w:vAlign w:val="center"/>
          </w:tcPr>
          <w:p w14:paraId="7B9F0461">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0.1 </w:t>
            </w:r>
          </w:p>
        </w:tc>
        <w:tc>
          <w:tcPr>
            <w:tcW w:w="785" w:type="pct"/>
            <w:tcBorders>
              <w:top w:val="nil"/>
              <w:left w:val="nil"/>
              <w:bottom w:val="nil"/>
              <w:right w:val="nil"/>
            </w:tcBorders>
            <w:shd w:val="clear" w:color="000000" w:fill="FFFFFF"/>
            <w:noWrap w:val="0"/>
            <w:vAlign w:val="center"/>
          </w:tcPr>
          <w:p w14:paraId="39911EDF">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0.8 </w:t>
            </w:r>
          </w:p>
        </w:tc>
      </w:tr>
      <w:tr w14:paraId="77320EEA">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2C9AD241">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矿产品、建材及化工产品批发</w:t>
            </w:r>
          </w:p>
        </w:tc>
        <w:tc>
          <w:tcPr>
            <w:tcW w:w="747" w:type="pct"/>
            <w:tcBorders>
              <w:top w:val="nil"/>
              <w:left w:val="nil"/>
              <w:bottom w:val="nil"/>
              <w:right w:val="single" w:color="000000" w:sz="4" w:space="0"/>
            </w:tcBorders>
            <w:shd w:val="clear" w:color="000000" w:fill="FFFFFF"/>
            <w:noWrap w:val="0"/>
            <w:vAlign w:val="center"/>
          </w:tcPr>
          <w:p w14:paraId="0B59239D">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30.8 </w:t>
            </w:r>
          </w:p>
        </w:tc>
        <w:tc>
          <w:tcPr>
            <w:tcW w:w="761" w:type="pct"/>
            <w:tcBorders>
              <w:top w:val="nil"/>
              <w:left w:val="nil"/>
              <w:bottom w:val="nil"/>
              <w:right w:val="single" w:color="000000" w:sz="4" w:space="0"/>
            </w:tcBorders>
            <w:shd w:val="clear" w:color="000000" w:fill="FFFFFF"/>
            <w:noWrap w:val="0"/>
            <w:vAlign w:val="center"/>
          </w:tcPr>
          <w:p w14:paraId="47483D8A">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16.0 </w:t>
            </w:r>
          </w:p>
        </w:tc>
        <w:tc>
          <w:tcPr>
            <w:tcW w:w="785" w:type="pct"/>
            <w:tcBorders>
              <w:top w:val="nil"/>
              <w:left w:val="nil"/>
              <w:bottom w:val="nil"/>
              <w:right w:val="nil"/>
            </w:tcBorders>
            <w:shd w:val="clear" w:color="000000" w:fill="FFFFFF"/>
            <w:noWrap w:val="0"/>
            <w:vAlign w:val="center"/>
          </w:tcPr>
          <w:p w14:paraId="157CE3E3">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54.2 </w:t>
            </w:r>
          </w:p>
        </w:tc>
      </w:tr>
      <w:tr w14:paraId="080909D1">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7C12A527">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机械设备、五金产品及电子产品批发</w:t>
            </w:r>
          </w:p>
        </w:tc>
        <w:tc>
          <w:tcPr>
            <w:tcW w:w="747" w:type="pct"/>
            <w:tcBorders>
              <w:top w:val="nil"/>
              <w:left w:val="nil"/>
              <w:bottom w:val="nil"/>
              <w:right w:val="single" w:color="000000" w:sz="4" w:space="0"/>
            </w:tcBorders>
            <w:shd w:val="clear" w:color="000000" w:fill="FFFFFF"/>
            <w:noWrap w:val="0"/>
            <w:vAlign w:val="center"/>
          </w:tcPr>
          <w:p w14:paraId="01AB6F8C">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11.7 </w:t>
            </w:r>
          </w:p>
        </w:tc>
        <w:tc>
          <w:tcPr>
            <w:tcW w:w="761" w:type="pct"/>
            <w:tcBorders>
              <w:top w:val="nil"/>
              <w:left w:val="nil"/>
              <w:bottom w:val="nil"/>
              <w:right w:val="single" w:color="000000" w:sz="4" w:space="0"/>
            </w:tcBorders>
            <w:shd w:val="clear" w:color="000000" w:fill="FFFFFF"/>
            <w:noWrap w:val="0"/>
            <w:vAlign w:val="center"/>
          </w:tcPr>
          <w:p w14:paraId="191E21C8">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6.8 </w:t>
            </w:r>
          </w:p>
        </w:tc>
        <w:tc>
          <w:tcPr>
            <w:tcW w:w="785" w:type="pct"/>
            <w:tcBorders>
              <w:top w:val="nil"/>
              <w:left w:val="nil"/>
              <w:bottom w:val="nil"/>
              <w:right w:val="nil"/>
            </w:tcBorders>
            <w:shd w:val="clear" w:color="000000" w:fill="FFFFFF"/>
            <w:noWrap w:val="0"/>
            <w:vAlign w:val="center"/>
          </w:tcPr>
          <w:p w14:paraId="39ABA2C6">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23.6 </w:t>
            </w:r>
          </w:p>
        </w:tc>
      </w:tr>
      <w:tr w14:paraId="17F1B0D7">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10DADC0A">
            <w:pPr>
              <w:widowControl/>
              <w:spacing w:line="400" w:lineRule="exact"/>
              <w:ind w:firstLine="210" w:firstLineChars="100"/>
              <w:jc w:val="left"/>
              <w:rPr>
                <w:rFonts w:hint="eastAsia" w:ascii="Times New Roman" w:hAnsi="Times New Roman" w:eastAsia="宋体" w:cs="Arial"/>
                <w:kern w:val="0"/>
                <w:szCs w:val="21"/>
              </w:rPr>
            </w:pPr>
            <w:r>
              <w:rPr>
                <w:rFonts w:hint="eastAsia" w:ascii="Times New Roman" w:hAnsi="Times New Roman" w:eastAsia="宋体" w:cs="Arial"/>
                <w:kern w:val="0"/>
                <w:szCs w:val="21"/>
              </w:rPr>
              <w:t>贸易经纪与代理</w:t>
            </w:r>
          </w:p>
        </w:tc>
        <w:tc>
          <w:tcPr>
            <w:tcW w:w="747" w:type="pct"/>
            <w:tcBorders>
              <w:top w:val="nil"/>
              <w:left w:val="nil"/>
              <w:bottom w:val="nil"/>
              <w:right w:val="single" w:color="000000" w:sz="4" w:space="0"/>
            </w:tcBorders>
            <w:shd w:val="clear" w:color="000000" w:fill="FFFFFF"/>
            <w:noWrap w:val="0"/>
            <w:vAlign w:val="center"/>
          </w:tcPr>
          <w:p w14:paraId="0CF0EF8A">
            <w:pPr>
              <w:keepNext w:val="0"/>
              <w:keepLines w:val="0"/>
              <w:widowControl/>
              <w:suppressLineNumbers w:val="0"/>
              <w:jc w:val="right"/>
              <w:textAlignment w:val="center"/>
              <w:rPr>
                <w:rFonts w:hint="default"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0.4 </w:t>
            </w:r>
          </w:p>
        </w:tc>
        <w:tc>
          <w:tcPr>
            <w:tcW w:w="761" w:type="pct"/>
            <w:tcBorders>
              <w:top w:val="nil"/>
              <w:left w:val="nil"/>
              <w:bottom w:val="nil"/>
              <w:right w:val="single" w:color="000000" w:sz="4" w:space="0"/>
            </w:tcBorders>
            <w:shd w:val="clear" w:color="000000" w:fill="FFFFFF"/>
            <w:noWrap w:val="0"/>
            <w:vAlign w:val="center"/>
          </w:tcPr>
          <w:p w14:paraId="37D7F750">
            <w:pPr>
              <w:keepNext w:val="0"/>
              <w:keepLines w:val="0"/>
              <w:widowControl/>
              <w:suppressLineNumbers w:val="0"/>
              <w:jc w:val="right"/>
              <w:textAlignment w:val="center"/>
              <w:rPr>
                <w:rFonts w:hint="default"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0.1 </w:t>
            </w:r>
          </w:p>
        </w:tc>
        <w:tc>
          <w:tcPr>
            <w:tcW w:w="785" w:type="pct"/>
            <w:tcBorders>
              <w:top w:val="nil"/>
              <w:left w:val="nil"/>
              <w:bottom w:val="nil"/>
              <w:right w:val="nil"/>
            </w:tcBorders>
            <w:shd w:val="clear" w:color="000000" w:fill="FFFFFF"/>
            <w:noWrap w:val="0"/>
            <w:vAlign w:val="center"/>
          </w:tcPr>
          <w:p w14:paraId="10E77400">
            <w:pPr>
              <w:keepNext w:val="0"/>
              <w:keepLines w:val="0"/>
              <w:widowControl/>
              <w:suppressLineNumbers w:val="0"/>
              <w:jc w:val="right"/>
              <w:textAlignment w:val="center"/>
              <w:rPr>
                <w:rFonts w:hint="default"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0.3 </w:t>
            </w:r>
          </w:p>
        </w:tc>
      </w:tr>
      <w:tr w14:paraId="74A30184">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77CCC57F">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其他批发业</w:t>
            </w:r>
          </w:p>
        </w:tc>
        <w:tc>
          <w:tcPr>
            <w:tcW w:w="747" w:type="pct"/>
            <w:tcBorders>
              <w:top w:val="nil"/>
              <w:left w:val="nil"/>
              <w:bottom w:val="nil"/>
              <w:right w:val="single" w:color="000000" w:sz="4" w:space="0"/>
            </w:tcBorders>
            <w:shd w:val="clear" w:color="000000" w:fill="FFFFFF"/>
            <w:noWrap w:val="0"/>
            <w:vAlign w:val="center"/>
          </w:tcPr>
          <w:p w14:paraId="06F9C322">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2.4 </w:t>
            </w:r>
          </w:p>
        </w:tc>
        <w:tc>
          <w:tcPr>
            <w:tcW w:w="761" w:type="pct"/>
            <w:tcBorders>
              <w:top w:val="nil"/>
              <w:left w:val="nil"/>
              <w:bottom w:val="nil"/>
              <w:right w:val="single" w:color="000000" w:sz="4" w:space="0"/>
            </w:tcBorders>
            <w:shd w:val="clear" w:color="000000" w:fill="FFFFFF"/>
            <w:noWrap w:val="0"/>
            <w:vAlign w:val="center"/>
          </w:tcPr>
          <w:p w14:paraId="2F791199">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1.4 </w:t>
            </w:r>
          </w:p>
        </w:tc>
        <w:tc>
          <w:tcPr>
            <w:tcW w:w="785" w:type="pct"/>
            <w:tcBorders>
              <w:top w:val="nil"/>
              <w:left w:val="nil"/>
              <w:bottom w:val="nil"/>
              <w:right w:val="nil"/>
            </w:tcBorders>
            <w:shd w:val="clear" w:color="000000" w:fill="FFFFFF"/>
            <w:noWrap w:val="0"/>
            <w:vAlign w:val="center"/>
          </w:tcPr>
          <w:p w14:paraId="07849429">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3.5 </w:t>
            </w:r>
          </w:p>
        </w:tc>
      </w:tr>
      <w:tr w14:paraId="64A8D8BB">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1860D62F">
            <w:pPr>
              <w:widowControl/>
              <w:spacing w:line="400" w:lineRule="exact"/>
              <w:jc w:val="left"/>
              <w:rPr>
                <w:rFonts w:ascii="Times New Roman" w:hAnsi="Times New Roman" w:eastAsia="宋体" w:cs="Arial"/>
                <w:b/>
                <w:bCs/>
                <w:kern w:val="0"/>
                <w:szCs w:val="21"/>
              </w:rPr>
            </w:pPr>
            <w:r>
              <w:rPr>
                <w:rFonts w:hint="eastAsia" w:ascii="Times New Roman" w:hAnsi="Times New Roman" w:eastAsia="宋体" w:cs="Arial"/>
                <w:b/>
                <w:bCs/>
                <w:kern w:val="0"/>
                <w:szCs w:val="21"/>
              </w:rPr>
              <w:t>零售业</w:t>
            </w:r>
          </w:p>
        </w:tc>
        <w:tc>
          <w:tcPr>
            <w:tcW w:w="747" w:type="pct"/>
            <w:tcBorders>
              <w:top w:val="nil"/>
              <w:left w:val="nil"/>
              <w:bottom w:val="nil"/>
              <w:right w:val="single" w:color="000000" w:sz="4" w:space="0"/>
            </w:tcBorders>
            <w:shd w:val="clear" w:color="000000" w:fill="FFFFFF"/>
            <w:noWrap w:val="0"/>
            <w:vAlign w:val="center"/>
          </w:tcPr>
          <w:p w14:paraId="52DB11D5">
            <w:pPr>
              <w:keepNext w:val="0"/>
              <w:keepLines w:val="0"/>
              <w:widowControl/>
              <w:suppressLineNumbers w:val="0"/>
              <w:jc w:val="right"/>
              <w:textAlignment w:val="center"/>
              <w:rPr>
                <w:rFonts w:ascii="Times New Roman" w:hAnsi="Times New Roman" w:eastAsia="宋体" w:cs="Arial"/>
                <w:b/>
                <w:bCs/>
                <w:kern w:val="0"/>
                <w:szCs w:val="21"/>
              </w:rPr>
            </w:pPr>
            <w:r>
              <w:rPr>
                <w:rFonts w:hint="eastAsia" w:ascii="Times New Roman" w:hAnsi="Times New Roman" w:cs="宋体"/>
                <w:b/>
                <w:bCs/>
                <w:i w:val="0"/>
                <w:color w:val="000000"/>
                <w:kern w:val="0"/>
                <w:sz w:val="22"/>
                <w:szCs w:val="22"/>
                <w:u w:val="none"/>
                <w:lang w:val="en-US" w:eastAsia="zh-CN" w:bidi="ar"/>
              </w:rPr>
              <w:t>11.2</w:t>
            </w:r>
            <w:r>
              <w:rPr>
                <w:rFonts w:hint="eastAsia" w:ascii="Times New Roman" w:hAnsi="Times New Roman" w:eastAsia="宋体" w:cs="宋体"/>
                <w:b/>
                <w:bCs/>
                <w:i w:val="0"/>
                <w:color w:val="000000"/>
                <w:kern w:val="0"/>
                <w:sz w:val="22"/>
                <w:szCs w:val="22"/>
                <w:u w:val="none"/>
                <w:lang w:val="en-US" w:eastAsia="zh-CN" w:bidi="ar"/>
              </w:rPr>
              <w:t xml:space="preserve"> </w:t>
            </w:r>
          </w:p>
        </w:tc>
        <w:tc>
          <w:tcPr>
            <w:tcW w:w="761" w:type="pct"/>
            <w:tcBorders>
              <w:top w:val="nil"/>
              <w:left w:val="nil"/>
              <w:bottom w:val="nil"/>
              <w:right w:val="single" w:color="000000" w:sz="4" w:space="0"/>
            </w:tcBorders>
            <w:shd w:val="clear" w:color="000000" w:fill="FFFFFF"/>
            <w:noWrap w:val="0"/>
            <w:vAlign w:val="center"/>
          </w:tcPr>
          <w:p w14:paraId="4DAD3962">
            <w:pPr>
              <w:keepNext w:val="0"/>
              <w:keepLines w:val="0"/>
              <w:widowControl/>
              <w:suppressLineNumbers w:val="0"/>
              <w:jc w:val="right"/>
              <w:textAlignment w:val="center"/>
              <w:rPr>
                <w:rFonts w:ascii="Times New Roman" w:hAnsi="Times New Roman" w:eastAsia="宋体" w:cs="Arial"/>
                <w:b/>
                <w:bCs/>
                <w:kern w:val="0"/>
                <w:szCs w:val="21"/>
              </w:rPr>
            </w:pPr>
            <w:r>
              <w:rPr>
                <w:rFonts w:hint="eastAsia" w:ascii="Times New Roman" w:hAnsi="Times New Roman" w:cs="宋体"/>
                <w:b/>
                <w:bCs/>
                <w:i w:val="0"/>
                <w:color w:val="000000"/>
                <w:kern w:val="0"/>
                <w:sz w:val="22"/>
                <w:szCs w:val="22"/>
                <w:u w:val="none"/>
                <w:lang w:val="en-US" w:eastAsia="zh-CN" w:bidi="ar"/>
              </w:rPr>
              <w:t>5.9</w:t>
            </w:r>
          </w:p>
        </w:tc>
        <w:tc>
          <w:tcPr>
            <w:tcW w:w="785" w:type="pct"/>
            <w:tcBorders>
              <w:top w:val="nil"/>
              <w:left w:val="nil"/>
              <w:bottom w:val="nil"/>
              <w:right w:val="nil"/>
            </w:tcBorders>
            <w:shd w:val="clear" w:color="000000" w:fill="FFFFFF"/>
            <w:noWrap w:val="0"/>
            <w:vAlign w:val="center"/>
          </w:tcPr>
          <w:p w14:paraId="0C1F67BB">
            <w:pPr>
              <w:keepNext w:val="0"/>
              <w:keepLines w:val="0"/>
              <w:widowControl/>
              <w:suppressLineNumbers w:val="0"/>
              <w:jc w:val="right"/>
              <w:textAlignment w:val="center"/>
              <w:rPr>
                <w:rFonts w:ascii="Times New Roman" w:hAnsi="Times New Roman" w:eastAsia="宋体" w:cs="Arial"/>
                <w:b/>
                <w:bCs/>
                <w:kern w:val="0"/>
                <w:szCs w:val="21"/>
              </w:rPr>
            </w:pPr>
            <w:r>
              <w:rPr>
                <w:rFonts w:hint="eastAsia" w:ascii="Times New Roman" w:hAnsi="Times New Roman" w:cs="宋体"/>
                <w:b/>
                <w:bCs/>
                <w:i w:val="0"/>
                <w:color w:val="000000"/>
                <w:kern w:val="0"/>
                <w:sz w:val="22"/>
                <w:szCs w:val="22"/>
                <w:u w:val="none"/>
                <w:lang w:val="en-US" w:eastAsia="zh-CN" w:bidi="ar"/>
              </w:rPr>
              <w:t>20.4</w:t>
            </w:r>
            <w:r>
              <w:rPr>
                <w:rFonts w:hint="eastAsia" w:ascii="Times New Roman" w:hAnsi="Times New Roman" w:eastAsia="宋体" w:cs="宋体"/>
                <w:b/>
                <w:bCs/>
                <w:i w:val="0"/>
                <w:color w:val="000000"/>
                <w:kern w:val="0"/>
                <w:sz w:val="22"/>
                <w:szCs w:val="22"/>
                <w:u w:val="none"/>
                <w:lang w:val="en-US" w:eastAsia="zh-CN" w:bidi="ar"/>
              </w:rPr>
              <w:t xml:space="preserve"> </w:t>
            </w:r>
          </w:p>
        </w:tc>
      </w:tr>
      <w:tr w14:paraId="5A560E69">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3349F7CD">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综合零售</w:t>
            </w:r>
          </w:p>
        </w:tc>
        <w:tc>
          <w:tcPr>
            <w:tcW w:w="747" w:type="pct"/>
            <w:tcBorders>
              <w:top w:val="nil"/>
              <w:left w:val="nil"/>
              <w:bottom w:val="nil"/>
              <w:right w:val="single" w:color="000000" w:sz="4" w:space="0"/>
            </w:tcBorders>
            <w:shd w:val="clear" w:color="000000" w:fill="FFFFFF"/>
            <w:noWrap w:val="0"/>
            <w:vAlign w:val="center"/>
          </w:tcPr>
          <w:p w14:paraId="46BEB7C1">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0.8 </w:t>
            </w:r>
          </w:p>
        </w:tc>
        <w:tc>
          <w:tcPr>
            <w:tcW w:w="761" w:type="pct"/>
            <w:tcBorders>
              <w:top w:val="nil"/>
              <w:left w:val="nil"/>
              <w:bottom w:val="nil"/>
              <w:right w:val="single" w:color="000000" w:sz="4" w:space="0"/>
            </w:tcBorders>
            <w:shd w:val="clear" w:color="000000" w:fill="FFFFFF"/>
            <w:noWrap w:val="0"/>
            <w:vAlign w:val="center"/>
          </w:tcPr>
          <w:p w14:paraId="23012148">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0.4 </w:t>
            </w:r>
          </w:p>
        </w:tc>
        <w:tc>
          <w:tcPr>
            <w:tcW w:w="785" w:type="pct"/>
            <w:tcBorders>
              <w:top w:val="nil"/>
              <w:left w:val="nil"/>
              <w:bottom w:val="nil"/>
              <w:right w:val="nil"/>
            </w:tcBorders>
            <w:shd w:val="clear" w:color="000000" w:fill="FFFFFF"/>
            <w:noWrap w:val="0"/>
            <w:vAlign w:val="center"/>
          </w:tcPr>
          <w:p w14:paraId="47065AB5">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1.6 </w:t>
            </w:r>
          </w:p>
        </w:tc>
      </w:tr>
      <w:tr w14:paraId="74AF675C">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7FCFE744">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食品、饮料及烟草制品专门零售</w:t>
            </w:r>
          </w:p>
        </w:tc>
        <w:tc>
          <w:tcPr>
            <w:tcW w:w="747" w:type="pct"/>
            <w:tcBorders>
              <w:top w:val="nil"/>
              <w:left w:val="nil"/>
              <w:bottom w:val="nil"/>
              <w:right w:val="single" w:color="000000" w:sz="4" w:space="0"/>
            </w:tcBorders>
            <w:shd w:val="clear" w:color="000000" w:fill="FFFFFF"/>
            <w:noWrap w:val="0"/>
            <w:vAlign w:val="center"/>
          </w:tcPr>
          <w:p w14:paraId="63BA3940">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1.2 </w:t>
            </w:r>
          </w:p>
        </w:tc>
        <w:tc>
          <w:tcPr>
            <w:tcW w:w="761" w:type="pct"/>
            <w:tcBorders>
              <w:top w:val="nil"/>
              <w:left w:val="nil"/>
              <w:bottom w:val="nil"/>
              <w:right w:val="single" w:color="000000" w:sz="4" w:space="0"/>
            </w:tcBorders>
            <w:shd w:val="clear" w:color="000000" w:fill="FFFFFF"/>
            <w:noWrap w:val="0"/>
            <w:vAlign w:val="center"/>
          </w:tcPr>
          <w:p w14:paraId="56DE448E">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0.5 </w:t>
            </w:r>
          </w:p>
        </w:tc>
        <w:tc>
          <w:tcPr>
            <w:tcW w:w="785" w:type="pct"/>
            <w:tcBorders>
              <w:top w:val="nil"/>
              <w:left w:val="nil"/>
              <w:bottom w:val="nil"/>
              <w:right w:val="nil"/>
            </w:tcBorders>
            <w:shd w:val="clear" w:color="000000" w:fill="FFFFFF"/>
            <w:noWrap w:val="0"/>
            <w:vAlign w:val="center"/>
          </w:tcPr>
          <w:p w14:paraId="250C04DB">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2.0 </w:t>
            </w:r>
          </w:p>
        </w:tc>
      </w:tr>
      <w:tr w14:paraId="67FFC6BC">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07BB44C6">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纺织、服装及日用品专门零售</w:t>
            </w:r>
          </w:p>
        </w:tc>
        <w:tc>
          <w:tcPr>
            <w:tcW w:w="747" w:type="pct"/>
            <w:tcBorders>
              <w:top w:val="nil"/>
              <w:left w:val="nil"/>
              <w:bottom w:val="nil"/>
              <w:right w:val="single" w:color="000000" w:sz="4" w:space="0"/>
            </w:tcBorders>
            <w:shd w:val="clear" w:color="000000" w:fill="FFFFFF"/>
            <w:noWrap w:val="0"/>
            <w:vAlign w:val="center"/>
          </w:tcPr>
          <w:p w14:paraId="183F3247">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0.8 </w:t>
            </w:r>
          </w:p>
        </w:tc>
        <w:tc>
          <w:tcPr>
            <w:tcW w:w="761" w:type="pct"/>
            <w:tcBorders>
              <w:top w:val="nil"/>
              <w:left w:val="nil"/>
              <w:bottom w:val="nil"/>
              <w:right w:val="single" w:color="000000" w:sz="4" w:space="0"/>
            </w:tcBorders>
            <w:shd w:val="clear" w:color="000000" w:fill="FFFFFF"/>
            <w:noWrap w:val="0"/>
            <w:vAlign w:val="center"/>
          </w:tcPr>
          <w:p w14:paraId="5EE90CD2">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0.2 </w:t>
            </w:r>
          </w:p>
        </w:tc>
        <w:tc>
          <w:tcPr>
            <w:tcW w:w="785" w:type="pct"/>
            <w:tcBorders>
              <w:top w:val="nil"/>
              <w:left w:val="nil"/>
              <w:bottom w:val="nil"/>
              <w:right w:val="nil"/>
            </w:tcBorders>
            <w:shd w:val="clear" w:color="000000" w:fill="FFFFFF"/>
            <w:noWrap w:val="0"/>
            <w:vAlign w:val="center"/>
          </w:tcPr>
          <w:p w14:paraId="70A21906">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0.8 </w:t>
            </w:r>
          </w:p>
        </w:tc>
      </w:tr>
      <w:tr w14:paraId="44B4CAA9">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34D8FBE7">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文化、体育用品及器材专门零售</w:t>
            </w:r>
          </w:p>
        </w:tc>
        <w:tc>
          <w:tcPr>
            <w:tcW w:w="747" w:type="pct"/>
            <w:tcBorders>
              <w:top w:val="nil"/>
              <w:left w:val="nil"/>
              <w:bottom w:val="nil"/>
              <w:right w:val="single" w:color="000000" w:sz="4" w:space="0"/>
            </w:tcBorders>
            <w:shd w:val="clear" w:color="000000" w:fill="FFFFFF"/>
            <w:noWrap w:val="0"/>
            <w:vAlign w:val="center"/>
          </w:tcPr>
          <w:p w14:paraId="402E1BF9">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0.2 </w:t>
            </w:r>
          </w:p>
        </w:tc>
        <w:tc>
          <w:tcPr>
            <w:tcW w:w="761" w:type="pct"/>
            <w:tcBorders>
              <w:top w:val="nil"/>
              <w:left w:val="nil"/>
              <w:bottom w:val="nil"/>
              <w:right w:val="single" w:color="000000" w:sz="4" w:space="0"/>
            </w:tcBorders>
            <w:shd w:val="clear" w:color="000000" w:fill="FFFFFF"/>
            <w:noWrap w:val="0"/>
            <w:vAlign w:val="center"/>
          </w:tcPr>
          <w:p w14:paraId="1FF7D060">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0.1 </w:t>
            </w:r>
          </w:p>
        </w:tc>
        <w:tc>
          <w:tcPr>
            <w:tcW w:w="785" w:type="pct"/>
            <w:tcBorders>
              <w:top w:val="nil"/>
              <w:left w:val="nil"/>
              <w:bottom w:val="nil"/>
              <w:right w:val="nil"/>
            </w:tcBorders>
            <w:shd w:val="clear" w:color="000000" w:fill="FFFFFF"/>
            <w:noWrap w:val="0"/>
            <w:vAlign w:val="center"/>
          </w:tcPr>
          <w:p w14:paraId="0C34E79D">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0.5 </w:t>
            </w:r>
          </w:p>
        </w:tc>
      </w:tr>
      <w:tr w14:paraId="23A0182E">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175BB780">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医药及医疗器材专门零售</w:t>
            </w:r>
          </w:p>
        </w:tc>
        <w:tc>
          <w:tcPr>
            <w:tcW w:w="747" w:type="pct"/>
            <w:tcBorders>
              <w:top w:val="nil"/>
              <w:left w:val="nil"/>
              <w:bottom w:val="nil"/>
              <w:right w:val="single" w:color="000000" w:sz="4" w:space="0"/>
            </w:tcBorders>
            <w:shd w:val="clear" w:color="000000" w:fill="FFFFFF"/>
            <w:noWrap w:val="0"/>
            <w:vAlign w:val="center"/>
          </w:tcPr>
          <w:p w14:paraId="0C74BE0A">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0.2 </w:t>
            </w:r>
          </w:p>
        </w:tc>
        <w:tc>
          <w:tcPr>
            <w:tcW w:w="761" w:type="pct"/>
            <w:tcBorders>
              <w:top w:val="nil"/>
              <w:left w:val="nil"/>
              <w:bottom w:val="nil"/>
              <w:right w:val="single" w:color="000000" w:sz="4" w:space="0"/>
            </w:tcBorders>
            <w:shd w:val="clear" w:color="000000" w:fill="FFFFFF"/>
            <w:noWrap w:val="0"/>
            <w:vAlign w:val="center"/>
          </w:tcPr>
          <w:p w14:paraId="2F413FE7">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0.1 </w:t>
            </w:r>
          </w:p>
        </w:tc>
        <w:tc>
          <w:tcPr>
            <w:tcW w:w="785" w:type="pct"/>
            <w:tcBorders>
              <w:top w:val="nil"/>
              <w:left w:val="nil"/>
              <w:bottom w:val="nil"/>
              <w:right w:val="nil"/>
            </w:tcBorders>
            <w:shd w:val="clear" w:color="000000" w:fill="FFFFFF"/>
            <w:noWrap w:val="0"/>
            <w:vAlign w:val="center"/>
          </w:tcPr>
          <w:p w14:paraId="208BA400">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0.5 </w:t>
            </w:r>
          </w:p>
        </w:tc>
      </w:tr>
      <w:tr w14:paraId="6160822B">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045A383E">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汽车、摩托车、零配件和燃料及其他动力销售</w:t>
            </w:r>
          </w:p>
        </w:tc>
        <w:tc>
          <w:tcPr>
            <w:tcW w:w="747" w:type="pct"/>
            <w:tcBorders>
              <w:top w:val="nil"/>
              <w:left w:val="nil"/>
              <w:bottom w:val="nil"/>
              <w:right w:val="single" w:color="000000" w:sz="4" w:space="0"/>
            </w:tcBorders>
            <w:shd w:val="clear" w:color="000000" w:fill="FFFFFF"/>
            <w:noWrap w:val="0"/>
            <w:vAlign w:val="center"/>
          </w:tcPr>
          <w:p w14:paraId="5D178649">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2.7 </w:t>
            </w:r>
          </w:p>
        </w:tc>
        <w:tc>
          <w:tcPr>
            <w:tcW w:w="761" w:type="pct"/>
            <w:tcBorders>
              <w:top w:val="nil"/>
              <w:left w:val="nil"/>
              <w:bottom w:val="nil"/>
              <w:right w:val="single" w:color="000000" w:sz="4" w:space="0"/>
            </w:tcBorders>
            <w:shd w:val="clear" w:color="000000" w:fill="FFFFFF"/>
            <w:noWrap w:val="0"/>
            <w:vAlign w:val="center"/>
          </w:tcPr>
          <w:p w14:paraId="4B09F6A6">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2.3 </w:t>
            </w:r>
          </w:p>
        </w:tc>
        <w:tc>
          <w:tcPr>
            <w:tcW w:w="785" w:type="pct"/>
            <w:tcBorders>
              <w:top w:val="nil"/>
              <w:left w:val="nil"/>
              <w:bottom w:val="nil"/>
              <w:right w:val="nil"/>
            </w:tcBorders>
            <w:shd w:val="clear" w:color="000000" w:fill="FFFFFF"/>
            <w:noWrap w:val="0"/>
            <w:vAlign w:val="center"/>
          </w:tcPr>
          <w:p w14:paraId="67015E44">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7.8 </w:t>
            </w:r>
          </w:p>
        </w:tc>
      </w:tr>
      <w:tr w14:paraId="5910FA4E">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10A4E9A3">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家用电器及电子产品专门零售</w:t>
            </w:r>
          </w:p>
        </w:tc>
        <w:tc>
          <w:tcPr>
            <w:tcW w:w="747" w:type="pct"/>
            <w:tcBorders>
              <w:top w:val="nil"/>
              <w:left w:val="nil"/>
              <w:bottom w:val="nil"/>
              <w:right w:val="single" w:color="000000" w:sz="4" w:space="0"/>
            </w:tcBorders>
            <w:shd w:val="clear" w:color="000000" w:fill="FFFFFF"/>
            <w:noWrap w:val="0"/>
            <w:vAlign w:val="center"/>
          </w:tcPr>
          <w:p w14:paraId="46C4FEC5">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1.0 </w:t>
            </w:r>
          </w:p>
        </w:tc>
        <w:tc>
          <w:tcPr>
            <w:tcW w:w="761" w:type="pct"/>
            <w:tcBorders>
              <w:top w:val="nil"/>
              <w:left w:val="nil"/>
              <w:bottom w:val="nil"/>
              <w:right w:val="single" w:color="000000" w:sz="4" w:space="0"/>
            </w:tcBorders>
            <w:shd w:val="clear" w:color="000000" w:fill="FFFFFF"/>
            <w:noWrap w:val="0"/>
            <w:vAlign w:val="center"/>
          </w:tcPr>
          <w:p w14:paraId="12ED1531">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0.5 </w:t>
            </w:r>
          </w:p>
        </w:tc>
        <w:tc>
          <w:tcPr>
            <w:tcW w:w="785" w:type="pct"/>
            <w:tcBorders>
              <w:top w:val="nil"/>
              <w:left w:val="nil"/>
              <w:bottom w:val="nil"/>
              <w:right w:val="nil"/>
            </w:tcBorders>
            <w:shd w:val="clear" w:color="000000" w:fill="FFFFFF"/>
            <w:noWrap w:val="0"/>
            <w:vAlign w:val="center"/>
          </w:tcPr>
          <w:p w14:paraId="3201BFE2">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1.5 </w:t>
            </w:r>
          </w:p>
        </w:tc>
      </w:tr>
      <w:tr w14:paraId="4F55349E">
        <w:tblPrEx>
          <w:tblCellMar>
            <w:top w:w="0" w:type="dxa"/>
            <w:left w:w="108" w:type="dxa"/>
            <w:bottom w:w="0" w:type="dxa"/>
            <w:right w:w="108" w:type="dxa"/>
          </w:tblCellMar>
        </w:tblPrEx>
        <w:trPr>
          <w:trHeight w:val="442" w:hRule="exact"/>
        </w:trPr>
        <w:tc>
          <w:tcPr>
            <w:tcW w:w="2706" w:type="pct"/>
            <w:tcBorders>
              <w:top w:val="nil"/>
              <w:left w:val="nil"/>
              <w:bottom w:val="nil"/>
              <w:right w:val="single" w:color="000000" w:sz="4" w:space="0"/>
            </w:tcBorders>
            <w:shd w:val="clear" w:color="000000" w:fill="FFFFFF"/>
            <w:noWrap w:val="0"/>
            <w:vAlign w:val="center"/>
          </w:tcPr>
          <w:p w14:paraId="67A22888">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五金、家具及室内装饰材料专门零售</w:t>
            </w:r>
          </w:p>
        </w:tc>
        <w:tc>
          <w:tcPr>
            <w:tcW w:w="747" w:type="pct"/>
            <w:tcBorders>
              <w:top w:val="nil"/>
              <w:left w:val="nil"/>
              <w:bottom w:val="nil"/>
              <w:right w:val="single" w:color="000000" w:sz="4" w:space="0"/>
            </w:tcBorders>
            <w:shd w:val="clear" w:color="000000" w:fill="FFFFFF"/>
            <w:noWrap w:val="0"/>
            <w:vAlign w:val="center"/>
          </w:tcPr>
          <w:p w14:paraId="6B0AF73B">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2.9 </w:t>
            </w:r>
          </w:p>
        </w:tc>
        <w:tc>
          <w:tcPr>
            <w:tcW w:w="761" w:type="pct"/>
            <w:tcBorders>
              <w:top w:val="nil"/>
              <w:left w:val="nil"/>
              <w:bottom w:val="nil"/>
              <w:right w:val="single" w:color="000000" w:sz="4" w:space="0"/>
            </w:tcBorders>
            <w:shd w:val="clear" w:color="000000" w:fill="FFFFFF"/>
            <w:noWrap w:val="0"/>
            <w:vAlign w:val="center"/>
          </w:tcPr>
          <w:p w14:paraId="118D66C2">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1.2 </w:t>
            </w:r>
          </w:p>
        </w:tc>
        <w:tc>
          <w:tcPr>
            <w:tcW w:w="785" w:type="pct"/>
            <w:tcBorders>
              <w:top w:val="nil"/>
              <w:left w:val="nil"/>
              <w:bottom w:val="nil"/>
              <w:right w:val="nil"/>
            </w:tcBorders>
            <w:shd w:val="clear" w:color="000000" w:fill="FFFFFF"/>
            <w:noWrap w:val="0"/>
            <w:vAlign w:val="center"/>
          </w:tcPr>
          <w:p w14:paraId="3431167D">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3.2 </w:t>
            </w:r>
          </w:p>
        </w:tc>
      </w:tr>
      <w:tr w14:paraId="02DB6B01">
        <w:tblPrEx>
          <w:tblCellMar>
            <w:top w:w="0" w:type="dxa"/>
            <w:left w:w="108" w:type="dxa"/>
            <w:bottom w:w="0" w:type="dxa"/>
            <w:right w:w="108" w:type="dxa"/>
          </w:tblCellMar>
        </w:tblPrEx>
        <w:trPr>
          <w:trHeight w:val="442" w:hRule="exact"/>
        </w:trPr>
        <w:tc>
          <w:tcPr>
            <w:tcW w:w="2706" w:type="pct"/>
            <w:tcBorders>
              <w:top w:val="nil"/>
              <w:left w:val="nil"/>
              <w:bottom w:val="single" w:color="000000" w:sz="12" w:space="0"/>
              <w:right w:val="single" w:color="000000" w:sz="4" w:space="0"/>
            </w:tcBorders>
            <w:shd w:val="clear" w:color="000000" w:fill="FFFFFF"/>
            <w:noWrap w:val="0"/>
            <w:vAlign w:val="center"/>
          </w:tcPr>
          <w:p w14:paraId="67C420BA">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货摊、无店铺及其他零售业</w:t>
            </w:r>
          </w:p>
        </w:tc>
        <w:tc>
          <w:tcPr>
            <w:tcW w:w="747" w:type="pct"/>
            <w:tcBorders>
              <w:top w:val="nil"/>
              <w:left w:val="single" w:color="000000" w:sz="4" w:space="0"/>
              <w:bottom w:val="single" w:color="000000" w:sz="12" w:space="0"/>
              <w:right w:val="single" w:color="000000" w:sz="4" w:space="0"/>
            </w:tcBorders>
            <w:shd w:val="clear" w:color="000000" w:fill="FFFFFF"/>
            <w:noWrap w:val="0"/>
            <w:vAlign w:val="center"/>
          </w:tcPr>
          <w:p w14:paraId="52A84D89">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1.3 </w:t>
            </w:r>
          </w:p>
        </w:tc>
        <w:tc>
          <w:tcPr>
            <w:tcW w:w="761" w:type="pct"/>
            <w:tcBorders>
              <w:top w:val="nil"/>
              <w:left w:val="single" w:color="000000" w:sz="4" w:space="0"/>
              <w:bottom w:val="single" w:color="000000" w:sz="12" w:space="0"/>
              <w:right w:val="single" w:color="000000" w:sz="4" w:space="0"/>
            </w:tcBorders>
            <w:shd w:val="clear" w:color="000000" w:fill="FFFFFF"/>
            <w:noWrap w:val="0"/>
            <w:vAlign w:val="center"/>
          </w:tcPr>
          <w:p w14:paraId="0C9966D6">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0.6 </w:t>
            </w:r>
          </w:p>
        </w:tc>
        <w:tc>
          <w:tcPr>
            <w:tcW w:w="785" w:type="pct"/>
            <w:tcBorders>
              <w:top w:val="nil"/>
              <w:left w:val="single" w:color="000000" w:sz="4" w:space="0"/>
              <w:bottom w:val="single" w:color="000000" w:sz="12" w:space="0"/>
              <w:right w:val="nil"/>
            </w:tcBorders>
            <w:shd w:val="clear" w:color="000000" w:fill="FFFFFF"/>
            <w:noWrap w:val="0"/>
            <w:vAlign w:val="center"/>
          </w:tcPr>
          <w:p w14:paraId="5ED35602">
            <w:pPr>
              <w:keepNext w:val="0"/>
              <w:keepLines w:val="0"/>
              <w:widowControl/>
              <w:suppressLineNumbers w:val="0"/>
              <w:jc w:val="right"/>
              <w:textAlignment w:val="center"/>
              <w:rPr>
                <w:rFonts w:ascii="Times New Roman" w:hAnsi="Times New Roman" w:eastAsia="宋体" w:cs="Arial"/>
                <w:kern w:val="0"/>
                <w:szCs w:val="21"/>
              </w:rPr>
            </w:pPr>
            <w:r>
              <w:rPr>
                <w:rFonts w:hint="eastAsia" w:ascii="Times New Roman" w:hAnsi="Times New Roman" w:eastAsia="宋体" w:cs="宋体"/>
                <w:i w:val="0"/>
                <w:iCs w:val="0"/>
                <w:color w:val="000000"/>
                <w:kern w:val="0"/>
                <w:sz w:val="22"/>
                <w:szCs w:val="22"/>
                <w:u w:val="none"/>
                <w:lang w:val="en-US" w:eastAsia="zh-CN" w:bidi="ar"/>
              </w:rPr>
              <w:t xml:space="preserve">2.4 </w:t>
            </w:r>
          </w:p>
        </w:tc>
      </w:tr>
    </w:tbl>
    <w:p w14:paraId="62A3849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二、交通运输、仓储和邮政业</w:t>
      </w:r>
    </w:p>
    <w:p w14:paraId="2C5A50B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楷体_GB2312" w:cs="楷体_GB2312"/>
          <w:b/>
          <w:bCs/>
          <w:color w:val="000000"/>
          <w:kern w:val="0"/>
          <w:sz w:val="32"/>
          <w:szCs w:val="32"/>
          <w:lang w:val="en-US" w:eastAsia="zh-CN"/>
        </w:rPr>
      </w:pPr>
      <w:r>
        <w:rPr>
          <w:rFonts w:hint="eastAsia" w:ascii="Times New Roman" w:hAnsi="Times New Roman" w:eastAsia="楷体_GB2312" w:cs="楷体_GB2312"/>
          <w:b/>
          <w:bCs/>
          <w:color w:val="000000"/>
          <w:kern w:val="0"/>
          <w:sz w:val="32"/>
          <w:szCs w:val="32"/>
          <w:lang w:val="en-US" w:eastAsia="zh-CN"/>
        </w:rPr>
        <w:t>（一）企业法人单位数和从业人员</w:t>
      </w:r>
    </w:p>
    <w:p w14:paraId="6EEA9A5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2023年末，全区共有交通运输、仓储和邮政业企业法人单位128个；从业人员2143人（详见表4-3）。</w:t>
      </w:r>
    </w:p>
    <w:tbl>
      <w:tblPr>
        <w:tblStyle w:val="5"/>
        <w:tblpPr w:leftFromText="180" w:rightFromText="180" w:vertAnchor="text" w:horzAnchor="page" w:tblpX="1795" w:tblpY="4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7"/>
        <w:gridCol w:w="2826"/>
        <w:gridCol w:w="2829"/>
      </w:tblGrid>
      <w:tr w14:paraId="2C72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3"/>
            <w:tcBorders>
              <w:top w:val="nil"/>
              <w:left w:val="nil"/>
              <w:bottom w:val="nil"/>
              <w:right w:val="nil"/>
            </w:tcBorders>
            <w:noWrap w:val="0"/>
            <w:vAlign w:val="center"/>
          </w:tcPr>
          <w:p w14:paraId="471F5350">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2"/>
                <w:szCs w:val="22"/>
                <w:u w:val="none"/>
                <w:lang w:val="en-US" w:eastAsia="zh-CN" w:bidi="ar"/>
              </w:rPr>
            </w:pPr>
          </w:p>
          <w:p w14:paraId="3DC6CEBF">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2"/>
                <w:szCs w:val="22"/>
                <w:u w:val="none"/>
                <w:lang w:val="en-US" w:eastAsia="zh-CN" w:bidi="ar"/>
              </w:rPr>
            </w:pPr>
          </w:p>
          <w:p w14:paraId="0EC1DB53">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2"/>
                <w:szCs w:val="22"/>
                <w:u w:val="none"/>
                <w:lang w:val="en-US" w:eastAsia="zh-CN" w:bidi="ar"/>
              </w:rPr>
            </w:pPr>
          </w:p>
          <w:p w14:paraId="3C51B9F0">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2"/>
                <w:szCs w:val="22"/>
                <w:u w:val="none"/>
                <w:lang w:val="en-US" w:eastAsia="zh-CN" w:bidi="ar"/>
              </w:rPr>
            </w:pPr>
          </w:p>
          <w:p w14:paraId="46756A3C">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2"/>
                <w:szCs w:val="22"/>
                <w:u w:val="none"/>
                <w:lang w:val="en-US" w:eastAsia="zh-CN" w:bidi="ar"/>
              </w:rPr>
            </w:pPr>
          </w:p>
          <w:p w14:paraId="3979983F">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2"/>
                <w:szCs w:val="22"/>
                <w:u w:val="none"/>
                <w:lang w:val="en-US" w:eastAsia="zh-CN" w:bidi="ar"/>
              </w:rPr>
            </w:pPr>
          </w:p>
          <w:p w14:paraId="3EC745E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表4-</w:t>
            </w:r>
            <w:r>
              <w:rPr>
                <w:rFonts w:hint="eastAsia" w:ascii="Times New Roman" w:hAnsi="Times New Roman" w:cs="宋体"/>
                <w:b/>
                <w:bCs/>
                <w:i w:val="0"/>
                <w:iCs w:val="0"/>
                <w:color w:val="000000"/>
                <w:kern w:val="0"/>
                <w:sz w:val="22"/>
                <w:szCs w:val="22"/>
                <w:u w:val="none"/>
                <w:lang w:val="en-US" w:eastAsia="zh-CN" w:bidi="ar"/>
              </w:rPr>
              <w:t>3</w:t>
            </w:r>
            <w:r>
              <w:rPr>
                <w:rFonts w:hint="eastAsia" w:ascii="Times New Roman" w:hAnsi="Times New Roman" w:eastAsia="宋体" w:cs="宋体"/>
                <w:b/>
                <w:bCs/>
                <w:i w:val="0"/>
                <w:iCs w:val="0"/>
                <w:color w:val="000000"/>
                <w:kern w:val="0"/>
                <w:sz w:val="22"/>
                <w:szCs w:val="22"/>
                <w:u w:val="none"/>
                <w:lang w:val="en-US" w:eastAsia="zh-CN" w:bidi="ar"/>
              </w:rPr>
              <w:t>　按行业大类分组的交通运输、仓储和邮政业</w:t>
            </w:r>
            <w:r>
              <w:rPr>
                <w:rFonts w:hint="eastAsia" w:ascii="Times New Roman" w:hAnsi="Times New Roman" w:eastAsia="宋体" w:cs="宋体"/>
                <w:b/>
                <w:bCs/>
                <w:i w:val="0"/>
                <w:iCs w:val="0"/>
                <w:color w:val="000000"/>
                <w:kern w:val="0"/>
                <w:sz w:val="22"/>
                <w:szCs w:val="22"/>
                <w:u w:val="none"/>
                <w:lang w:val="en-US" w:eastAsia="zh-CN" w:bidi="ar"/>
              </w:rPr>
              <w:br w:type="textWrapping"/>
            </w:r>
            <w:r>
              <w:rPr>
                <w:rFonts w:hint="eastAsia" w:ascii="Times New Roman" w:hAnsi="Times New Roman" w:eastAsia="宋体" w:cs="宋体"/>
                <w:b/>
                <w:bCs/>
                <w:i w:val="0"/>
                <w:iCs w:val="0"/>
                <w:color w:val="000000"/>
                <w:kern w:val="0"/>
                <w:sz w:val="22"/>
                <w:szCs w:val="22"/>
                <w:u w:val="none"/>
                <w:lang w:val="en-US" w:eastAsia="zh-CN" w:bidi="ar"/>
              </w:rPr>
              <w:t>企业法人单位数和从业人员</w:t>
            </w:r>
          </w:p>
        </w:tc>
      </w:tr>
      <w:tr w14:paraId="2F52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82" w:type="pct"/>
            <w:vMerge w:val="restart"/>
            <w:tcBorders>
              <w:top w:val="single" w:color="000000" w:sz="12" w:space="0"/>
              <w:left w:val="nil"/>
              <w:bottom w:val="single" w:color="000000" w:sz="8" w:space="0"/>
              <w:right w:val="single" w:color="000000" w:sz="8" w:space="0"/>
            </w:tcBorders>
            <w:noWrap w:val="0"/>
            <w:vAlign w:val="center"/>
          </w:tcPr>
          <w:p w14:paraId="69A9E199">
            <w:pPr>
              <w:jc w:val="left"/>
              <w:rPr>
                <w:rFonts w:hint="eastAsia" w:ascii="Times New Roman" w:hAnsi="Times New Roman" w:eastAsia="宋体" w:cs="宋体"/>
                <w:i w:val="0"/>
                <w:iCs w:val="0"/>
                <w:color w:val="000000"/>
                <w:sz w:val="21"/>
                <w:szCs w:val="21"/>
                <w:u w:val="none"/>
              </w:rPr>
            </w:pPr>
          </w:p>
        </w:tc>
        <w:tc>
          <w:tcPr>
            <w:tcW w:w="1658" w:type="pct"/>
            <w:tcBorders>
              <w:top w:val="single" w:color="000000" w:sz="12" w:space="0"/>
              <w:left w:val="nil"/>
              <w:bottom w:val="nil"/>
              <w:right w:val="single" w:color="000000" w:sz="8" w:space="0"/>
            </w:tcBorders>
            <w:noWrap w:val="0"/>
            <w:vAlign w:val="center"/>
          </w:tcPr>
          <w:p w14:paraId="76A46651">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企业法人单位</w:t>
            </w:r>
          </w:p>
        </w:tc>
        <w:tc>
          <w:tcPr>
            <w:tcW w:w="1659" w:type="pct"/>
            <w:tcBorders>
              <w:top w:val="single" w:color="000000" w:sz="12" w:space="0"/>
              <w:left w:val="nil"/>
              <w:bottom w:val="nil"/>
              <w:right w:val="nil"/>
            </w:tcBorders>
            <w:noWrap w:val="0"/>
            <w:vAlign w:val="center"/>
          </w:tcPr>
          <w:p w14:paraId="262211EA">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从业人员</w:t>
            </w:r>
          </w:p>
        </w:tc>
      </w:tr>
      <w:tr w14:paraId="7497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2" w:type="pct"/>
            <w:vMerge w:val="continue"/>
            <w:tcBorders>
              <w:top w:val="single" w:color="000000" w:sz="12" w:space="0"/>
              <w:left w:val="nil"/>
              <w:bottom w:val="single" w:color="000000" w:sz="8" w:space="0"/>
              <w:right w:val="single" w:color="000000" w:sz="8" w:space="0"/>
            </w:tcBorders>
            <w:noWrap w:val="0"/>
            <w:vAlign w:val="center"/>
          </w:tcPr>
          <w:p w14:paraId="2FFCC56B">
            <w:pPr>
              <w:jc w:val="left"/>
              <w:rPr>
                <w:rFonts w:hint="eastAsia" w:ascii="Times New Roman" w:hAnsi="Times New Roman" w:eastAsia="宋体" w:cs="宋体"/>
                <w:i w:val="0"/>
                <w:iCs w:val="0"/>
                <w:color w:val="000000"/>
                <w:sz w:val="21"/>
                <w:szCs w:val="21"/>
                <w:u w:val="none"/>
              </w:rPr>
            </w:pPr>
          </w:p>
        </w:tc>
        <w:tc>
          <w:tcPr>
            <w:tcW w:w="1658" w:type="pct"/>
            <w:tcBorders>
              <w:top w:val="nil"/>
              <w:left w:val="nil"/>
              <w:bottom w:val="single" w:color="000000" w:sz="8" w:space="0"/>
              <w:right w:val="single" w:color="000000" w:sz="8" w:space="0"/>
            </w:tcBorders>
            <w:noWrap w:val="0"/>
            <w:vAlign w:val="center"/>
          </w:tcPr>
          <w:p w14:paraId="0DEE910E">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（个）</w:t>
            </w:r>
          </w:p>
        </w:tc>
        <w:tc>
          <w:tcPr>
            <w:tcW w:w="1659" w:type="pct"/>
            <w:tcBorders>
              <w:top w:val="nil"/>
              <w:left w:val="nil"/>
              <w:bottom w:val="single" w:color="000000" w:sz="8" w:space="0"/>
              <w:right w:val="nil"/>
            </w:tcBorders>
            <w:noWrap w:val="0"/>
            <w:vAlign w:val="center"/>
          </w:tcPr>
          <w:p w14:paraId="585273F8">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（人）</w:t>
            </w:r>
          </w:p>
        </w:tc>
      </w:tr>
      <w:tr w14:paraId="0F6E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82" w:type="pct"/>
            <w:tcBorders>
              <w:top w:val="nil"/>
              <w:left w:val="nil"/>
              <w:bottom w:val="nil"/>
              <w:right w:val="single" w:color="000000" w:sz="8" w:space="0"/>
            </w:tcBorders>
            <w:noWrap w:val="0"/>
            <w:vAlign w:val="center"/>
          </w:tcPr>
          <w:p w14:paraId="5DD0211D">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合　计</w:t>
            </w:r>
          </w:p>
        </w:tc>
        <w:tc>
          <w:tcPr>
            <w:tcW w:w="1658" w:type="pct"/>
            <w:tcBorders>
              <w:top w:val="nil"/>
              <w:left w:val="nil"/>
              <w:bottom w:val="nil"/>
              <w:right w:val="single" w:color="000000" w:sz="8" w:space="0"/>
            </w:tcBorders>
            <w:noWrap w:val="0"/>
            <w:vAlign w:val="center"/>
          </w:tcPr>
          <w:p w14:paraId="7273B0A5">
            <w:pPr>
              <w:keepNext w:val="0"/>
              <w:keepLines w:val="0"/>
              <w:widowControl/>
              <w:suppressLineNumbers w:val="0"/>
              <w:jc w:val="right"/>
              <w:textAlignment w:val="center"/>
              <w:rPr>
                <w:rFonts w:hint="default" w:ascii="Times New Roman" w:hAnsi="Times New Roman" w:cs="宋体"/>
                <w:b/>
                <w:bCs/>
                <w:i w:val="0"/>
                <w:iCs w:val="0"/>
                <w:color w:val="000000"/>
                <w:kern w:val="0"/>
                <w:sz w:val="21"/>
                <w:szCs w:val="21"/>
                <w:u w:val="none"/>
                <w:lang w:val="en-US" w:eastAsia="zh-CN" w:bidi="ar"/>
              </w:rPr>
            </w:pPr>
            <w:r>
              <w:rPr>
                <w:rFonts w:hint="eastAsia" w:ascii="Times New Roman" w:hAnsi="Times New Roman" w:cs="宋体"/>
                <w:b/>
                <w:bCs/>
                <w:i w:val="0"/>
                <w:iCs w:val="0"/>
                <w:color w:val="000000"/>
                <w:kern w:val="0"/>
                <w:sz w:val="21"/>
                <w:szCs w:val="21"/>
                <w:u w:val="none"/>
                <w:lang w:val="en-US" w:eastAsia="zh-CN" w:bidi="ar"/>
              </w:rPr>
              <w:t>128</w:t>
            </w:r>
          </w:p>
        </w:tc>
        <w:tc>
          <w:tcPr>
            <w:tcW w:w="1659" w:type="pct"/>
            <w:tcBorders>
              <w:top w:val="nil"/>
              <w:left w:val="nil"/>
              <w:bottom w:val="nil"/>
              <w:right w:val="nil"/>
            </w:tcBorders>
            <w:noWrap w:val="0"/>
            <w:vAlign w:val="center"/>
          </w:tcPr>
          <w:p w14:paraId="1D5284FA">
            <w:pPr>
              <w:keepNext w:val="0"/>
              <w:keepLines w:val="0"/>
              <w:widowControl/>
              <w:suppressLineNumbers w:val="0"/>
              <w:jc w:val="right"/>
              <w:textAlignment w:val="center"/>
              <w:rPr>
                <w:rFonts w:hint="default" w:ascii="Times New Roman" w:hAnsi="Times New Roman" w:eastAsia="宋体" w:cs="宋体"/>
                <w:b/>
                <w:bCs/>
                <w:i w:val="0"/>
                <w:iCs w:val="0"/>
                <w:color w:val="000000"/>
                <w:sz w:val="21"/>
                <w:szCs w:val="21"/>
                <w:u w:val="none"/>
                <w:lang w:val="en-US" w:eastAsia="zh"/>
              </w:rPr>
            </w:pPr>
            <w:r>
              <w:rPr>
                <w:rFonts w:hint="eastAsia" w:ascii="Times New Roman" w:hAnsi="Times New Roman" w:cs="宋体"/>
                <w:b/>
                <w:bCs/>
                <w:i w:val="0"/>
                <w:iCs w:val="0"/>
                <w:color w:val="000000"/>
                <w:kern w:val="0"/>
                <w:sz w:val="21"/>
                <w:szCs w:val="21"/>
                <w:u w:val="none"/>
                <w:lang w:val="en-US" w:eastAsia="zh-CN" w:bidi="ar"/>
              </w:rPr>
              <w:t>2143</w:t>
            </w:r>
          </w:p>
        </w:tc>
      </w:tr>
      <w:tr w14:paraId="6796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82" w:type="pct"/>
            <w:tcBorders>
              <w:top w:val="nil"/>
              <w:left w:val="nil"/>
              <w:bottom w:val="nil"/>
              <w:right w:val="single" w:color="000000" w:sz="8" w:space="0"/>
            </w:tcBorders>
            <w:noWrap w:val="0"/>
            <w:vAlign w:val="center"/>
          </w:tcPr>
          <w:p w14:paraId="1AF5F511">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道路运输业</w:t>
            </w:r>
          </w:p>
        </w:tc>
        <w:tc>
          <w:tcPr>
            <w:tcW w:w="1658" w:type="pct"/>
            <w:tcBorders>
              <w:top w:val="nil"/>
              <w:left w:val="nil"/>
              <w:bottom w:val="nil"/>
              <w:right w:val="single" w:color="000000" w:sz="8" w:space="0"/>
            </w:tcBorders>
            <w:noWrap w:val="0"/>
            <w:vAlign w:val="center"/>
          </w:tcPr>
          <w:p w14:paraId="32368D63">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cs="宋体"/>
                <w:i w:val="0"/>
                <w:iCs w:val="0"/>
                <w:color w:val="000000"/>
                <w:kern w:val="0"/>
                <w:sz w:val="21"/>
                <w:szCs w:val="21"/>
                <w:u w:val="none"/>
                <w:lang w:val="en-US" w:eastAsia="zh-CN" w:bidi="ar"/>
              </w:rPr>
              <w:t>107</w:t>
            </w:r>
          </w:p>
        </w:tc>
        <w:tc>
          <w:tcPr>
            <w:tcW w:w="1659" w:type="pct"/>
            <w:tcBorders>
              <w:top w:val="nil"/>
              <w:left w:val="nil"/>
              <w:bottom w:val="nil"/>
              <w:right w:val="nil"/>
            </w:tcBorders>
            <w:noWrap w:val="0"/>
            <w:vAlign w:val="center"/>
          </w:tcPr>
          <w:p w14:paraId="7D6BB89F">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cs="宋体"/>
                <w:i w:val="0"/>
                <w:iCs w:val="0"/>
                <w:color w:val="000000"/>
                <w:kern w:val="0"/>
                <w:sz w:val="21"/>
                <w:szCs w:val="21"/>
                <w:u w:val="none"/>
                <w:lang w:val="en-US" w:eastAsia="zh-CN" w:bidi="ar"/>
              </w:rPr>
              <w:t>1872</w:t>
            </w:r>
          </w:p>
        </w:tc>
      </w:tr>
      <w:tr w14:paraId="16FB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82" w:type="pct"/>
            <w:tcBorders>
              <w:top w:val="nil"/>
              <w:left w:val="nil"/>
              <w:bottom w:val="nil"/>
              <w:right w:val="single" w:color="000000" w:sz="8" w:space="0"/>
            </w:tcBorders>
            <w:noWrap w:val="0"/>
            <w:vAlign w:val="center"/>
          </w:tcPr>
          <w:p w14:paraId="57D9F7D3">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管道运输业</w:t>
            </w:r>
          </w:p>
        </w:tc>
        <w:tc>
          <w:tcPr>
            <w:tcW w:w="1658" w:type="pct"/>
            <w:tcBorders>
              <w:top w:val="nil"/>
              <w:left w:val="nil"/>
              <w:bottom w:val="nil"/>
              <w:right w:val="single" w:color="000000" w:sz="8" w:space="0"/>
            </w:tcBorders>
            <w:noWrap w:val="0"/>
            <w:vAlign w:val="center"/>
          </w:tcPr>
          <w:p w14:paraId="75C0C22D">
            <w:pPr>
              <w:jc w:val="right"/>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w:t>
            </w:r>
          </w:p>
        </w:tc>
        <w:tc>
          <w:tcPr>
            <w:tcW w:w="1659" w:type="pct"/>
            <w:tcBorders>
              <w:top w:val="nil"/>
              <w:left w:val="nil"/>
              <w:bottom w:val="nil"/>
              <w:right w:val="nil"/>
            </w:tcBorders>
            <w:noWrap w:val="0"/>
            <w:vAlign w:val="center"/>
          </w:tcPr>
          <w:p w14:paraId="54E29779">
            <w:pPr>
              <w:jc w:val="right"/>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w:t>
            </w:r>
          </w:p>
        </w:tc>
      </w:tr>
      <w:tr w14:paraId="289C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82" w:type="pct"/>
            <w:tcBorders>
              <w:top w:val="nil"/>
              <w:left w:val="nil"/>
              <w:bottom w:val="nil"/>
              <w:right w:val="single" w:color="000000" w:sz="8" w:space="0"/>
            </w:tcBorders>
            <w:noWrap w:val="0"/>
            <w:vAlign w:val="center"/>
          </w:tcPr>
          <w:p w14:paraId="78131D72">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多式联运和运输代理业</w:t>
            </w:r>
          </w:p>
        </w:tc>
        <w:tc>
          <w:tcPr>
            <w:tcW w:w="1658" w:type="pct"/>
            <w:tcBorders>
              <w:top w:val="nil"/>
              <w:left w:val="nil"/>
              <w:bottom w:val="nil"/>
              <w:right w:val="single" w:color="000000" w:sz="8" w:space="0"/>
            </w:tcBorders>
            <w:noWrap w:val="0"/>
            <w:vAlign w:val="center"/>
          </w:tcPr>
          <w:p w14:paraId="2584047D">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5</w:t>
            </w:r>
          </w:p>
        </w:tc>
        <w:tc>
          <w:tcPr>
            <w:tcW w:w="1659" w:type="pct"/>
            <w:tcBorders>
              <w:top w:val="nil"/>
              <w:left w:val="nil"/>
              <w:bottom w:val="nil"/>
              <w:right w:val="nil"/>
            </w:tcBorders>
            <w:noWrap w:val="0"/>
            <w:vAlign w:val="center"/>
          </w:tcPr>
          <w:p w14:paraId="67124668">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cs="宋体"/>
                <w:i w:val="0"/>
                <w:iCs w:val="0"/>
                <w:color w:val="000000"/>
                <w:kern w:val="0"/>
                <w:sz w:val="21"/>
                <w:szCs w:val="21"/>
                <w:u w:val="none"/>
                <w:lang w:val="en-US" w:eastAsia="zh-CN" w:bidi="ar"/>
              </w:rPr>
              <w:t>88</w:t>
            </w:r>
          </w:p>
        </w:tc>
      </w:tr>
      <w:tr w14:paraId="2FA4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82" w:type="pct"/>
            <w:tcBorders>
              <w:top w:val="nil"/>
              <w:left w:val="nil"/>
              <w:bottom w:val="nil"/>
              <w:right w:val="single" w:color="000000" w:sz="8" w:space="0"/>
            </w:tcBorders>
            <w:noWrap w:val="0"/>
            <w:vAlign w:val="center"/>
          </w:tcPr>
          <w:p w14:paraId="78178C4D">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装卸搬运和仓储业</w:t>
            </w:r>
          </w:p>
        </w:tc>
        <w:tc>
          <w:tcPr>
            <w:tcW w:w="1658" w:type="pct"/>
            <w:tcBorders>
              <w:top w:val="nil"/>
              <w:left w:val="nil"/>
              <w:bottom w:val="nil"/>
              <w:right w:val="single" w:color="000000" w:sz="8" w:space="0"/>
            </w:tcBorders>
            <w:noWrap w:val="0"/>
            <w:vAlign w:val="center"/>
          </w:tcPr>
          <w:p w14:paraId="023E926A">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cs="宋体"/>
                <w:i w:val="0"/>
                <w:iCs w:val="0"/>
                <w:color w:val="000000"/>
                <w:kern w:val="0"/>
                <w:sz w:val="21"/>
                <w:szCs w:val="21"/>
                <w:u w:val="none"/>
                <w:lang w:val="en-US" w:eastAsia="zh-CN" w:bidi="ar"/>
              </w:rPr>
              <w:t>15</w:t>
            </w:r>
          </w:p>
        </w:tc>
        <w:tc>
          <w:tcPr>
            <w:tcW w:w="1659" w:type="pct"/>
            <w:tcBorders>
              <w:top w:val="nil"/>
              <w:left w:val="nil"/>
              <w:bottom w:val="nil"/>
              <w:right w:val="nil"/>
            </w:tcBorders>
            <w:noWrap w:val="0"/>
            <w:vAlign w:val="center"/>
          </w:tcPr>
          <w:p w14:paraId="2A4E813A">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cs="宋体"/>
                <w:i w:val="0"/>
                <w:iCs w:val="0"/>
                <w:color w:val="000000"/>
                <w:kern w:val="0"/>
                <w:sz w:val="21"/>
                <w:szCs w:val="21"/>
                <w:u w:val="none"/>
                <w:lang w:val="en-US" w:eastAsia="zh-CN" w:bidi="ar"/>
              </w:rPr>
              <w:t>176</w:t>
            </w:r>
          </w:p>
        </w:tc>
      </w:tr>
      <w:tr w14:paraId="50BF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82" w:type="pct"/>
            <w:tcBorders>
              <w:top w:val="nil"/>
              <w:left w:val="nil"/>
              <w:bottom w:val="single" w:color="000000" w:sz="12" w:space="0"/>
              <w:right w:val="single" w:color="000000" w:sz="8" w:space="0"/>
            </w:tcBorders>
            <w:noWrap w:val="0"/>
            <w:vAlign w:val="center"/>
          </w:tcPr>
          <w:p w14:paraId="2FE99F7B">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邮政业</w:t>
            </w:r>
          </w:p>
        </w:tc>
        <w:tc>
          <w:tcPr>
            <w:tcW w:w="1658" w:type="pct"/>
            <w:tcBorders>
              <w:top w:val="nil"/>
              <w:left w:val="nil"/>
              <w:bottom w:val="single" w:color="000000" w:sz="12" w:space="0"/>
              <w:right w:val="single" w:color="000000" w:sz="8" w:space="0"/>
            </w:tcBorders>
            <w:noWrap w:val="0"/>
            <w:vAlign w:val="center"/>
          </w:tcPr>
          <w:p w14:paraId="08D6A7EA">
            <w:pPr>
              <w:jc w:val="right"/>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w:t>
            </w:r>
          </w:p>
        </w:tc>
        <w:tc>
          <w:tcPr>
            <w:tcW w:w="1659" w:type="pct"/>
            <w:tcBorders>
              <w:top w:val="nil"/>
              <w:left w:val="nil"/>
              <w:bottom w:val="single" w:color="000000" w:sz="12" w:space="0"/>
              <w:right w:val="nil"/>
            </w:tcBorders>
            <w:noWrap/>
            <w:vAlign w:val="center"/>
          </w:tcPr>
          <w:p w14:paraId="4D8392E1">
            <w:pPr>
              <w:jc w:val="right"/>
              <w:rPr>
                <w:rFonts w:hint="default" w:ascii="Times New Roman" w:hAnsi="Times New Roman" w:eastAsia="宋体" w:cs="宋体"/>
                <w:i w:val="0"/>
                <w:iCs w:val="0"/>
                <w:color w:val="000000"/>
                <w:sz w:val="22"/>
                <w:szCs w:val="22"/>
                <w:u w:val="none"/>
                <w:lang w:val="en-US"/>
              </w:rPr>
            </w:pPr>
            <w:r>
              <w:rPr>
                <w:rFonts w:hint="eastAsia" w:ascii="Times New Roman" w:hAnsi="Times New Roman" w:eastAsia="宋体" w:cs="宋体"/>
                <w:i w:val="0"/>
                <w:color w:val="000000"/>
                <w:kern w:val="0"/>
                <w:sz w:val="21"/>
                <w:szCs w:val="21"/>
                <w:u w:val="none"/>
                <w:lang w:val="en-US" w:eastAsia="zh-CN" w:bidi="ar"/>
              </w:rPr>
              <w:t>—</w:t>
            </w:r>
          </w:p>
        </w:tc>
      </w:tr>
    </w:tbl>
    <w:p w14:paraId="4B3665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Times New Roman" w:hAnsi="Times New Roman" w:eastAsia="宋体" w:cs="宋体"/>
          <w:i w:val="0"/>
          <w:color w:val="FF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注：表中</w:t>
      </w:r>
      <w:r>
        <w:rPr>
          <w:rFonts w:hint="eastAsia" w:ascii="Times New Roman" w:hAnsi="Times New Roman" w:cs="宋体"/>
          <w:i w:val="0"/>
          <w:color w:val="000000"/>
          <w:kern w:val="0"/>
          <w:sz w:val="21"/>
          <w:szCs w:val="21"/>
          <w:u w:val="none"/>
          <w:lang w:val="en-US" w:eastAsia="zh-CN" w:bidi="ar"/>
        </w:rPr>
        <w:t>部分行业</w:t>
      </w:r>
      <w:r>
        <w:rPr>
          <w:rFonts w:hint="eastAsia" w:ascii="Times New Roman" w:hAnsi="Times New Roman"/>
          <w:lang w:val="en-US" w:eastAsia="zh-CN"/>
        </w:rPr>
        <w:t>单位数量过少，</w:t>
      </w:r>
      <w:r>
        <w:rPr>
          <w:rFonts w:hint="eastAsia" w:ascii="Times New Roman" w:hAnsi="Times New Roman" w:eastAsia="宋体" w:cs="宋体"/>
          <w:i w:val="0"/>
          <w:color w:val="000000"/>
          <w:kern w:val="0"/>
          <w:sz w:val="21"/>
          <w:szCs w:val="21"/>
          <w:u w:val="none"/>
          <w:lang w:val="en-US" w:eastAsia="zh-CN" w:bidi="ar"/>
        </w:rPr>
        <w:t>为保护普查对象信息，不再单列。</w:t>
      </w:r>
    </w:p>
    <w:p w14:paraId="2B9F148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（二）主要经济指标</w:t>
      </w:r>
    </w:p>
    <w:p w14:paraId="6DCE8DF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2023年末，全区交通运输、仓储和邮政业企业法人单位资产总计 45.4亿元；负债合计 22.2 亿元。</w:t>
      </w:r>
    </w:p>
    <w:p w14:paraId="7CF985A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宋体" w:cs="宋体"/>
          <w:color w:val="FF0000"/>
          <w:spacing w:val="0"/>
          <w:kern w:val="0"/>
          <w:sz w:val="24"/>
          <w:szCs w:val="24"/>
          <w:lang w:val="en-US" w:eastAsia="zh-CN" w:bidi="ar"/>
        </w:rPr>
      </w:pPr>
      <w:r>
        <w:rPr>
          <w:rFonts w:hint="eastAsia" w:ascii="Times New Roman" w:hAnsi="Times New Roman" w:eastAsia="仿宋_GB2312" w:cs="Times New Roman"/>
          <w:color w:val="000000"/>
          <w:kern w:val="0"/>
          <w:sz w:val="32"/>
          <w:szCs w:val="32"/>
          <w:lang w:val="en-US" w:eastAsia="zh-CN" w:bidi="ar-SA"/>
        </w:rPr>
        <w:t>2023 年，全区交通运输、仓储和邮政业企业法人单位全年实现营业收入16.7亿元（详见表 4-4）。</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2"/>
        <w:gridCol w:w="1748"/>
        <w:gridCol w:w="1750"/>
        <w:gridCol w:w="1802"/>
      </w:tblGrid>
      <w:tr w14:paraId="77CD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5000" w:type="pct"/>
            <w:gridSpan w:val="4"/>
            <w:tcBorders>
              <w:top w:val="nil"/>
              <w:left w:val="nil"/>
              <w:bottom w:val="nil"/>
              <w:right w:val="nil"/>
            </w:tcBorders>
            <w:noWrap w:val="0"/>
            <w:vAlign w:val="center"/>
          </w:tcPr>
          <w:p w14:paraId="29CE0DD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表</w:t>
            </w:r>
            <w:r>
              <w:rPr>
                <w:rStyle w:val="8"/>
                <w:rFonts w:ascii="Times New Roman" w:hAnsi="Times New Roman"/>
                <w:color w:val="000000"/>
                <w:sz w:val="24"/>
                <w:szCs w:val="24"/>
                <w:lang w:val="en-US" w:eastAsia="zh-CN" w:bidi="ar"/>
              </w:rPr>
              <w:t>4-</w:t>
            </w:r>
            <w:r>
              <w:rPr>
                <w:rStyle w:val="8"/>
                <w:rFonts w:hint="eastAsia" w:ascii="Times New Roman" w:hAnsi="Times New Roman"/>
                <w:color w:val="000000"/>
                <w:sz w:val="24"/>
                <w:szCs w:val="24"/>
                <w:lang w:val="en-US" w:eastAsia="zh-CN" w:bidi="ar"/>
              </w:rPr>
              <w:t>4</w:t>
            </w:r>
            <w:r>
              <w:rPr>
                <w:rStyle w:val="8"/>
                <w:rFonts w:ascii="Times New Roman" w:hAnsi="Times New Roman"/>
                <w:color w:val="000000"/>
                <w:sz w:val="24"/>
                <w:szCs w:val="24"/>
                <w:lang w:val="en-US" w:eastAsia="zh-CN" w:bidi="ar"/>
              </w:rPr>
              <w:t>按行业大类分组的交通运输、仓储和邮政业</w:t>
            </w:r>
            <w:r>
              <w:rPr>
                <w:rStyle w:val="8"/>
                <w:rFonts w:ascii="Times New Roman" w:hAnsi="Times New Roman"/>
                <w:color w:val="000000"/>
                <w:sz w:val="24"/>
                <w:szCs w:val="24"/>
                <w:lang w:val="en-US" w:eastAsia="zh-CN" w:bidi="ar"/>
              </w:rPr>
              <w:br w:type="textWrapping"/>
            </w:r>
            <w:r>
              <w:rPr>
                <w:rStyle w:val="8"/>
                <w:rFonts w:ascii="Times New Roman" w:hAnsi="Times New Roman"/>
                <w:color w:val="000000"/>
                <w:sz w:val="24"/>
                <w:szCs w:val="24"/>
                <w:lang w:val="en-US" w:eastAsia="zh-CN" w:bidi="ar"/>
              </w:rPr>
              <w:t>企业法人单位主要经济指标</w:t>
            </w:r>
          </w:p>
        </w:tc>
      </w:tr>
      <w:tr w14:paraId="1CCC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7" w:type="pct"/>
            <w:tcBorders>
              <w:top w:val="nil"/>
              <w:left w:val="nil"/>
              <w:bottom w:val="nil"/>
              <w:right w:val="nil"/>
            </w:tcBorders>
            <w:noWrap/>
            <w:vAlign w:val="center"/>
          </w:tcPr>
          <w:p w14:paraId="0E6818E9">
            <w:pPr>
              <w:rPr>
                <w:rFonts w:hint="eastAsia" w:ascii="Times New Roman" w:hAnsi="Times New Roman" w:eastAsia="宋体" w:cs="宋体"/>
                <w:i w:val="0"/>
                <w:iCs w:val="0"/>
                <w:color w:val="000000"/>
                <w:sz w:val="22"/>
                <w:szCs w:val="22"/>
                <w:u w:val="none"/>
              </w:rPr>
            </w:pPr>
          </w:p>
        </w:tc>
        <w:tc>
          <w:tcPr>
            <w:tcW w:w="1025" w:type="pct"/>
            <w:tcBorders>
              <w:top w:val="nil"/>
              <w:left w:val="nil"/>
              <w:bottom w:val="nil"/>
              <w:right w:val="nil"/>
            </w:tcBorders>
            <w:noWrap/>
            <w:vAlign w:val="center"/>
          </w:tcPr>
          <w:p w14:paraId="266E73A5">
            <w:pPr>
              <w:rPr>
                <w:rFonts w:hint="eastAsia" w:ascii="Times New Roman" w:hAnsi="Times New Roman" w:eastAsia="宋体" w:cs="宋体"/>
                <w:i w:val="0"/>
                <w:iCs w:val="0"/>
                <w:color w:val="000000"/>
                <w:sz w:val="22"/>
                <w:szCs w:val="22"/>
                <w:u w:val="none"/>
              </w:rPr>
            </w:pPr>
          </w:p>
        </w:tc>
        <w:tc>
          <w:tcPr>
            <w:tcW w:w="1026" w:type="pct"/>
            <w:tcBorders>
              <w:top w:val="nil"/>
              <w:left w:val="nil"/>
              <w:bottom w:val="nil"/>
              <w:right w:val="nil"/>
            </w:tcBorders>
            <w:noWrap/>
            <w:vAlign w:val="center"/>
          </w:tcPr>
          <w:p w14:paraId="18567580">
            <w:pPr>
              <w:rPr>
                <w:rFonts w:hint="eastAsia" w:ascii="Times New Roman" w:hAnsi="Times New Roman" w:eastAsia="宋体" w:cs="宋体"/>
                <w:i w:val="0"/>
                <w:iCs w:val="0"/>
                <w:color w:val="000000"/>
                <w:sz w:val="22"/>
                <w:szCs w:val="22"/>
                <w:u w:val="none"/>
              </w:rPr>
            </w:pPr>
          </w:p>
        </w:tc>
        <w:tc>
          <w:tcPr>
            <w:tcW w:w="1030" w:type="pct"/>
            <w:tcBorders>
              <w:top w:val="nil"/>
              <w:left w:val="nil"/>
              <w:bottom w:val="nil"/>
              <w:right w:val="nil"/>
            </w:tcBorders>
            <w:noWrap/>
            <w:vAlign w:val="center"/>
          </w:tcPr>
          <w:p w14:paraId="50F7B3C5">
            <w:pPr>
              <w:rPr>
                <w:rFonts w:hint="eastAsia" w:ascii="Times New Roman" w:hAnsi="Times New Roman" w:eastAsia="宋体" w:cs="宋体"/>
                <w:i w:val="0"/>
                <w:iCs w:val="0"/>
                <w:color w:val="000000"/>
                <w:sz w:val="22"/>
                <w:szCs w:val="22"/>
                <w:u w:val="none"/>
              </w:rPr>
            </w:pPr>
          </w:p>
        </w:tc>
      </w:tr>
      <w:tr w14:paraId="04B0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17" w:type="pct"/>
            <w:vMerge w:val="restart"/>
            <w:tcBorders>
              <w:top w:val="single" w:color="000000" w:sz="12" w:space="0"/>
              <w:left w:val="nil"/>
              <w:bottom w:val="single" w:color="000000" w:sz="8" w:space="0"/>
              <w:right w:val="single" w:color="000000" w:sz="8" w:space="0"/>
            </w:tcBorders>
            <w:noWrap/>
            <w:vAlign w:val="center"/>
          </w:tcPr>
          <w:p w14:paraId="5ABB8B7D">
            <w:pPr>
              <w:rPr>
                <w:rFonts w:hint="eastAsia" w:ascii="Times New Roman" w:hAnsi="Times New Roman" w:eastAsia="宋体" w:cs="宋体"/>
                <w:i w:val="0"/>
                <w:iCs w:val="0"/>
                <w:color w:val="000000"/>
                <w:sz w:val="22"/>
                <w:szCs w:val="22"/>
                <w:u w:val="none"/>
              </w:rPr>
            </w:pPr>
          </w:p>
        </w:tc>
        <w:tc>
          <w:tcPr>
            <w:tcW w:w="1025" w:type="pct"/>
            <w:tcBorders>
              <w:top w:val="single" w:color="000000" w:sz="12" w:space="0"/>
              <w:left w:val="nil"/>
              <w:bottom w:val="nil"/>
              <w:right w:val="single" w:color="000000" w:sz="8" w:space="0"/>
            </w:tcBorders>
            <w:noWrap w:val="0"/>
            <w:vAlign w:val="center"/>
          </w:tcPr>
          <w:p w14:paraId="3D9B7E15">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资产总计</w:t>
            </w:r>
          </w:p>
        </w:tc>
        <w:tc>
          <w:tcPr>
            <w:tcW w:w="1026" w:type="pct"/>
            <w:tcBorders>
              <w:top w:val="single" w:color="000000" w:sz="12" w:space="0"/>
              <w:left w:val="nil"/>
              <w:bottom w:val="nil"/>
              <w:right w:val="single" w:color="000000" w:sz="8" w:space="0"/>
            </w:tcBorders>
            <w:noWrap w:val="0"/>
            <w:vAlign w:val="center"/>
          </w:tcPr>
          <w:p w14:paraId="3CDD956C">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负债合计</w:t>
            </w:r>
          </w:p>
        </w:tc>
        <w:tc>
          <w:tcPr>
            <w:tcW w:w="1030" w:type="pct"/>
            <w:tcBorders>
              <w:top w:val="single" w:color="000000" w:sz="12" w:space="0"/>
              <w:left w:val="nil"/>
              <w:bottom w:val="nil"/>
              <w:right w:val="nil"/>
            </w:tcBorders>
            <w:noWrap w:val="0"/>
            <w:vAlign w:val="center"/>
          </w:tcPr>
          <w:p w14:paraId="7DE09310">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营业收入</w:t>
            </w:r>
          </w:p>
        </w:tc>
      </w:tr>
      <w:tr w14:paraId="678C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917" w:type="pct"/>
            <w:vMerge w:val="continue"/>
            <w:tcBorders>
              <w:top w:val="single" w:color="000000" w:sz="12" w:space="0"/>
              <w:left w:val="nil"/>
              <w:bottom w:val="single" w:color="000000" w:sz="8" w:space="0"/>
              <w:right w:val="single" w:color="000000" w:sz="8" w:space="0"/>
            </w:tcBorders>
            <w:noWrap/>
            <w:vAlign w:val="center"/>
          </w:tcPr>
          <w:p w14:paraId="126A9557">
            <w:pPr>
              <w:rPr>
                <w:rFonts w:hint="eastAsia" w:ascii="Times New Roman" w:hAnsi="Times New Roman" w:eastAsia="宋体" w:cs="宋体"/>
                <w:i w:val="0"/>
                <w:iCs w:val="0"/>
                <w:color w:val="000000"/>
                <w:sz w:val="22"/>
                <w:szCs w:val="22"/>
                <w:u w:val="none"/>
              </w:rPr>
            </w:pPr>
          </w:p>
        </w:tc>
        <w:tc>
          <w:tcPr>
            <w:tcW w:w="1025" w:type="pct"/>
            <w:tcBorders>
              <w:top w:val="nil"/>
              <w:left w:val="nil"/>
              <w:bottom w:val="single" w:color="000000" w:sz="8" w:space="0"/>
              <w:right w:val="single" w:color="000000" w:sz="8" w:space="0"/>
            </w:tcBorders>
            <w:noWrap w:val="0"/>
            <w:vAlign w:val="center"/>
          </w:tcPr>
          <w:p w14:paraId="709705DC">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c>
          <w:tcPr>
            <w:tcW w:w="1026" w:type="pct"/>
            <w:tcBorders>
              <w:top w:val="nil"/>
              <w:left w:val="nil"/>
              <w:bottom w:val="single" w:color="000000" w:sz="8" w:space="0"/>
              <w:right w:val="single" w:color="000000" w:sz="8" w:space="0"/>
            </w:tcBorders>
            <w:noWrap w:val="0"/>
            <w:vAlign w:val="center"/>
          </w:tcPr>
          <w:p w14:paraId="683DC416">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c>
          <w:tcPr>
            <w:tcW w:w="1030" w:type="pct"/>
            <w:tcBorders>
              <w:top w:val="nil"/>
              <w:left w:val="nil"/>
              <w:bottom w:val="single" w:color="000000" w:sz="8" w:space="0"/>
              <w:right w:val="nil"/>
            </w:tcBorders>
            <w:noWrap w:val="0"/>
            <w:vAlign w:val="center"/>
          </w:tcPr>
          <w:p w14:paraId="45F1C9D5">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r>
      <w:tr w14:paraId="6B06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1917" w:type="pct"/>
            <w:tcBorders>
              <w:top w:val="nil"/>
              <w:left w:val="nil"/>
              <w:bottom w:val="nil"/>
              <w:right w:val="single" w:color="000000" w:sz="8" w:space="0"/>
            </w:tcBorders>
            <w:noWrap w:val="0"/>
            <w:vAlign w:val="center"/>
          </w:tcPr>
          <w:p w14:paraId="3B24B569">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合　计</w:t>
            </w:r>
          </w:p>
        </w:tc>
        <w:tc>
          <w:tcPr>
            <w:tcW w:w="1025" w:type="pct"/>
            <w:tcBorders>
              <w:top w:val="nil"/>
              <w:left w:val="nil"/>
              <w:bottom w:val="nil"/>
              <w:right w:val="single" w:color="000000" w:sz="8" w:space="0"/>
            </w:tcBorders>
            <w:noWrap w:val="0"/>
            <w:vAlign w:val="top"/>
          </w:tcPr>
          <w:p w14:paraId="65EFC746">
            <w:pPr>
              <w:pStyle w:val="9"/>
              <w:spacing w:before="76"/>
              <w:jc w:val="right"/>
              <w:rPr>
                <w:rFonts w:hint="eastAsia" w:ascii="Times New Roman" w:hAnsi="Times New Roman" w:eastAsia="宋体" w:cs="宋体"/>
                <w:b/>
                <w:bCs/>
                <w:i w:val="0"/>
                <w:iCs w:val="0"/>
                <w:color w:val="000000"/>
                <w:sz w:val="21"/>
                <w:szCs w:val="21"/>
                <w:u w:val="none"/>
              </w:rPr>
            </w:pPr>
            <w:r>
              <w:rPr>
                <w:rFonts w:hint="eastAsia" w:ascii="Times New Roman" w:hAnsi="Times New Roman"/>
                <w:b/>
                <w:bCs/>
                <w:color w:val="000000"/>
                <w:spacing w:val="-4"/>
                <w:sz w:val="21"/>
                <w:szCs w:val="21"/>
                <w:lang w:val="en-US" w:eastAsia="zh-CN"/>
              </w:rPr>
              <w:t>45.4</w:t>
            </w:r>
          </w:p>
        </w:tc>
        <w:tc>
          <w:tcPr>
            <w:tcW w:w="1026" w:type="pct"/>
            <w:tcBorders>
              <w:top w:val="nil"/>
              <w:left w:val="nil"/>
              <w:bottom w:val="nil"/>
              <w:right w:val="single" w:color="000000" w:sz="8" w:space="0"/>
            </w:tcBorders>
            <w:noWrap w:val="0"/>
            <w:vAlign w:val="top"/>
          </w:tcPr>
          <w:p w14:paraId="78587D0B">
            <w:pPr>
              <w:pStyle w:val="9"/>
              <w:spacing w:before="76"/>
              <w:jc w:val="right"/>
              <w:rPr>
                <w:rFonts w:hint="eastAsia" w:ascii="Times New Roman" w:hAnsi="Times New Roman" w:eastAsia="宋体" w:cs="宋体"/>
                <w:b/>
                <w:bCs/>
                <w:i w:val="0"/>
                <w:iCs w:val="0"/>
                <w:color w:val="000000"/>
                <w:sz w:val="21"/>
                <w:szCs w:val="21"/>
                <w:u w:val="none"/>
              </w:rPr>
            </w:pPr>
            <w:r>
              <w:rPr>
                <w:rFonts w:hint="eastAsia" w:ascii="Times New Roman" w:hAnsi="Times New Roman"/>
                <w:b/>
                <w:bCs/>
                <w:color w:val="000000"/>
                <w:spacing w:val="-4"/>
                <w:sz w:val="21"/>
                <w:szCs w:val="21"/>
                <w:lang w:val="en-US" w:eastAsia="zh-CN"/>
              </w:rPr>
              <w:t>22.2</w:t>
            </w:r>
          </w:p>
        </w:tc>
        <w:tc>
          <w:tcPr>
            <w:tcW w:w="1030" w:type="pct"/>
            <w:tcBorders>
              <w:top w:val="nil"/>
              <w:left w:val="nil"/>
              <w:bottom w:val="nil"/>
              <w:right w:val="nil"/>
            </w:tcBorders>
            <w:noWrap w:val="0"/>
            <w:vAlign w:val="top"/>
          </w:tcPr>
          <w:p w14:paraId="51011772">
            <w:pPr>
              <w:pStyle w:val="9"/>
              <w:spacing w:before="76"/>
              <w:ind w:left="1016" w:leftChars="0" w:firstLine="203" w:firstLineChars="100"/>
              <w:rPr>
                <w:rFonts w:hint="eastAsia" w:ascii="Times New Roman" w:hAnsi="Times New Roman" w:eastAsia="宋体" w:cs="宋体"/>
                <w:b/>
                <w:bCs/>
                <w:i w:val="0"/>
                <w:iCs w:val="0"/>
                <w:color w:val="000000"/>
                <w:sz w:val="21"/>
                <w:szCs w:val="21"/>
                <w:u w:val="none"/>
              </w:rPr>
            </w:pPr>
            <w:r>
              <w:rPr>
                <w:rFonts w:hint="eastAsia" w:ascii="Times New Roman" w:hAnsi="Times New Roman"/>
                <w:b/>
                <w:bCs/>
                <w:color w:val="000000"/>
                <w:spacing w:val="-4"/>
                <w:sz w:val="21"/>
                <w:szCs w:val="21"/>
                <w:lang w:val="en-US" w:eastAsia="zh-CN"/>
              </w:rPr>
              <w:t>16.7</w:t>
            </w:r>
          </w:p>
        </w:tc>
      </w:tr>
      <w:tr w14:paraId="5A8B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1917" w:type="pct"/>
            <w:tcBorders>
              <w:top w:val="nil"/>
              <w:left w:val="nil"/>
              <w:bottom w:val="nil"/>
              <w:right w:val="single" w:color="000000" w:sz="8" w:space="0"/>
            </w:tcBorders>
            <w:noWrap w:val="0"/>
            <w:vAlign w:val="center"/>
          </w:tcPr>
          <w:p w14:paraId="19524694">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铁路运输业</w:t>
            </w:r>
          </w:p>
        </w:tc>
        <w:tc>
          <w:tcPr>
            <w:tcW w:w="1025" w:type="pct"/>
            <w:tcBorders>
              <w:top w:val="nil"/>
              <w:left w:val="nil"/>
              <w:bottom w:val="nil"/>
              <w:right w:val="single" w:color="000000" w:sz="8" w:space="0"/>
            </w:tcBorders>
            <w:noWrap w:val="0"/>
            <w:vAlign w:val="top"/>
          </w:tcPr>
          <w:p w14:paraId="78421DAE">
            <w:pPr>
              <w:tabs>
                <w:tab w:val="left" w:pos="1526"/>
              </w:tabs>
              <w:spacing w:before="11"/>
              <w:ind w:left="1322" w:leftChars="0"/>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w:t>
            </w:r>
            <w:r>
              <w:rPr>
                <w:rFonts w:ascii="Times New Roman" w:hAnsi="Times New Roman" w:eastAsia="Arial" w:cs="Arial"/>
                <w:color w:val="000000"/>
                <w:sz w:val="21"/>
                <w:szCs w:val="21"/>
                <w:u w:val="single" w:color="auto"/>
              </w:rPr>
              <w:tab/>
            </w:r>
          </w:p>
        </w:tc>
        <w:tc>
          <w:tcPr>
            <w:tcW w:w="1026" w:type="pct"/>
            <w:tcBorders>
              <w:top w:val="nil"/>
              <w:left w:val="nil"/>
              <w:bottom w:val="nil"/>
              <w:right w:val="single" w:color="000000" w:sz="8" w:space="0"/>
            </w:tcBorders>
            <w:noWrap w:val="0"/>
            <w:vAlign w:val="top"/>
          </w:tcPr>
          <w:p w14:paraId="0095D392">
            <w:pPr>
              <w:tabs>
                <w:tab w:val="left" w:pos="1528"/>
              </w:tabs>
              <w:spacing w:before="11"/>
              <w:ind w:left="1324" w:leftChars="0"/>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w:t>
            </w:r>
            <w:r>
              <w:rPr>
                <w:rFonts w:ascii="Times New Roman" w:hAnsi="Times New Roman" w:eastAsia="Arial" w:cs="Arial"/>
                <w:color w:val="000000"/>
                <w:sz w:val="21"/>
                <w:szCs w:val="21"/>
                <w:u w:val="single" w:color="auto"/>
              </w:rPr>
              <w:tab/>
            </w:r>
          </w:p>
        </w:tc>
        <w:tc>
          <w:tcPr>
            <w:tcW w:w="1030" w:type="pct"/>
            <w:tcBorders>
              <w:top w:val="nil"/>
              <w:left w:val="nil"/>
              <w:bottom w:val="nil"/>
              <w:right w:val="nil"/>
            </w:tcBorders>
            <w:noWrap w:val="0"/>
            <w:vAlign w:val="top"/>
          </w:tcPr>
          <w:p w14:paraId="7EF67311">
            <w:pPr>
              <w:tabs>
                <w:tab w:val="left" w:pos="1533"/>
              </w:tabs>
              <w:spacing w:before="11"/>
              <w:ind w:left="1329" w:leftChars="0"/>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w:t>
            </w:r>
          </w:p>
        </w:tc>
      </w:tr>
      <w:tr w14:paraId="393D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1917" w:type="pct"/>
            <w:tcBorders>
              <w:top w:val="nil"/>
              <w:left w:val="nil"/>
              <w:bottom w:val="nil"/>
              <w:right w:val="single" w:color="000000" w:sz="8" w:space="0"/>
            </w:tcBorders>
            <w:noWrap w:val="0"/>
            <w:vAlign w:val="center"/>
          </w:tcPr>
          <w:p w14:paraId="06C7375B">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道路运输业</w:t>
            </w:r>
          </w:p>
        </w:tc>
        <w:tc>
          <w:tcPr>
            <w:tcW w:w="1025" w:type="pct"/>
            <w:tcBorders>
              <w:top w:val="nil"/>
              <w:left w:val="nil"/>
              <w:bottom w:val="nil"/>
              <w:right w:val="single" w:color="000000" w:sz="8" w:space="0"/>
            </w:tcBorders>
            <w:noWrap w:val="0"/>
            <w:vAlign w:val="top"/>
          </w:tcPr>
          <w:p w14:paraId="273BE883">
            <w:pPr>
              <w:pStyle w:val="9"/>
              <w:spacing w:before="97"/>
              <w:jc w:val="right"/>
              <w:rPr>
                <w:rFonts w:hint="default" w:ascii="Times New Roman" w:hAnsi="Times New Roman" w:eastAsia="宋体" w:cs="宋体"/>
                <w:i w:val="0"/>
                <w:iCs w:val="0"/>
                <w:color w:val="000000"/>
                <w:sz w:val="21"/>
                <w:szCs w:val="21"/>
                <w:u w:val="none"/>
                <w:lang w:val="en-US"/>
              </w:rPr>
            </w:pPr>
            <w:r>
              <w:rPr>
                <w:rFonts w:hint="eastAsia" w:ascii="Times New Roman" w:hAnsi="Times New Roman"/>
                <w:color w:val="000000"/>
                <w:spacing w:val="-2"/>
                <w:sz w:val="21"/>
                <w:szCs w:val="21"/>
                <w:lang w:val="en-US" w:eastAsia="zh-CN"/>
              </w:rPr>
              <w:t>45.0</w:t>
            </w:r>
          </w:p>
        </w:tc>
        <w:tc>
          <w:tcPr>
            <w:tcW w:w="1026" w:type="pct"/>
            <w:tcBorders>
              <w:top w:val="nil"/>
              <w:left w:val="nil"/>
              <w:bottom w:val="nil"/>
              <w:right w:val="single" w:color="000000" w:sz="8" w:space="0"/>
            </w:tcBorders>
            <w:noWrap w:val="0"/>
            <w:vAlign w:val="top"/>
          </w:tcPr>
          <w:p w14:paraId="4DEB63D6">
            <w:pPr>
              <w:pStyle w:val="9"/>
              <w:spacing w:before="97"/>
              <w:jc w:val="right"/>
              <w:rPr>
                <w:rFonts w:hint="default" w:ascii="Times New Roman" w:hAnsi="Times New Roman" w:eastAsia="宋体" w:cs="宋体"/>
                <w:i w:val="0"/>
                <w:iCs w:val="0"/>
                <w:color w:val="000000"/>
                <w:sz w:val="21"/>
                <w:szCs w:val="21"/>
                <w:u w:val="none"/>
                <w:lang w:val="en-US"/>
              </w:rPr>
            </w:pPr>
            <w:r>
              <w:rPr>
                <w:rFonts w:hint="eastAsia" w:ascii="Times New Roman" w:hAnsi="Times New Roman"/>
                <w:color w:val="000000"/>
                <w:spacing w:val="-4"/>
                <w:sz w:val="21"/>
                <w:szCs w:val="21"/>
                <w:lang w:val="en-US" w:eastAsia="zh-CN"/>
              </w:rPr>
              <w:t>22.0</w:t>
            </w:r>
          </w:p>
        </w:tc>
        <w:tc>
          <w:tcPr>
            <w:tcW w:w="1030" w:type="pct"/>
            <w:tcBorders>
              <w:top w:val="nil"/>
              <w:left w:val="nil"/>
              <w:bottom w:val="nil"/>
              <w:right w:val="nil"/>
            </w:tcBorders>
            <w:noWrap w:val="0"/>
            <w:vAlign w:val="top"/>
          </w:tcPr>
          <w:p w14:paraId="278F4CA1">
            <w:pPr>
              <w:pStyle w:val="9"/>
              <w:spacing w:before="97"/>
              <w:ind w:left="1016" w:leftChars="0" w:firstLine="206" w:firstLineChars="100"/>
              <w:rPr>
                <w:rFonts w:hint="eastAsia" w:ascii="Times New Roman" w:hAnsi="Times New Roman" w:eastAsia="宋体" w:cs="宋体"/>
                <w:i w:val="0"/>
                <w:iCs w:val="0"/>
                <w:color w:val="000000"/>
                <w:sz w:val="21"/>
                <w:szCs w:val="21"/>
                <w:u w:val="none"/>
              </w:rPr>
            </w:pPr>
            <w:r>
              <w:rPr>
                <w:rFonts w:hint="eastAsia" w:ascii="Times New Roman" w:hAnsi="Times New Roman"/>
                <w:color w:val="000000"/>
                <w:spacing w:val="-2"/>
                <w:sz w:val="21"/>
                <w:szCs w:val="21"/>
                <w:lang w:val="en-US" w:eastAsia="zh-CN"/>
              </w:rPr>
              <w:t>15.1</w:t>
            </w:r>
          </w:p>
        </w:tc>
      </w:tr>
      <w:tr w14:paraId="55EE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1917" w:type="pct"/>
            <w:tcBorders>
              <w:top w:val="nil"/>
              <w:left w:val="nil"/>
              <w:bottom w:val="nil"/>
              <w:right w:val="single" w:color="000000" w:sz="8" w:space="0"/>
            </w:tcBorders>
            <w:noWrap w:val="0"/>
            <w:vAlign w:val="center"/>
          </w:tcPr>
          <w:p w14:paraId="20EADF89">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水上运输业</w:t>
            </w:r>
          </w:p>
        </w:tc>
        <w:tc>
          <w:tcPr>
            <w:tcW w:w="1025" w:type="pct"/>
            <w:tcBorders>
              <w:top w:val="nil"/>
              <w:left w:val="nil"/>
              <w:bottom w:val="nil"/>
              <w:right w:val="single" w:color="000000" w:sz="8" w:space="0"/>
            </w:tcBorders>
            <w:noWrap w:val="0"/>
            <w:vAlign w:val="top"/>
          </w:tcPr>
          <w:p w14:paraId="11F9E773">
            <w:pPr>
              <w:tabs>
                <w:tab w:val="left" w:pos="1526"/>
              </w:tabs>
              <w:spacing w:before="11"/>
              <w:ind w:left="1322" w:leftChars="0"/>
              <w:rPr>
                <w:rFonts w:hint="eastAsia" w:ascii="Times New Roman" w:hAnsi="Times New Roman" w:eastAsia="宋体" w:cs="宋体"/>
                <w:i w:val="0"/>
                <w:iCs w:val="0"/>
                <w:color w:val="000000"/>
                <w:sz w:val="21"/>
                <w:szCs w:val="21"/>
                <w:u w:val="none"/>
              </w:rPr>
            </w:pPr>
            <w:r>
              <w:rPr>
                <w:rFonts w:ascii="Times New Roman" w:hAnsi="Times New Roman" w:eastAsia="Arial" w:cs="Arial"/>
                <w:color w:val="000000"/>
                <w:sz w:val="21"/>
                <w:szCs w:val="21"/>
                <w:u w:val="single" w:color="auto"/>
              </w:rPr>
              <w:tab/>
            </w:r>
          </w:p>
        </w:tc>
        <w:tc>
          <w:tcPr>
            <w:tcW w:w="1026" w:type="pct"/>
            <w:tcBorders>
              <w:top w:val="nil"/>
              <w:left w:val="nil"/>
              <w:bottom w:val="nil"/>
              <w:right w:val="single" w:color="000000" w:sz="8" w:space="0"/>
            </w:tcBorders>
            <w:noWrap w:val="0"/>
            <w:vAlign w:val="top"/>
          </w:tcPr>
          <w:p w14:paraId="5B8830B8">
            <w:pPr>
              <w:tabs>
                <w:tab w:val="left" w:pos="1528"/>
              </w:tabs>
              <w:spacing w:before="11"/>
              <w:ind w:left="1324" w:leftChars="0"/>
              <w:rPr>
                <w:rFonts w:hint="eastAsia" w:ascii="Times New Roman" w:hAnsi="Times New Roman" w:eastAsia="宋体" w:cs="宋体"/>
                <w:i w:val="0"/>
                <w:iCs w:val="0"/>
                <w:color w:val="000000"/>
                <w:sz w:val="21"/>
                <w:szCs w:val="21"/>
                <w:u w:val="none"/>
              </w:rPr>
            </w:pPr>
            <w:r>
              <w:rPr>
                <w:rFonts w:ascii="Times New Roman" w:hAnsi="Times New Roman" w:eastAsia="Arial" w:cs="Arial"/>
                <w:color w:val="000000"/>
                <w:sz w:val="21"/>
                <w:szCs w:val="21"/>
                <w:u w:val="single" w:color="auto"/>
              </w:rPr>
              <w:tab/>
            </w:r>
          </w:p>
        </w:tc>
        <w:tc>
          <w:tcPr>
            <w:tcW w:w="1030" w:type="pct"/>
            <w:tcBorders>
              <w:top w:val="nil"/>
              <w:left w:val="nil"/>
              <w:bottom w:val="nil"/>
              <w:right w:val="nil"/>
            </w:tcBorders>
            <w:noWrap w:val="0"/>
            <w:vAlign w:val="top"/>
          </w:tcPr>
          <w:p w14:paraId="59C9F6A5">
            <w:pPr>
              <w:tabs>
                <w:tab w:val="left" w:pos="1533"/>
              </w:tabs>
              <w:spacing w:before="11"/>
              <w:ind w:left="1329" w:leftChars="0"/>
              <w:rPr>
                <w:rFonts w:hint="eastAsia" w:ascii="Times New Roman" w:hAnsi="Times New Roman" w:eastAsia="宋体" w:cs="宋体"/>
                <w:i w:val="0"/>
                <w:iCs w:val="0"/>
                <w:color w:val="000000"/>
                <w:sz w:val="21"/>
                <w:szCs w:val="21"/>
                <w:u w:val="none"/>
              </w:rPr>
            </w:pPr>
            <w:r>
              <w:rPr>
                <w:rFonts w:ascii="Times New Roman" w:hAnsi="Times New Roman" w:eastAsia="Arial" w:cs="Arial"/>
                <w:color w:val="000000"/>
                <w:sz w:val="21"/>
                <w:szCs w:val="21"/>
                <w:u w:val="single" w:color="auto"/>
              </w:rPr>
              <w:tab/>
            </w:r>
          </w:p>
        </w:tc>
      </w:tr>
      <w:tr w14:paraId="5729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1917" w:type="pct"/>
            <w:tcBorders>
              <w:top w:val="nil"/>
              <w:left w:val="nil"/>
              <w:bottom w:val="nil"/>
              <w:right w:val="single" w:color="000000" w:sz="8" w:space="0"/>
            </w:tcBorders>
            <w:noWrap w:val="0"/>
            <w:vAlign w:val="center"/>
          </w:tcPr>
          <w:p w14:paraId="722BE99C">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航空运输业</w:t>
            </w:r>
          </w:p>
        </w:tc>
        <w:tc>
          <w:tcPr>
            <w:tcW w:w="1025" w:type="pct"/>
            <w:tcBorders>
              <w:top w:val="nil"/>
              <w:left w:val="nil"/>
              <w:bottom w:val="nil"/>
              <w:right w:val="single" w:color="000000" w:sz="8" w:space="0"/>
            </w:tcBorders>
            <w:noWrap w:val="0"/>
            <w:vAlign w:val="top"/>
          </w:tcPr>
          <w:p w14:paraId="2A7AA5FF">
            <w:pPr>
              <w:tabs>
                <w:tab w:val="left" w:pos="1526"/>
              </w:tabs>
              <w:spacing w:before="11"/>
              <w:ind w:left="1322" w:leftChars="0"/>
              <w:rPr>
                <w:rFonts w:hint="eastAsia" w:ascii="Times New Roman" w:hAnsi="Times New Roman" w:eastAsia="宋体" w:cs="宋体"/>
                <w:i w:val="0"/>
                <w:iCs w:val="0"/>
                <w:color w:val="000000"/>
                <w:sz w:val="21"/>
                <w:szCs w:val="21"/>
                <w:u w:val="none"/>
              </w:rPr>
            </w:pPr>
            <w:r>
              <w:rPr>
                <w:rFonts w:ascii="Times New Roman" w:hAnsi="Times New Roman" w:eastAsia="Arial" w:cs="Arial"/>
                <w:color w:val="000000"/>
                <w:sz w:val="21"/>
                <w:szCs w:val="21"/>
                <w:u w:val="single" w:color="auto"/>
              </w:rPr>
              <w:tab/>
            </w:r>
          </w:p>
        </w:tc>
        <w:tc>
          <w:tcPr>
            <w:tcW w:w="1026" w:type="pct"/>
            <w:tcBorders>
              <w:top w:val="nil"/>
              <w:left w:val="nil"/>
              <w:bottom w:val="nil"/>
              <w:right w:val="single" w:color="000000" w:sz="8" w:space="0"/>
            </w:tcBorders>
            <w:noWrap w:val="0"/>
            <w:vAlign w:val="top"/>
          </w:tcPr>
          <w:p w14:paraId="714808D5">
            <w:pPr>
              <w:tabs>
                <w:tab w:val="left" w:pos="1528"/>
              </w:tabs>
              <w:spacing w:before="11"/>
              <w:ind w:left="1324" w:leftChars="0"/>
              <w:rPr>
                <w:rFonts w:hint="eastAsia" w:ascii="Times New Roman" w:hAnsi="Times New Roman" w:eastAsia="宋体" w:cs="宋体"/>
                <w:i w:val="0"/>
                <w:iCs w:val="0"/>
                <w:color w:val="000000"/>
                <w:sz w:val="21"/>
                <w:szCs w:val="21"/>
                <w:u w:val="none"/>
              </w:rPr>
            </w:pPr>
            <w:r>
              <w:rPr>
                <w:rFonts w:ascii="Times New Roman" w:hAnsi="Times New Roman" w:eastAsia="Arial" w:cs="Arial"/>
                <w:color w:val="000000"/>
                <w:sz w:val="21"/>
                <w:szCs w:val="21"/>
                <w:u w:val="single" w:color="auto"/>
              </w:rPr>
              <w:tab/>
            </w:r>
          </w:p>
        </w:tc>
        <w:tc>
          <w:tcPr>
            <w:tcW w:w="1030" w:type="pct"/>
            <w:tcBorders>
              <w:top w:val="nil"/>
              <w:left w:val="nil"/>
              <w:bottom w:val="nil"/>
              <w:right w:val="nil"/>
            </w:tcBorders>
            <w:noWrap w:val="0"/>
            <w:vAlign w:val="top"/>
          </w:tcPr>
          <w:p w14:paraId="6F48814D">
            <w:pPr>
              <w:tabs>
                <w:tab w:val="left" w:pos="1533"/>
              </w:tabs>
              <w:spacing w:before="11"/>
              <w:ind w:left="1329" w:leftChars="0"/>
              <w:rPr>
                <w:rFonts w:hint="eastAsia" w:ascii="Times New Roman" w:hAnsi="Times New Roman" w:eastAsia="宋体" w:cs="宋体"/>
                <w:i w:val="0"/>
                <w:iCs w:val="0"/>
                <w:color w:val="000000"/>
                <w:sz w:val="21"/>
                <w:szCs w:val="21"/>
                <w:u w:val="none"/>
              </w:rPr>
            </w:pPr>
            <w:r>
              <w:rPr>
                <w:rFonts w:ascii="Times New Roman" w:hAnsi="Times New Roman" w:eastAsia="Arial" w:cs="Arial"/>
                <w:color w:val="000000"/>
                <w:sz w:val="21"/>
                <w:szCs w:val="21"/>
                <w:u w:val="single" w:color="auto"/>
              </w:rPr>
              <w:tab/>
            </w:r>
          </w:p>
        </w:tc>
      </w:tr>
      <w:tr w14:paraId="4711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1917" w:type="pct"/>
            <w:tcBorders>
              <w:top w:val="nil"/>
              <w:left w:val="nil"/>
              <w:bottom w:val="nil"/>
              <w:right w:val="single" w:color="000000" w:sz="8" w:space="0"/>
            </w:tcBorders>
            <w:noWrap w:val="0"/>
            <w:vAlign w:val="center"/>
          </w:tcPr>
          <w:p w14:paraId="7287C4FA">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管道运输业</w:t>
            </w:r>
          </w:p>
        </w:tc>
        <w:tc>
          <w:tcPr>
            <w:tcW w:w="1025" w:type="pct"/>
            <w:tcBorders>
              <w:top w:val="nil"/>
              <w:left w:val="nil"/>
              <w:bottom w:val="nil"/>
              <w:right w:val="single" w:color="000000" w:sz="8" w:space="0"/>
            </w:tcBorders>
            <w:noWrap w:val="0"/>
            <w:vAlign w:val="top"/>
          </w:tcPr>
          <w:p w14:paraId="2BA40329">
            <w:pPr>
              <w:tabs>
                <w:tab w:val="left" w:pos="1526"/>
              </w:tabs>
              <w:spacing w:before="11"/>
              <w:ind w:left="1322" w:leftChars="0"/>
              <w:rPr>
                <w:rFonts w:hint="eastAsia" w:ascii="Times New Roman" w:hAnsi="Times New Roman" w:eastAsia="宋体" w:cs="宋体"/>
                <w:i w:val="0"/>
                <w:iCs w:val="0"/>
                <w:color w:val="000000"/>
                <w:sz w:val="21"/>
                <w:szCs w:val="21"/>
                <w:u w:val="none"/>
              </w:rPr>
            </w:pPr>
            <w:r>
              <w:rPr>
                <w:rFonts w:ascii="Times New Roman" w:hAnsi="Times New Roman" w:eastAsia="Arial" w:cs="Arial"/>
                <w:color w:val="000000"/>
                <w:sz w:val="21"/>
                <w:szCs w:val="21"/>
                <w:u w:val="single" w:color="auto"/>
              </w:rPr>
              <w:tab/>
            </w:r>
          </w:p>
        </w:tc>
        <w:tc>
          <w:tcPr>
            <w:tcW w:w="1026" w:type="pct"/>
            <w:tcBorders>
              <w:top w:val="nil"/>
              <w:left w:val="nil"/>
              <w:bottom w:val="nil"/>
              <w:right w:val="single" w:color="000000" w:sz="8" w:space="0"/>
            </w:tcBorders>
            <w:noWrap w:val="0"/>
            <w:vAlign w:val="top"/>
          </w:tcPr>
          <w:p w14:paraId="2961B4F1">
            <w:pPr>
              <w:tabs>
                <w:tab w:val="left" w:pos="1528"/>
              </w:tabs>
              <w:spacing w:before="11"/>
              <w:ind w:left="1324" w:leftChars="0"/>
              <w:rPr>
                <w:rFonts w:hint="eastAsia" w:ascii="Times New Roman" w:hAnsi="Times New Roman" w:eastAsia="宋体" w:cs="宋体"/>
                <w:i w:val="0"/>
                <w:iCs w:val="0"/>
                <w:color w:val="000000"/>
                <w:sz w:val="21"/>
                <w:szCs w:val="21"/>
                <w:u w:val="none"/>
              </w:rPr>
            </w:pPr>
            <w:r>
              <w:rPr>
                <w:rFonts w:ascii="Times New Roman" w:hAnsi="Times New Roman" w:eastAsia="Arial" w:cs="Arial"/>
                <w:color w:val="000000"/>
                <w:sz w:val="21"/>
                <w:szCs w:val="21"/>
                <w:u w:val="single" w:color="auto"/>
              </w:rPr>
              <w:tab/>
            </w:r>
          </w:p>
        </w:tc>
        <w:tc>
          <w:tcPr>
            <w:tcW w:w="1030" w:type="pct"/>
            <w:tcBorders>
              <w:top w:val="nil"/>
              <w:left w:val="nil"/>
              <w:bottom w:val="nil"/>
              <w:right w:val="nil"/>
            </w:tcBorders>
            <w:noWrap w:val="0"/>
            <w:vAlign w:val="top"/>
          </w:tcPr>
          <w:p w14:paraId="2C73D4CD">
            <w:pPr>
              <w:tabs>
                <w:tab w:val="left" w:pos="1533"/>
              </w:tabs>
              <w:spacing w:before="11"/>
              <w:ind w:left="1329" w:leftChars="0"/>
              <w:rPr>
                <w:rFonts w:hint="eastAsia" w:ascii="Times New Roman" w:hAnsi="Times New Roman" w:eastAsia="宋体" w:cs="宋体"/>
                <w:i w:val="0"/>
                <w:iCs w:val="0"/>
                <w:color w:val="000000"/>
                <w:sz w:val="21"/>
                <w:szCs w:val="21"/>
                <w:u w:val="none"/>
              </w:rPr>
            </w:pPr>
            <w:r>
              <w:rPr>
                <w:rFonts w:ascii="Times New Roman" w:hAnsi="Times New Roman" w:eastAsia="Arial" w:cs="Arial"/>
                <w:color w:val="000000"/>
                <w:sz w:val="21"/>
                <w:szCs w:val="21"/>
                <w:u w:val="single" w:color="auto"/>
              </w:rPr>
              <w:tab/>
            </w:r>
          </w:p>
        </w:tc>
      </w:tr>
      <w:tr w14:paraId="05BE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1917" w:type="pct"/>
            <w:tcBorders>
              <w:top w:val="nil"/>
              <w:left w:val="nil"/>
              <w:bottom w:val="nil"/>
              <w:right w:val="single" w:color="000000" w:sz="8" w:space="0"/>
            </w:tcBorders>
            <w:noWrap w:val="0"/>
            <w:vAlign w:val="center"/>
          </w:tcPr>
          <w:p w14:paraId="533DFC02">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多式联运和运输代理业</w:t>
            </w:r>
          </w:p>
        </w:tc>
        <w:tc>
          <w:tcPr>
            <w:tcW w:w="1025" w:type="pct"/>
            <w:tcBorders>
              <w:top w:val="nil"/>
              <w:left w:val="nil"/>
              <w:bottom w:val="nil"/>
              <w:right w:val="single" w:color="000000" w:sz="8" w:space="0"/>
            </w:tcBorders>
            <w:noWrap w:val="0"/>
            <w:vAlign w:val="top"/>
          </w:tcPr>
          <w:p w14:paraId="2400576B">
            <w:pPr>
              <w:pStyle w:val="9"/>
              <w:spacing w:before="106" w:line="235" w:lineRule="auto"/>
              <w:jc w:val="right"/>
              <w:rPr>
                <w:rFonts w:hint="eastAsia" w:ascii="Times New Roman" w:hAnsi="Times New Roman" w:eastAsia="宋体" w:cs="宋体"/>
                <w:i w:val="0"/>
                <w:iCs w:val="0"/>
                <w:color w:val="000000"/>
                <w:sz w:val="21"/>
                <w:szCs w:val="21"/>
                <w:u w:val="none"/>
              </w:rPr>
            </w:pPr>
            <w:r>
              <w:rPr>
                <w:rFonts w:hint="eastAsia" w:ascii="Times New Roman" w:hAnsi="Times New Roman"/>
                <w:color w:val="000000"/>
                <w:spacing w:val="-5"/>
                <w:sz w:val="21"/>
                <w:szCs w:val="21"/>
                <w:lang w:val="en-US" w:eastAsia="zh-CN"/>
              </w:rPr>
              <w:t>0.1</w:t>
            </w:r>
          </w:p>
        </w:tc>
        <w:tc>
          <w:tcPr>
            <w:tcW w:w="1026" w:type="pct"/>
            <w:tcBorders>
              <w:top w:val="nil"/>
              <w:left w:val="nil"/>
              <w:bottom w:val="nil"/>
              <w:right w:val="single" w:color="000000" w:sz="8" w:space="0"/>
            </w:tcBorders>
            <w:noWrap w:val="0"/>
            <w:vAlign w:val="top"/>
          </w:tcPr>
          <w:p w14:paraId="16899452">
            <w:pPr>
              <w:pStyle w:val="9"/>
              <w:spacing w:before="106" w:line="235" w:lineRule="auto"/>
              <w:jc w:val="right"/>
              <w:rPr>
                <w:rFonts w:hint="eastAsia" w:ascii="Times New Roman" w:hAnsi="Times New Roman" w:eastAsia="宋体" w:cs="宋体"/>
                <w:i w:val="0"/>
                <w:iCs w:val="0"/>
                <w:color w:val="000000"/>
                <w:sz w:val="21"/>
                <w:szCs w:val="21"/>
                <w:u w:val="none"/>
              </w:rPr>
            </w:pPr>
            <w:r>
              <w:rPr>
                <w:rFonts w:hint="eastAsia" w:ascii="Times New Roman" w:hAnsi="Times New Roman"/>
                <w:color w:val="000000"/>
                <w:spacing w:val="-2"/>
                <w:sz w:val="21"/>
                <w:szCs w:val="21"/>
                <w:lang w:val="en-US" w:eastAsia="zh-CN"/>
              </w:rPr>
              <w:t>0.03</w:t>
            </w:r>
          </w:p>
        </w:tc>
        <w:tc>
          <w:tcPr>
            <w:tcW w:w="1030" w:type="pct"/>
            <w:tcBorders>
              <w:top w:val="nil"/>
              <w:left w:val="nil"/>
              <w:bottom w:val="nil"/>
              <w:right w:val="nil"/>
            </w:tcBorders>
            <w:noWrap w:val="0"/>
            <w:vAlign w:val="top"/>
          </w:tcPr>
          <w:p w14:paraId="24A58757">
            <w:pPr>
              <w:pStyle w:val="9"/>
              <w:spacing w:before="106" w:line="235" w:lineRule="auto"/>
              <w:jc w:val="right"/>
              <w:rPr>
                <w:rFonts w:hint="eastAsia" w:ascii="Times New Roman" w:hAnsi="Times New Roman" w:eastAsia="宋体" w:cs="宋体"/>
                <w:i w:val="0"/>
                <w:iCs w:val="0"/>
                <w:color w:val="000000"/>
                <w:sz w:val="21"/>
                <w:szCs w:val="21"/>
                <w:u w:val="none"/>
              </w:rPr>
            </w:pPr>
            <w:r>
              <w:rPr>
                <w:rFonts w:hint="eastAsia" w:ascii="Times New Roman" w:hAnsi="Times New Roman"/>
                <w:color w:val="000000"/>
                <w:spacing w:val="-2"/>
                <w:sz w:val="21"/>
                <w:szCs w:val="21"/>
                <w:lang w:val="en-US" w:eastAsia="zh-CN"/>
              </w:rPr>
              <w:t>0.4</w:t>
            </w:r>
          </w:p>
        </w:tc>
      </w:tr>
      <w:tr w14:paraId="7A0D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1917" w:type="pct"/>
            <w:tcBorders>
              <w:top w:val="nil"/>
              <w:left w:val="nil"/>
              <w:bottom w:val="nil"/>
              <w:right w:val="single" w:color="000000" w:sz="8" w:space="0"/>
            </w:tcBorders>
            <w:noWrap w:val="0"/>
            <w:vAlign w:val="center"/>
          </w:tcPr>
          <w:p w14:paraId="5784C4D1">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装卸搬运和仓储业</w:t>
            </w:r>
          </w:p>
        </w:tc>
        <w:tc>
          <w:tcPr>
            <w:tcW w:w="1025" w:type="pct"/>
            <w:tcBorders>
              <w:top w:val="nil"/>
              <w:left w:val="nil"/>
              <w:bottom w:val="nil"/>
              <w:right w:val="single" w:color="000000" w:sz="8" w:space="0"/>
            </w:tcBorders>
            <w:noWrap w:val="0"/>
            <w:vAlign w:val="top"/>
          </w:tcPr>
          <w:p w14:paraId="01F58D9C">
            <w:pPr>
              <w:pStyle w:val="9"/>
              <w:spacing w:before="109" w:line="232" w:lineRule="auto"/>
              <w:jc w:val="right"/>
              <w:rPr>
                <w:rFonts w:hint="eastAsia" w:ascii="Times New Roman" w:hAnsi="Times New Roman" w:eastAsia="宋体" w:cs="宋体"/>
                <w:i w:val="0"/>
                <w:iCs w:val="0"/>
                <w:color w:val="000000"/>
                <w:sz w:val="21"/>
                <w:szCs w:val="21"/>
                <w:u w:val="none"/>
              </w:rPr>
            </w:pPr>
            <w:r>
              <w:rPr>
                <w:rFonts w:hint="eastAsia" w:ascii="Times New Roman" w:hAnsi="Times New Roman"/>
                <w:color w:val="000000"/>
                <w:spacing w:val="-1"/>
                <w:sz w:val="21"/>
                <w:szCs w:val="21"/>
                <w:lang w:val="en-US" w:eastAsia="zh-CN"/>
              </w:rPr>
              <w:t>0.3</w:t>
            </w:r>
          </w:p>
        </w:tc>
        <w:tc>
          <w:tcPr>
            <w:tcW w:w="1026" w:type="pct"/>
            <w:tcBorders>
              <w:top w:val="nil"/>
              <w:left w:val="nil"/>
              <w:bottom w:val="nil"/>
              <w:right w:val="single" w:color="000000" w:sz="8" w:space="0"/>
            </w:tcBorders>
            <w:noWrap w:val="0"/>
            <w:vAlign w:val="top"/>
          </w:tcPr>
          <w:p w14:paraId="520DEB5F">
            <w:pPr>
              <w:pStyle w:val="9"/>
              <w:spacing w:before="109" w:line="232" w:lineRule="auto"/>
              <w:jc w:val="right"/>
              <w:rPr>
                <w:rFonts w:hint="eastAsia" w:ascii="Times New Roman" w:hAnsi="Times New Roman" w:eastAsia="宋体" w:cs="宋体"/>
                <w:i w:val="0"/>
                <w:iCs w:val="0"/>
                <w:color w:val="000000"/>
                <w:sz w:val="21"/>
                <w:szCs w:val="21"/>
                <w:u w:val="none"/>
              </w:rPr>
            </w:pPr>
            <w:r>
              <w:rPr>
                <w:rFonts w:hint="eastAsia" w:ascii="Times New Roman" w:hAnsi="Times New Roman"/>
                <w:color w:val="000000"/>
                <w:spacing w:val="-2"/>
                <w:sz w:val="21"/>
                <w:szCs w:val="21"/>
                <w:lang w:val="en-US" w:eastAsia="zh-CN"/>
              </w:rPr>
              <w:t>0.1</w:t>
            </w:r>
          </w:p>
        </w:tc>
        <w:tc>
          <w:tcPr>
            <w:tcW w:w="1030" w:type="pct"/>
            <w:tcBorders>
              <w:top w:val="nil"/>
              <w:left w:val="nil"/>
              <w:bottom w:val="nil"/>
              <w:right w:val="nil"/>
            </w:tcBorders>
            <w:noWrap w:val="0"/>
            <w:vAlign w:val="top"/>
          </w:tcPr>
          <w:p w14:paraId="10D7C6F3">
            <w:pPr>
              <w:pStyle w:val="9"/>
              <w:spacing w:before="109" w:line="232" w:lineRule="auto"/>
              <w:jc w:val="right"/>
              <w:rPr>
                <w:rFonts w:hint="default" w:ascii="Times New Roman" w:hAnsi="Times New Roman" w:eastAsia="宋体" w:cs="宋体"/>
                <w:i w:val="0"/>
                <w:iCs w:val="0"/>
                <w:color w:val="000000"/>
                <w:sz w:val="21"/>
                <w:szCs w:val="21"/>
                <w:u w:val="none"/>
                <w:lang w:val="en-US"/>
              </w:rPr>
            </w:pPr>
            <w:r>
              <w:rPr>
                <w:rFonts w:hint="eastAsia" w:ascii="Times New Roman" w:hAnsi="Times New Roman"/>
                <w:color w:val="000000"/>
                <w:spacing w:val="-5"/>
                <w:sz w:val="21"/>
                <w:szCs w:val="21"/>
                <w:lang w:val="en-US" w:eastAsia="zh-CN"/>
              </w:rPr>
              <w:t>0.7</w:t>
            </w:r>
          </w:p>
        </w:tc>
      </w:tr>
      <w:tr w14:paraId="421C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1917" w:type="pct"/>
            <w:tcBorders>
              <w:top w:val="nil"/>
              <w:left w:val="nil"/>
              <w:bottom w:val="single" w:color="auto" w:sz="12" w:space="0"/>
              <w:right w:val="single" w:color="auto" w:sz="4" w:space="0"/>
            </w:tcBorders>
            <w:noWrap w:val="0"/>
            <w:vAlign w:val="center"/>
          </w:tcPr>
          <w:p w14:paraId="3024AA90">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邮政业</w:t>
            </w:r>
          </w:p>
        </w:tc>
        <w:tc>
          <w:tcPr>
            <w:tcW w:w="1025" w:type="pct"/>
            <w:tcBorders>
              <w:top w:val="nil"/>
              <w:left w:val="single" w:color="auto" w:sz="4" w:space="0"/>
              <w:bottom w:val="single" w:color="auto" w:sz="12" w:space="0"/>
              <w:right w:val="single" w:color="auto" w:sz="4" w:space="0"/>
            </w:tcBorders>
            <w:noWrap w:val="0"/>
            <w:vAlign w:val="top"/>
          </w:tcPr>
          <w:p w14:paraId="2E6DADC7">
            <w:pPr>
              <w:pStyle w:val="9"/>
              <w:spacing w:before="112"/>
              <w:jc w:val="right"/>
              <w:rPr>
                <w:rFonts w:hint="eastAsia" w:ascii="Times New Roman" w:hAnsi="Times New Roman" w:eastAsia="宋体" w:cs="宋体"/>
                <w:i w:val="0"/>
                <w:iCs w:val="0"/>
                <w:color w:val="000000"/>
                <w:sz w:val="21"/>
                <w:szCs w:val="21"/>
                <w:u w:val="none"/>
              </w:rPr>
            </w:pPr>
            <w:r>
              <w:rPr>
                <w:rFonts w:hint="eastAsia" w:ascii="Times New Roman" w:hAnsi="Times New Roman"/>
                <w:color w:val="000000"/>
                <w:spacing w:val="-2"/>
                <w:sz w:val="21"/>
                <w:szCs w:val="21"/>
                <w:lang w:val="en-US" w:eastAsia="zh-CN"/>
              </w:rPr>
              <w:t>0.05</w:t>
            </w:r>
          </w:p>
        </w:tc>
        <w:tc>
          <w:tcPr>
            <w:tcW w:w="1026" w:type="pct"/>
            <w:tcBorders>
              <w:top w:val="nil"/>
              <w:left w:val="single" w:color="auto" w:sz="4" w:space="0"/>
              <w:bottom w:val="single" w:color="auto" w:sz="12" w:space="0"/>
              <w:right w:val="single" w:color="auto" w:sz="4" w:space="0"/>
            </w:tcBorders>
            <w:noWrap w:val="0"/>
            <w:vAlign w:val="top"/>
          </w:tcPr>
          <w:p w14:paraId="7F2457AC">
            <w:pPr>
              <w:pStyle w:val="9"/>
              <w:spacing w:before="112"/>
              <w:jc w:val="right"/>
              <w:rPr>
                <w:rFonts w:hint="eastAsia" w:ascii="Times New Roman" w:hAnsi="Times New Roman" w:eastAsia="宋体" w:cs="宋体"/>
                <w:i w:val="0"/>
                <w:iCs w:val="0"/>
                <w:color w:val="000000"/>
                <w:sz w:val="21"/>
                <w:szCs w:val="21"/>
                <w:u w:val="none"/>
              </w:rPr>
            </w:pPr>
            <w:r>
              <w:rPr>
                <w:rFonts w:hint="eastAsia" w:ascii="Times New Roman" w:hAnsi="Times New Roman"/>
                <w:color w:val="000000"/>
                <w:spacing w:val="-2"/>
                <w:sz w:val="21"/>
                <w:szCs w:val="21"/>
                <w:lang w:val="en-US" w:eastAsia="zh-CN"/>
              </w:rPr>
              <w:t>0.06</w:t>
            </w:r>
          </w:p>
        </w:tc>
        <w:tc>
          <w:tcPr>
            <w:tcW w:w="1030" w:type="pct"/>
            <w:tcBorders>
              <w:top w:val="nil"/>
              <w:left w:val="single" w:color="auto" w:sz="4" w:space="0"/>
              <w:bottom w:val="single" w:color="auto" w:sz="12" w:space="0"/>
              <w:right w:val="nil"/>
            </w:tcBorders>
            <w:noWrap w:val="0"/>
            <w:vAlign w:val="top"/>
          </w:tcPr>
          <w:p w14:paraId="44BEDE63">
            <w:pPr>
              <w:pStyle w:val="9"/>
              <w:spacing w:before="112"/>
              <w:jc w:val="right"/>
              <w:rPr>
                <w:rFonts w:hint="eastAsia" w:ascii="Times New Roman" w:hAnsi="Times New Roman" w:eastAsia="宋体" w:cs="宋体"/>
                <w:i w:val="0"/>
                <w:iCs w:val="0"/>
                <w:color w:val="000000"/>
                <w:sz w:val="21"/>
                <w:szCs w:val="21"/>
                <w:u w:val="none"/>
              </w:rPr>
            </w:pPr>
            <w:r>
              <w:rPr>
                <w:rFonts w:hint="eastAsia" w:ascii="Times New Roman" w:hAnsi="Times New Roman"/>
                <w:color w:val="000000"/>
                <w:spacing w:val="-5"/>
                <w:sz w:val="21"/>
                <w:szCs w:val="21"/>
                <w:lang w:val="en-US" w:eastAsia="zh-CN"/>
              </w:rPr>
              <w:t>0.5</w:t>
            </w:r>
          </w:p>
        </w:tc>
      </w:tr>
    </w:tbl>
    <w:p w14:paraId="67326B2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三、住宿和餐饮业</w:t>
      </w:r>
    </w:p>
    <w:p w14:paraId="412416E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（一）企业法人单位数和从业人员</w:t>
      </w:r>
    </w:p>
    <w:p w14:paraId="56A46D3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2023年末，全区共有住宿和餐饮业企业法人单位33个，从业人员385人。</w:t>
      </w:r>
    </w:p>
    <w:p w14:paraId="455B6BE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住宿和餐饮业企业法人单位中，住宿业占36.4%，餐饮业占63.6%。住宿和餐饮业企业法人单位从业人员中，住宿业占55.8%，餐饮业占44.2%（详见表4-5）。</w:t>
      </w:r>
    </w:p>
    <w:p w14:paraId="4EE8B2DB">
      <w:pPr>
        <w:widowControl/>
        <w:shd w:val="clear" w:color="auto" w:fill="FFFFFF"/>
        <w:spacing w:after="46" w:line="600" w:lineRule="exact"/>
        <w:ind w:firstLine="720"/>
        <w:jc w:val="center"/>
        <w:rPr>
          <w:rFonts w:ascii="Times New Roman" w:hAnsi="Times New Roman" w:eastAsia="宋体" w:cs="宋体"/>
          <w:b/>
          <w:bCs/>
          <w:color w:val="000000"/>
          <w:kern w:val="0"/>
          <w:sz w:val="24"/>
          <w:szCs w:val="24"/>
        </w:rPr>
      </w:pPr>
      <w:r>
        <w:rPr>
          <w:rFonts w:hint="eastAsia" w:ascii="Times New Roman" w:hAnsi="Times New Roman" w:eastAsia="宋体" w:cs="宋体"/>
          <w:b/>
          <w:bCs/>
          <w:color w:val="000000"/>
          <w:kern w:val="0"/>
          <w:sz w:val="24"/>
          <w:szCs w:val="24"/>
        </w:rPr>
        <w:t>表4-</w:t>
      </w:r>
      <w:r>
        <w:rPr>
          <w:rFonts w:hint="eastAsia" w:ascii="Times New Roman" w:hAnsi="Times New Roman" w:cs="宋体"/>
          <w:b/>
          <w:bCs/>
          <w:color w:val="000000"/>
          <w:kern w:val="0"/>
          <w:sz w:val="24"/>
          <w:szCs w:val="24"/>
          <w:lang w:val="en-US" w:eastAsia="zh-CN"/>
        </w:rPr>
        <w:t>5</w:t>
      </w:r>
      <w:r>
        <w:rPr>
          <w:rFonts w:hint="eastAsia" w:ascii="Times New Roman" w:hAnsi="Times New Roman" w:eastAsia="宋体" w:cs="宋体"/>
          <w:b/>
          <w:bCs/>
          <w:color w:val="000000"/>
          <w:kern w:val="0"/>
          <w:sz w:val="24"/>
          <w:szCs w:val="24"/>
        </w:rPr>
        <w:t>　按行业中类分组的住宿和餐饮业企业法人单位和从业人员</w:t>
      </w:r>
    </w:p>
    <w:tbl>
      <w:tblPr>
        <w:tblStyle w:val="5"/>
        <w:tblW w:w="8519" w:type="dxa"/>
        <w:jc w:val="center"/>
        <w:tblLayout w:type="fixed"/>
        <w:tblCellMar>
          <w:top w:w="0" w:type="dxa"/>
          <w:left w:w="108" w:type="dxa"/>
          <w:bottom w:w="0" w:type="dxa"/>
          <w:right w:w="108" w:type="dxa"/>
        </w:tblCellMar>
      </w:tblPr>
      <w:tblGrid>
        <w:gridCol w:w="3538"/>
        <w:gridCol w:w="2591"/>
        <w:gridCol w:w="2390"/>
      </w:tblGrid>
      <w:tr w14:paraId="6A71471D">
        <w:tblPrEx>
          <w:tblCellMar>
            <w:top w:w="0" w:type="dxa"/>
            <w:left w:w="108" w:type="dxa"/>
            <w:bottom w:w="0" w:type="dxa"/>
            <w:right w:w="108" w:type="dxa"/>
          </w:tblCellMar>
        </w:tblPrEx>
        <w:trPr>
          <w:trHeight w:val="539" w:hRule="exact"/>
          <w:jc w:val="center"/>
        </w:trPr>
        <w:tc>
          <w:tcPr>
            <w:tcW w:w="3538" w:type="dxa"/>
            <w:tcBorders>
              <w:top w:val="single" w:color="000000" w:sz="12" w:space="0"/>
              <w:left w:val="nil"/>
              <w:bottom w:val="single" w:color="auto" w:sz="4" w:space="0"/>
              <w:right w:val="single" w:color="auto" w:sz="4" w:space="0"/>
            </w:tcBorders>
            <w:shd w:val="clear" w:color="000000" w:fill="FFFFFF"/>
            <w:noWrap/>
            <w:vAlign w:val="center"/>
          </w:tcPr>
          <w:p w14:paraId="5E388C0D">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指标名称</w:t>
            </w:r>
          </w:p>
        </w:tc>
        <w:tc>
          <w:tcPr>
            <w:tcW w:w="2591" w:type="dxa"/>
            <w:tcBorders>
              <w:top w:val="single" w:color="000000" w:sz="12" w:space="0"/>
              <w:left w:val="nil"/>
              <w:bottom w:val="single" w:color="auto" w:sz="4" w:space="0"/>
              <w:right w:val="single" w:color="auto" w:sz="4" w:space="0"/>
            </w:tcBorders>
            <w:shd w:val="clear" w:color="000000" w:fill="FFFFFF"/>
            <w:noWrap/>
            <w:vAlign w:val="center"/>
          </w:tcPr>
          <w:p w14:paraId="38178C04">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企业法人单位（个）</w:t>
            </w:r>
          </w:p>
        </w:tc>
        <w:tc>
          <w:tcPr>
            <w:tcW w:w="2390" w:type="dxa"/>
            <w:tcBorders>
              <w:top w:val="single" w:color="000000" w:sz="12" w:space="0"/>
              <w:left w:val="nil"/>
              <w:bottom w:val="single" w:color="auto" w:sz="4" w:space="0"/>
              <w:right w:val="nil"/>
            </w:tcBorders>
            <w:shd w:val="clear" w:color="000000" w:fill="FFFFFF"/>
            <w:noWrap/>
            <w:vAlign w:val="center"/>
          </w:tcPr>
          <w:p w14:paraId="3E089E7C">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从业人员（人）</w:t>
            </w:r>
          </w:p>
        </w:tc>
      </w:tr>
      <w:tr w14:paraId="449DD5DE">
        <w:tblPrEx>
          <w:tblCellMar>
            <w:top w:w="0" w:type="dxa"/>
            <w:left w:w="108" w:type="dxa"/>
            <w:bottom w:w="0" w:type="dxa"/>
            <w:right w:w="108" w:type="dxa"/>
          </w:tblCellMar>
        </w:tblPrEx>
        <w:trPr>
          <w:trHeight w:val="442" w:hRule="exact"/>
          <w:jc w:val="center"/>
        </w:trPr>
        <w:tc>
          <w:tcPr>
            <w:tcW w:w="3538" w:type="dxa"/>
            <w:tcBorders>
              <w:top w:val="single" w:color="auto" w:sz="4" w:space="0"/>
              <w:left w:val="nil"/>
              <w:bottom w:val="nil"/>
              <w:right w:val="single" w:color="auto" w:sz="4" w:space="0"/>
            </w:tcBorders>
            <w:shd w:val="clear" w:color="000000" w:fill="FFFFFF"/>
            <w:noWrap w:val="0"/>
            <w:vAlign w:val="center"/>
          </w:tcPr>
          <w:p w14:paraId="7F9E52A5">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合   计</w:t>
            </w:r>
          </w:p>
        </w:tc>
        <w:tc>
          <w:tcPr>
            <w:tcW w:w="2591" w:type="dxa"/>
            <w:tcBorders>
              <w:top w:val="single" w:color="auto" w:sz="4" w:space="0"/>
              <w:left w:val="nil"/>
              <w:bottom w:val="nil"/>
              <w:right w:val="single" w:color="auto" w:sz="4" w:space="0"/>
            </w:tcBorders>
            <w:shd w:val="clear" w:color="000000" w:fill="FFFFFF"/>
            <w:noWrap w:val="0"/>
            <w:vAlign w:val="center"/>
          </w:tcPr>
          <w:p w14:paraId="79B91836">
            <w:pPr>
              <w:keepNext w:val="0"/>
              <w:keepLines w:val="0"/>
              <w:widowControl/>
              <w:suppressLineNumbers w:val="0"/>
              <w:jc w:val="right"/>
              <w:textAlignment w:val="center"/>
              <w:rPr>
                <w:rFonts w:hint="default" w:ascii="Times New Roman" w:hAnsi="Times New Roman" w:eastAsia="宋体" w:cs="Arial"/>
                <w:b/>
                <w:bCs/>
                <w:kern w:val="0"/>
                <w:szCs w:val="21"/>
                <w:lang w:val="en-US" w:eastAsia="zh-CN"/>
              </w:rPr>
            </w:pPr>
            <w:r>
              <w:rPr>
                <w:rFonts w:hint="eastAsia" w:ascii="Times New Roman" w:hAnsi="Times New Roman" w:cs="Arial"/>
                <w:b/>
                <w:bCs/>
                <w:kern w:val="0"/>
                <w:szCs w:val="21"/>
                <w:lang w:val="en-US" w:eastAsia="zh-CN"/>
              </w:rPr>
              <w:t>33</w:t>
            </w:r>
          </w:p>
        </w:tc>
        <w:tc>
          <w:tcPr>
            <w:tcW w:w="2390" w:type="dxa"/>
            <w:tcBorders>
              <w:top w:val="single" w:color="auto" w:sz="4" w:space="0"/>
              <w:left w:val="nil"/>
              <w:bottom w:val="nil"/>
              <w:right w:val="nil"/>
            </w:tcBorders>
            <w:shd w:val="clear" w:color="000000" w:fill="FFFFFF"/>
            <w:noWrap w:val="0"/>
            <w:vAlign w:val="center"/>
          </w:tcPr>
          <w:p w14:paraId="05DB731F">
            <w:pPr>
              <w:keepNext w:val="0"/>
              <w:keepLines w:val="0"/>
              <w:widowControl/>
              <w:suppressLineNumbers w:val="0"/>
              <w:jc w:val="right"/>
              <w:textAlignment w:val="center"/>
              <w:rPr>
                <w:rFonts w:hint="default" w:ascii="Times New Roman" w:hAnsi="Times New Roman" w:eastAsia="宋体" w:cs="Arial"/>
                <w:b/>
                <w:bCs/>
                <w:kern w:val="0"/>
                <w:szCs w:val="21"/>
                <w:lang w:val="en-US" w:eastAsia="zh-CN"/>
              </w:rPr>
            </w:pPr>
            <w:r>
              <w:rPr>
                <w:rFonts w:hint="eastAsia" w:ascii="Times New Roman" w:hAnsi="Times New Roman" w:cs="Arial"/>
                <w:b/>
                <w:bCs/>
                <w:kern w:val="0"/>
                <w:szCs w:val="21"/>
                <w:lang w:val="en-US" w:eastAsia="zh-CN"/>
              </w:rPr>
              <w:t>385</w:t>
            </w:r>
          </w:p>
        </w:tc>
      </w:tr>
      <w:tr w14:paraId="5D8859E1">
        <w:tblPrEx>
          <w:tblCellMar>
            <w:top w:w="0" w:type="dxa"/>
            <w:left w:w="108" w:type="dxa"/>
            <w:bottom w:w="0" w:type="dxa"/>
            <w:right w:w="108" w:type="dxa"/>
          </w:tblCellMar>
        </w:tblPrEx>
        <w:trPr>
          <w:trHeight w:val="442" w:hRule="exact"/>
          <w:jc w:val="center"/>
        </w:trPr>
        <w:tc>
          <w:tcPr>
            <w:tcW w:w="3538" w:type="dxa"/>
            <w:tcBorders>
              <w:top w:val="nil"/>
              <w:left w:val="nil"/>
              <w:bottom w:val="nil"/>
              <w:right w:val="single" w:color="auto" w:sz="4" w:space="0"/>
            </w:tcBorders>
            <w:shd w:val="clear" w:color="000000" w:fill="FFFFFF"/>
            <w:noWrap w:val="0"/>
            <w:vAlign w:val="center"/>
          </w:tcPr>
          <w:p w14:paraId="7EB5DACB">
            <w:pPr>
              <w:widowControl/>
              <w:spacing w:line="400" w:lineRule="exact"/>
              <w:jc w:val="left"/>
              <w:rPr>
                <w:rFonts w:ascii="Times New Roman" w:hAnsi="Times New Roman" w:eastAsia="宋体" w:cs="Arial"/>
                <w:b/>
                <w:bCs/>
                <w:kern w:val="0"/>
                <w:szCs w:val="21"/>
              </w:rPr>
            </w:pPr>
            <w:r>
              <w:rPr>
                <w:rFonts w:hint="eastAsia" w:ascii="Times New Roman" w:hAnsi="Times New Roman" w:eastAsia="宋体" w:cs="Arial"/>
                <w:b/>
                <w:bCs/>
                <w:kern w:val="0"/>
                <w:szCs w:val="21"/>
              </w:rPr>
              <w:t>住宿业</w:t>
            </w:r>
          </w:p>
        </w:tc>
        <w:tc>
          <w:tcPr>
            <w:tcW w:w="2591" w:type="dxa"/>
            <w:tcBorders>
              <w:top w:val="nil"/>
              <w:left w:val="nil"/>
              <w:bottom w:val="nil"/>
              <w:right w:val="single" w:color="auto" w:sz="4" w:space="0"/>
            </w:tcBorders>
            <w:shd w:val="clear" w:color="000000" w:fill="FFFFFF"/>
            <w:noWrap w:val="0"/>
            <w:vAlign w:val="center"/>
          </w:tcPr>
          <w:p w14:paraId="6E2F8AE1">
            <w:pPr>
              <w:keepNext w:val="0"/>
              <w:keepLines w:val="0"/>
              <w:widowControl/>
              <w:suppressLineNumbers w:val="0"/>
              <w:jc w:val="right"/>
              <w:textAlignment w:val="center"/>
              <w:rPr>
                <w:rFonts w:hint="default" w:ascii="Times New Roman" w:hAnsi="Times New Roman" w:eastAsia="宋体" w:cs="Arial"/>
                <w:b/>
                <w:bCs/>
                <w:kern w:val="0"/>
                <w:szCs w:val="21"/>
                <w:lang w:val="en-US" w:eastAsia="zh-CN"/>
              </w:rPr>
            </w:pPr>
            <w:r>
              <w:rPr>
                <w:rFonts w:hint="eastAsia" w:ascii="Times New Roman" w:hAnsi="Times New Roman" w:cs="Arial"/>
                <w:b/>
                <w:bCs/>
                <w:kern w:val="0"/>
                <w:szCs w:val="21"/>
                <w:lang w:val="en-US" w:eastAsia="zh-CN"/>
              </w:rPr>
              <w:t>12</w:t>
            </w:r>
          </w:p>
        </w:tc>
        <w:tc>
          <w:tcPr>
            <w:tcW w:w="2390" w:type="dxa"/>
            <w:tcBorders>
              <w:top w:val="nil"/>
              <w:left w:val="nil"/>
              <w:bottom w:val="nil"/>
              <w:right w:val="nil"/>
            </w:tcBorders>
            <w:shd w:val="clear" w:color="000000" w:fill="FFFFFF"/>
            <w:noWrap w:val="0"/>
            <w:vAlign w:val="center"/>
          </w:tcPr>
          <w:p w14:paraId="5AC77DDC">
            <w:pPr>
              <w:keepNext w:val="0"/>
              <w:keepLines w:val="0"/>
              <w:widowControl/>
              <w:suppressLineNumbers w:val="0"/>
              <w:jc w:val="right"/>
              <w:textAlignment w:val="center"/>
              <w:rPr>
                <w:rFonts w:hint="default" w:ascii="Times New Roman" w:hAnsi="Times New Roman" w:eastAsia="宋体" w:cs="Arial"/>
                <w:b/>
                <w:bCs/>
                <w:kern w:val="0"/>
                <w:szCs w:val="21"/>
                <w:lang w:val="en-US" w:eastAsia="zh-CN"/>
              </w:rPr>
            </w:pPr>
            <w:r>
              <w:rPr>
                <w:rFonts w:hint="eastAsia" w:ascii="Times New Roman" w:hAnsi="Times New Roman" w:cs="Arial"/>
                <w:b/>
                <w:bCs/>
                <w:kern w:val="0"/>
                <w:szCs w:val="21"/>
                <w:lang w:val="en-US" w:eastAsia="zh-CN"/>
              </w:rPr>
              <w:t>215</w:t>
            </w:r>
          </w:p>
        </w:tc>
      </w:tr>
      <w:tr w14:paraId="17015A74">
        <w:tblPrEx>
          <w:tblCellMar>
            <w:top w:w="0" w:type="dxa"/>
            <w:left w:w="108" w:type="dxa"/>
            <w:bottom w:w="0" w:type="dxa"/>
            <w:right w:w="108" w:type="dxa"/>
          </w:tblCellMar>
        </w:tblPrEx>
        <w:trPr>
          <w:trHeight w:val="442" w:hRule="exact"/>
          <w:jc w:val="center"/>
        </w:trPr>
        <w:tc>
          <w:tcPr>
            <w:tcW w:w="3538" w:type="dxa"/>
            <w:tcBorders>
              <w:top w:val="nil"/>
              <w:left w:val="nil"/>
              <w:bottom w:val="nil"/>
              <w:right w:val="single" w:color="auto" w:sz="4" w:space="0"/>
            </w:tcBorders>
            <w:shd w:val="clear" w:color="000000" w:fill="FFFFFF"/>
            <w:noWrap w:val="0"/>
            <w:vAlign w:val="center"/>
          </w:tcPr>
          <w:p w14:paraId="0249AA90">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旅游饭店</w:t>
            </w:r>
          </w:p>
        </w:tc>
        <w:tc>
          <w:tcPr>
            <w:tcW w:w="2591" w:type="dxa"/>
            <w:tcBorders>
              <w:top w:val="nil"/>
              <w:left w:val="nil"/>
              <w:bottom w:val="nil"/>
              <w:right w:val="single" w:color="auto" w:sz="4" w:space="0"/>
            </w:tcBorders>
            <w:shd w:val="clear" w:color="000000" w:fill="FFFFFF"/>
            <w:noWrap w:val="0"/>
            <w:vAlign w:val="center"/>
          </w:tcPr>
          <w:p w14:paraId="0DFC65AF">
            <w:pPr>
              <w:keepNext w:val="0"/>
              <w:keepLines w:val="0"/>
              <w:widowControl/>
              <w:suppressLineNumbers w:val="0"/>
              <w:jc w:val="right"/>
              <w:textAlignment w:val="center"/>
              <w:rPr>
                <w:rFonts w:hint="eastAsia" w:ascii="Times New Roman" w:hAnsi="Times New Roman" w:eastAsia="宋体" w:cs="Arial"/>
                <w:kern w:val="0"/>
                <w:szCs w:val="21"/>
                <w:lang w:val="en-US" w:eastAsia="zh-CN"/>
              </w:rPr>
            </w:pPr>
            <w:r>
              <w:rPr>
                <w:rFonts w:hint="eastAsia" w:ascii="Times New Roman" w:hAnsi="Times New Roman" w:cs="Arial"/>
                <w:kern w:val="0"/>
                <w:szCs w:val="21"/>
                <w:lang w:val="en-US" w:eastAsia="zh-CN"/>
              </w:rPr>
              <w:t>4</w:t>
            </w:r>
          </w:p>
        </w:tc>
        <w:tc>
          <w:tcPr>
            <w:tcW w:w="2390" w:type="dxa"/>
            <w:tcBorders>
              <w:top w:val="nil"/>
              <w:left w:val="nil"/>
              <w:bottom w:val="nil"/>
              <w:right w:val="nil"/>
            </w:tcBorders>
            <w:shd w:val="clear" w:color="000000" w:fill="FFFFFF"/>
            <w:noWrap w:val="0"/>
            <w:vAlign w:val="center"/>
          </w:tcPr>
          <w:p w14:paraId="021BF9B7">
            <w:pPr>
              <w:keepNext w:val="0"/>
              <w:keepLines w:val="0"/>
              <w:widowControl/>
              <w:suppressLineNumbers w:val="0"/>
              <w:jc w:val="right"/>
              <w:textAlignment w:val="center"/>
              <w:rPr>
                <w:rFonts w:hint="default" w:ascii="Times New Roman" w:hAnsi="Times New Roman" w:eastAsia="宋体" w:cs="Arial"/>
                <w:kern w:val="0"/>
                <w:szCs w:val="21"/>
                <w:lang w:val="en-US" w:eastAsia="zh-CN"/>
              </w:rPr>
            </w:pPr>
            <w:r>
              <w:rPr>
                <w:rFonts w:hint="eastAsia" w:ascii="Times New Roman" w:hAnsi="Times New Roman" w:cs="Arial"/>
                <w:kern w:val="0"/>
                <w:szCs w:val="21"/>
                <w:lang w:val="en-US" w:eastAsia="zh-CN"/>
              </w:rPr>
              <w:t>98</w:t>
            </w:r>
          </w:p>
        </w:tc>
      </w:tr>
      <w:tr w14:paraId="30AA1E86">
        <w:tblPrEx>
          <w:tblCellMar>
            <w:top w:w="0" w:type="dxa"/>
            <w:left w:w="108" w:type="dxa"/>
            <w:bottom w:w="0" w:type="dxa"/>
            <w:right w:w="108" w:type="dxa"/>
          </w:tblCellMar>
        </w:tblPrEx>
        <w:trPr>
          <w:trHeight w:val="442" w:hRule="exact"/>
          <w:jc w:val="center"/>
        </w:trPr>
        <w:tc>
          <w:tcPr>
            <w:tcW w:w="3538" w:type="dxa"/>
            <w:tcBorders>
              <w:top w:val="nil"/>
              <w:left w:val="nil"/>
              <w:bottom w:val="nil"/>
              <w:right w:val="single" w:color="auto" w:sz="4" w:space="0"/>
            </w:tcBorders>
            <w:shd w:val="clear" w:color="000000" w:fill="FFFFFF"/>
            <w:noWrap w:val="0"/>
            <w:vAlign w:val="center"/>
          </w:tcPr>
          <w:p w14:paraId="0CA23726">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一般旅馆</w:t>
            </w:r>
          </w:p>
        </w:tc>
        <w:tc>
          <w:tcPr>
            <w:tcW w:w="2591" w:type="dxa"/>
            <w:tcBorders>
              <w:top w:val="nil"/>
              <w:left w:val="nil"/>
              <w:bottom w:val="nil"/>
              <w:right w:val="single" w:color="auto" w:sz="4" w:space="0"/>
            </w:tcBorders>
            <w:shd w:val="clear" w:color="000000" w:fill="FFFFFF"/>
            <w:noWrap w:val="0"/>
            <w:vAlign w:val="center"/>
          </w:tcPr>
          <w:p w14:paraId="2EB7DFA7">
            <w:pPr>
              <w:keepNext w:val="0"/>
              <w:keepLines w:val="0"/>
              <w:widowControl/>
              <w:suppressLineNumbers w:val="0"/>
              <w:jc w:val="right"/>
              <w:textAlignment w:val="center"/>
              <w:rPr>
                <w:rFonts w:hint="eastAsia" w:ascii="Times New Roman" w:hAnsi="Times New Roman" w:eastAsia="宋体" w:cs="Arial"/>
                <w:kern w:val="0"/>
                <w:szCs w:val="21"/>
                <w:lang w:val="en-US" w:eastAsia="zh-CN"/>
              </w:rPr>
            </w:pPr>
            <w:r>
              <w:rPr>
                <w:rFonts w:hint="eastAsia" w:ascii="Times New Roman" w:hAnsi="Times New Roman" w:cs="Arial"/>
                <w:kern w:val="0"/>
                <w:szCs w:val="21"/>
                <w:lang w:val="en-US" w:eastAsia="zh-CN"/>
              </w:rPr>
              <w:t>4</w:t>
            </w:r>
          </w:p>
        </w:tc>
        <w:tc>
          <w:tcPr>
            <w:tcW w:w="2390" w:type="dxa"/>
            <w:tcBorders>
              <w:top w:val="nil"/>
              <w:left w:val="nil"/>
              <w:bottom w:val="nil"/>
              <w:right w:val="nil"/>
            </w:tcBorders>
            <w:shd w:val="clear" w:color="000000" w:fill="FFFFFF"/>
            <w:noWrap w:val="0"/>
            <w:vAlign w:val="center"/>
          </w:tcPr>
          <w:p w14:paraId="5A78FC03">
            <w:pPr>
              <w:keepNext w:val="0"/>
              <w:keepLines w:val="0"/>
              <w:widowControl/>
              <w:suppressLineNumbers w:val="0"/>
              <w:jc w:val="right"/>
              <w:textAlignment w:val="center"/>
              <w:rPr>
                <w:rFonts w:hint="default" w:ascii="Times New Roman" w:hAnsi="Times New Roman" w:eastAsia="宋体" w:cs="Arial"/>
                <w:kern w:val="0"/>
                <w:szCs w:val="21"/>
                <w:lang w:val="en-US" w:eastAsia="zh-CN"/>
              </w:rPr>
            </w:pPr>
            <w:r>
              <w:rPr>
                <w:rFonts w:hint="eastAsia" w:ascii="Times New Roman" w:hAnsi="Times New Roman" w:cs="Arial"/>
                <w:kern w:val="0"/>
                <w:szCs w:val="21"/>
                <w:lang w:val="en-US" w:eastAsia="zh-CN"/>
              </w:rPr>
              <w:t>54</w:t>
            </w:r>
          </w:p>
        </w:tc>
      </w:tr>
      <w:tr w14:paraId="08B5570C">
        <w:tblPrEx>
          <w:tblCellMar>
            <w:top w:w="0" w:type="dxa"/>
            <w:left w:w="108" w:type="dxa"/>
            <w:bottom w:w="0" w:type="dxa"/>
            <w:right w:w="108" w:type="dxa"/>
          </w:tblCellMar>
        </w:tblPrEx>
        <w:trPr>
          <w:trHeight w:val="442" w:hRule="exact"/>
          <w:jc w:val="center"/>
        </w:trPr>
        <w:tc>
          <w:tcPr>
            <w:tcW w:w="3538" w:type="dxa"/>
            <w:tcBorders>
              <w:top w:val="nil"/>
              <w:left w:val="nil"/>
              <w:bottom w:val="nil"/>
              <w:right w:val="single" w:color="auto" w:sz="4" w:space="0"/>
            </w:tcBorders>
            <w:shd w:val="clear" w:color="000000" w:fill="FFFFFF"/>
            <w:noWrap w:val="0"/>
            <w:vAlign w:val="center"/>
          </w:tcPr>
          <w:p w14:paraId="3054BBD7">
            <w:pPr>
              <w:widowControl/>
              <w:spacing w:line="400" w:lineRule="exact"/>
              <w:jc w:val="left"/>
              <w:rPr>
                <w:rFonts w:ascii="Times New Roman" w:hAnsi="Times New Roman" w:eastAsia="宋体" w:cs="Arial"/>
                <w:b/>
                <w:bCs/>
                <w:kern w:val="0"/>
                <w:szCs w:val="21"/>
              </w:rPr>
            </w:pPr>
            <w:r>
              <w:rPr>
                <w:rFonts w:hint="eastAsia" w:ascii="Times New Roman" w:hAnsi="Times New Roman" w:eastAsia="宋体" w:cs="Arial"/>
                <w:b/>
                <w:bCs/>
                <w:kern w:val="0"/>
                <w:szCs w:val="21"/>
              </w:rPr>
              <w:t>餐饮业</w:t>
            </w:r>
          </w:p>
        </w:tc>
        <w:tc>
          <w:tcPr>
            <w:tcW w:w="2591" w:type="dxa"/>
            <w:tcBorders>
              <w:top w:val="nil"/>
              <w:left w:val="nil"/>
              <w:bottom w:val="nil"/>
              <w:right w:val="single" w:color="auto" w:sz="4" w:space="0"/>
            </w:tcBorders>
            <w:shd w:val="clear" w:color="000000" w:fill="FFFFFF"/>
            <w:noWrap w:val="0"/>
            <w:vAlign w:val="center"/>
          </w:tcPr>
          <w:p w14:paraId="58D85F7F">
            <w:pPr>
              <w:keepNext w:val="0"/>
              <w:keepLines w:val="0"/>
              <w:widowControl/>
              <w:suppressLineNumbers w:val="0"/>
              <w:jc w:val="right"/>
              <w:textAlignment w:val="center"/>
              <w:rPr>
                <w:rFonts w:hint="default" w:ascii="Times New Roman" w:hAnsi="Times New Roman" w:eastAsia="宋体" w:cs="Arial"/>
                <w:b/>
                <w:bCs/>
                <w:kern w:val="0"/>
                <w:szCs w:val="21"/>
                <w:lang w:val="en-US" w:eastAsia="zh-CN"/>
              </w:rPr>
            </w:pPr>
            <w:r>
              <w:rPr>
                <w:rFonts w:hint="eastAsia" w:ascii="Times New Roman" w:hAnsi="Times New Roman" w:cs="Arial"/>
                <w:b/>
                <w:bCs/>
                <w:kern w:val="0"/>
                <w:szCs w:val="21"/>
                <w:lang w:val="en-US" w:eastAsia="zh-CN"/>
              </w:rPr>
              <w:t>21</w:t>
            </w:r>
          </w:p>
        </w:tc>
        <w:tc>
          <w:tcPr>
            <w:tcW w:w="2390" w:type="dxa"/>
            <w:tcBorders>
              <w:top w:val="nil"/>
              <w:left w:val="nil"/>
              <w:bottom w:val="nil"/>
              <w:right w:val="nil"/>
            </w:tcBorders>
            <w:shd w:val="clear" w:color="000000" w:fill="FFFFFF"/>
            <w:noWrap w:val="0"/>
            <w:vAlign w:val="center"/>
          </w:tcPr>
          <w:p w14:paraId="09DC7DC0">
            <w:pPr>
              <w:keepNext w:val="0"/>
              <w:keepLines w:val="0"/>
              <w:widowControl/>
              <w:suppressLineNumbers w:val="0"/>
              <w:jc w:val="right"/>
              <w:textAlignment w:val="center"/>
              <w:rPr>
                <w:rFonts w:hint="default" w:ascii="Times New Roman" w:hAnsi="Times New Roman" w:eastAsia="宋体" w:cs="Arial"/>
                <w:b/>
                <w:bCs/>
                <w:kern w:val="0"/>
                <w:szCs w:val="21"/>
                <w:lang w:val="en-US" w:eastAsia="zh-CN"/>
              </w:rPr>
            </w:pPr>
            <w:r>
              <w:rPr>
                <w:rFonts w:hint="eastAsia" w:ascii="Times New Roman" w:hAnsi="Times New Roman" w:cs="Arial"/>
                <w:b/>
                <w:bCs/>
                <w:kern w:val="0"/>
                <w:szCs w:val="21"/>
                <w:lang w:val="en-US" w:eastAsia="zh-CN"/>
              </w:rPr>
              <w:t>170</w:t>
            </w:r>
          </w:p>
        </w:tc>
      </w:tr>
      <w:tr w14:paraId="1E63844A">
        <w:tblPrEx>
          <w:tblCellMar>
            <w:top w:w="0" w:type="dxa"/>
            <w:left w:w="108" w:type="dxa"/>
            <w:bottom w:w="0" w:type="dxa"/>
            <w:right w:w="108" w:type="dxa"/>
          </w:tblCellMar>
        </w:tblPrEx>
        <w:trPr>
          <w:trHeight w:val="442" w:hRule="exact"/>
          <w:jc w:val="center"/>
        </w:trPr>
        <w:tc>
          <w:tcPr>
            <w:tcW w:w="3538" w:type="dxa"/>
            <w:tcBorders>
              <w:top w:val="nil"/>
              <w:left w:val="nil"/>
              <w:bottom w:val="single" w:color="000000" w:sz="12" w:space="0"/>
              <w:right w:val="single" w:color="auto" w:sz="4" w:space="0"/>
            </w:tcBorders>
            <w:shd w:val="clear" w:color="000000" w:fill="FFFFFF"/>
            <w:noWrap w:val="0"/>
            <w:vAlign w:val="center"/>
          </w:tcPr>
          <w:p w14:paraId="09347950">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正餐服务</w:t>
            </w:r>
          </w:p>
        </w:tc>
        <w:tc>
          <w:tcPr>
            <w:tcW w:w="2591" w:type="dxa"/>
            <w:tcBorders>
              <w:top w:val="nil"/>
              <w:left w:val="nil"/>
              <w:bottom w:val="single" w:color="000000" w:sz="12" w:space="0"/>
              <w:right w:val="single" w:color="auto" w:sz="4" w:space="0"/>
            </w:tcBorders>
            <w:shd w:val="clear" w:color="000000" w:fill="FFFFFF"/>
            <w:noWrap w:val="0"/>
            <w:vAlign w:val="center"/>
          </w:tcPr>
          <w:p w14:paraId="0A0121EF">
            <w:pPr>
              <w:keepNext w:val="0"/>
              <w:keepLines w:val="0"/>
              <w:widowControl/>
              <w:suppressLineNumbers w:val="0"/>
              <w:jc w:val="right"/>
              <w:textAlignment w:val="center"/>
              <w:rPr>
                <w:rFonts w:hint="default" w:ascii="Times New Roman" w:hAnsi="Times New Roman" w:eastAsia="宋体" w:cs="Arial"/>
                <w:kern w:val="0"/>
                <w:szCs w:val="21"/>
                <w:lang w:val="en-US" w:eastAsia="zh-CN"/>
              </w:rPr>
            </w:pPr>
            <w:r>
              <w:rPr>
                <w:rFonts w:hint="eastAsia" w:ascii="Times New Roman" w:hAnsi="Times New Roman" w:cs="Arial"/>
                <w:kern w:val="0"/>
                <w:szCs w:val="21"/>
                <w:lang w:val="en-US" w:eastAsia="zh-CN"/>
              </w:rPr>
              <w:t>21</w:t>
            </w:r>
          </w:p>
        </w:tc>
        <w:tc>
          <w:tcPr>
            <w:tcW w:w="2390" w:type="dxa"/>
            <w:tcBorders>
              <w:top w:val="nil"/>
              <w:left w:val="nil"/>
              <w:bottom w:val="single" w:color="000000" w:sz="12" w:space="0"/>
              <w:right w:val="nil"/>
            </w:tcBorders>
            <w:shd w:val="clear" w:color="000000" w:fill="FFFFFF"/>
            <w:noWrap w:val="0"/>
            <w:vAlign w:val="center"/>
          </w:tcPr>
          <w:p w14:paraId="35A04E7D">
            <w:pPr>
              <w:keepNext w:val="0"/>
              <w:keepLines w:val="0"/>
              <w:widowControl/>
              <w:suppressLineNumbers w:val="0"/>
              <w:jc w:val="right"/>
              <w:textAlignment w:val="center"/>
              <w:rPr>
                <w:rFonts w:hint="default" w:ascii="Times New Roman" w:hAnsi="Times New Roman" w:eastAsia="宋体" w:cs="Arial"/>
                <w:kern w:val="0"/>
                <w:szCs w:val="21"/>
                <w:lang w:val="en-US" w:eastAsia="zh-CN"/>
              </w:rPr>
            </w:pPr>
            <w:r>
              <w:rPr>
                <w:rFonts w:hint="eastAsia" w:ascii="Times New Roman" w:hAnsi="Times New Roman" w:cs="Arial"/>
                <w:kern w:val="0"/>
                <w:szCs w:val="21"/>
                <w:lang w:val="en-US" w:eastAsia="zh-CN"/>
              </w:rPr>
              <w:t>170</w:t>
            </w:r>
          </w:p>
        </w:tc>
      </w:tr>
    </w:tbl>
    <w:p w14:paraId="70E4E2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400" w:lineRule="exact"/>
        <w:ind w:left="0" w:right="0" w:hanging="420" w:hangingChars="200"/>
        <w:jc w:val="both"/>
        <w:textAlignment w:val="auto"/>
        <w:rPr>
          <w:rFonts w:hint="eastAsia" w:ascii="Times New Roman" w:hAnsi="Times New Roman" w:eastAsia="宋体" w:cs="宋体"/>
          <w:i w:val="0"/>
          <w:color w:val="000000"/>
          <w:kern w:val="0"/>
          <w:sz w:val="21"/>
          <w:szCs w:val="21"/>
          <w:highlight w:val="none"/>
          <w:u w:val="none"/>
          <w:shd w:val="clear" w:color="auto" w:fill="auto"/>
          <w:lang w:val="en-US" w:eastAsia="zh-CN" w:bidi="ar"/>
        </w:rPr>
      </w:pPr>
      <w:r>
        <w:rPr>
          <w:rFonts w:hint="eastAsia" w:ascii="Times New Roman" w:hAnsi="Times New Roman" w:eastAsia="宋体" w:cs="宋体"/>
          <w:i w:val="0"/>
          <w:color w:val="000000"/>
          <w:kern w:val="0"/>
          <w:sz w:val="21"/>
          <w:szCs w:val="21"/>
          <w:highlight w:val="none"/>
          <w:u w:val="none"/>
          <w:shd w:val="clear" w:color="auto" w:fill="auto"/>
          <w:lang w:val="en-US" w:eastAsia="zh-CN" w:bidi="ar"/>
        </w:rPr>
        <w:t>注：</w:t>
      </w:r>
      <w:r>
        <w:rPr>
          <w:rFonts w:hint="eastAsia" w:ascii="Times New Roman" w:hAnsi="Times New Roman" w:cs="宋体"/>
          <w:i w:val="0"/>
          <w:color w:val="auto"/>
          <w:kern w:val="0"/>
          <w:sz w:val="21"/>
          <w:szCs w:val="21"/>
          <w:highlight w:val="none"/>
          <w:u w:val="none"/>
          <w:shd w:val="clear" w:color="auto" w:fill="auto"/>
          <w:lang w:val="en-US" w:eastAsia="zh-CN" w:bidi="ar"/>
        </w:rPr>
        <w:t>表中部分行业单位数量过少，为保护普查对象信息，不再单列。</w:t>
      </w:r>
    </w:p>
    <w:p w14:paraId="63C3DDD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（二）主要经济指标</w:t>
      </w:r>
    </w:p>
    <w:p w14:paraId="4F2480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2023年末，全区住宿和餐饮业企业法人单位资产总计0.5亿元；负债合计0.2亿元。</w:t>
      </w:r>
    </w:p>
    <w:p w14:paraId="519A61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rPr>
      </w:pPr>
      <w:r>
        <w:rPr>
          <w:rFonts w:hint="eastAsia" w:ascii="Times New Roman" w:hAnsi="Times New Roman" w:eastAsia="仿宋_GB2312" w:cs="Times New Roman"/>
          <w:color w:val="000000"/>
          <w:kern w:val="0"/>
          <w:sz w:val="32"/>
          <w:szCs w:val="32"/>
          <w:lang w:val="en-US" w:eastAsia="zh-CN" w:bidi="ar-SA"/>
        </w:rPr>
        <w:t>2023年，住宿和餐饮业企业法人单位全年实现营业收入0.8亿元（详见表4-6）。</w:t>
      </w:r>
    </w:p>
    <w:p w14:paraId="3E8B37C7">
      <w:pPr>
        <w:widowControl/>
        <w:shd w:val="clear" w:color="auto" w:fill="FFFFFF"/>
        <w:spacing w:after="46" w:line="400" w:lineRule="exact"/>
        <w:jc w:val="center"/>
        <w:rPr>
          <w:rFonts w:ascii="Times New Roman" w:hAnsi="Times New Roman" w:eastAsia="宋体" w:cs="宋体"/>
          <w:color w:val="333333"/>
          <w:kern w:val="0"/>
          <w:sz w:val="24"/>
          <w:szCs w:val="24"/>
        </w:rPr>
      </w:pPr>
      <w:r>
        <w:rPr>
          <w:rFonts w:hint="eastAsia" w:ascii="Times New Roman" w:hAnsi="Times New Roman" w:eastAsia="宋体" w:cs="宋体"/>
          <w:b/>
          <w:bCs/>
          <w:color w:val="000000"/>
          <w:kern w:val="0"/>
          <w:szCs w:val="21"/>
        </w:rPr>
        <w:t xml:space="preserve">   </w:t>
      </w:r>
      <w:r>
        <w:rPr>
          <w:rFonts w:hint="eastAsia" w:ascii="Times New Roman" w:hAnsi="Times New Roman" w:eastAsia="宋体" w:cs="宋体"/>
          <w:b/>
          <w:bCs/>
          <w:color w:val="000000"/>
          <w:kern w:val="0"/>
          <w:sz w:val="24"/>
          <w:szCs w:val="24"/>
        </w:rPr>
        <w:t>表4-</w:t>
      </w:r>
      <w:r>
        <w:rPr>
          <w:rFonts w:hint="eastAsia" w:ascii="Times New Roman" w:hAnsi="Times New Roman" w:cs="宋体"/>
          <w:b/>
          <w:bCs/>
          <w:color w:val="000000"/>
          <w:kern w:val="0"/>
          <w:sz w:val="24"/>
          <w:szCs w:val="24"/>
          <w:lang w:val="en-US" w:eastAsia="zh-CN"/>
        </w:rPr>
        <w:t>6</w:t>
      </w:r>
      <w:r>
        <w:rPr>
          <w:rFonts w:hint="eastAsia" w:ascii="Times New Roman" w:hAnsi="Times New Roman" w:eastAsia="宋体" w:cs="宋体"/>
          <w:b/>
          <w:bCs/>
          <w:color w:val="000000"/>
          <w:kern w:val="0"/>
          <w:sz w:val="24"/>
          <w:szCs w:val="24"/>
        </w:rPr>
        <w:t>　按行业中类分组的住宿和餐饮业企业法人单位主要经济指标</w:t>
      </w:r>
    </w:p>
    <w:tbl>
      <w:tblPr>
        <w:tblStyle w:val="5"/>
        <w:tblW w:w="8787" w:type="dxa"/>
        <w:jc w:val="center"/>
        <w:tblLayout w:type="fixed"/>
        <w:tblCellMar>
          <w:top w:w="0" w:type="dxa"/>
          <w:left w:w="108" w:type="dxa"/>
          <w:bottom w:w="0" w:type="dxa"/>
          <w:right w:w="108" w:type="dxa"/>
        </w:tblCellMar>
      </w:tblPr>
      <w:tblGrid>
        <w:gridCol w:w="4635"/>
        <w:gridCol w:w="1337"/>
        <w:gridCol w:w="1418"/>
        <w:gridCol w:w="1397"/>
      </w:tblGrid>
      <w:tr w14:paraId="246D2CD7">
        <w:tblPrEx>
          <w:tblCellMar>
            <w:top w:w="0" w:type="dxa"/>
            <w:left w:w="108" w:type="dxa"/>
            <w:bottom w:w="0" w:type="dxa"/>
            <w:right w:w="108" w:type="dxa"/>
          </w:tblCellMar>
        </w:tblPrEx>
        <w:trPr>
          <w:trHeight w:val="822" w:hRule="atLeast"/>
          <w:tblHeader/>
          <w:jc w:val="center"/>
        </w:trPr>
        <w:tc>
          <w:tcPr>
            <w:tcW w:w="4635" w:type="dxa"/>
            <w:tcBorders>
              <w:top w:val="single" w:color="000000" w:sz="12" w:space="0"/>
              <w:left w:val="nil"/>
              <w:bottom w:val="single" w:color="auto" w:sz="4" w:space="0"/>
              <w:right w:val="single" w:color="000000" w:sz="8" w:space="0"/>
            </w:tcBorders>
            <w:shd w:val="clear" w:color="000000" w:fill="FFFFFF"/>
            <w:noWrap/>
            <w:vAlign w:val="center"/>
          </w:tcPr>
          <w:p w14:paraId="53AE9FD6">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指标名称</w:t>
            </w:r>
          </w:p>
        </w:tc>
        <w:tc>
          <w:tcPr>
            <w:tcW w:w="1337" w:type="dxa"/>
            <w:tcBorders>
              <w:top w:val="single" w:color="000000" w:sz="12" w:space="0"/>
              <w:left w:val="single" w:color="000000" w:sz="8" w:space="0"/>
              <w:bottom w:val="single" w:color="auto" w:sz="4" w:space="0"/>
              <w:right w:val="single" w:color="000000" w:sz="8" w:space="0"/>
            </w:tcBorders>
            <w:shd w:val="clear" w:color="000000" w:fill="FFFFFF"/>
            <w:noWrap/>
            <w:vAlign w:val="center"/>
          </w:tcPr>
          <w:p w14:paraId="35234008">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资产总计(</w:t>
            </w:r>
            <w:r>
              <w:rPr>
                <w:rFonts w:hint="eastAsia" w:ascii="Times New Roman" w:hAnsi="Times New Roman" w:cs="Arial"/>
                <w:b/>
                <w:bCs/>
                <w:kern w:val="0"/>
                <w:szCs w:val="21"/>
                <w:lang w:val="en-US" w:eastAsia="zh-CN"/>
              </w:rPr>
              <w:t>亿</w:t>
            </w:r>
            <w:r>
              <w:rPr>
                <w:rFonts w:hint="eastAsia" w:ascii="Times New Roman" w:hAnsi="Times New Roman" w:eastAsia="宋体" w:cs="Arial"/>
                <w:b/>
                <w:bCs/>
                <w:kern w:val="0"/>
                <w:szCs w:val="21"/>
              </w:rPr>
              <w:t>元)</w:t>
            </w:r>
          </w:p>
        </w:tc>
        <w:tc>
          <w:tcPr>
            <w:tcW w:w="1418" w:type="dxa"/>
            <w:tcBorders>
              <w:top w:val="single" w:color="000000" w:sz="12" w:space="0"/>
              <w:left w:val="single" w:color="000000" w:sz="8" w:space="0"/>
              <w:bottom w:val="single" w:color="auto" w:sz="4" w:space="0"/>
              <w:right w:val="single" w:color="000000" w:sz="8" w:space="0"/>
            </w:tcBorders>
            <w:shd w:val="clear" w:color="000000" w:fill="FFFFFF"/>
            <w:noWrap/>
            <w:vAlign w:val="center"/>
          </w:tcPr>
          <w:p w14:paraId="175A6AD7">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负债合计</w:t>
            </w:r>
            <w:r>
              <w:rPr>
                <w:rFonts w:hint="eastAsia" w:ascii="Times New Roman" w:hAnsi="Times New Roman" w:cs="Arial"/>
                <w:b/>
                <w:bCs/>
                <w:kern w:val="0"/>
                <w:szCs w:val="21"/>
                <w:lang w:val="en-US" w:eastAsia="zh-CN"/>
              </w:rPr>
              <w:t xml:space="preserve"> </w:t>
            </w:r>
            <w:r>
              <w:rPr>
                <w:rFonts w:hint="eastAsia" w:ascii="Times New Roman" w:hAnsi="Times New Roman" w:eastAsia="宋体" w:cs="Arial"/>
                <w:b/>
                <w:bCs/>
                <w:kern w:val="0"/>
                <w:szCs w:val="21"/>
              </w:rPr>
              <w:t>（</w:t>
            </w:r>
            <w:r>
              <w:rPr>
                <w:rFonts w:hint="eastAsia" w:ascii="Times New Roman" w:hAnsi="Times New Roman" w:cs="Arial"/>
                <w:b/>
                <w:bCs/>
                <w:kern w:val="0"/>
                <w:szCs w:val="21"/>
                <w:lang w:val="en-US" w:eastAsia="zh-CN"/>
              </w:rPr>
              <w:t>亿</w:t>
            </w:r>
            <w:r>
              <w:rPr>
                <w:rFonts w:hint="eastAsia" w:ascii="Times New Roman" w:hAnsi="Times New Roman" w:eastAsia="宋体" w:cs="Arial"/>
                <w:b/>
                <w:bCs/>
                <w:kern w:val="0"/>
                <w:szCs w:val="21"/>
              </w:rPr>
              <w:t>元）</w:t>
            </w:r>
          </w:p>
        </w:tc>
        <w:tc>
          <w:tcPr>
            <w:tcW w:w="1397" w:type="dxa"/>
            <w:tcBorders>
              <w:top w:val="single" w:color="000000" w:sz="12" w:space="0"/>
              <w:left w:val="single" w:color="000000" w:sz="8" w:space="0"/>
              <w:bottom w:val="single" w:color="auto" w:sz="4" w:space="0"/>
              <w:right w:val="nil"/>
            </w:tcBorders>
            <w:shd w:val="clear" w:color="000000" w:fill="FFFFFF"/>
            <w:noWrap/>
            <w:vAlign w:val="center"/>
          </w:tcPr>
          <w:p w14:paraId="51AFFCAE">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营业收入</w:t>
            </w:r>
            <w:r>
              <w:rPr>
                <w:rFonts w:hint="eastAsia" w:ascii="Times New Roman" w:hAnsi="Times New Roman" w:cs="Arial"/>
                <w:b/>
                <w:bCs/>
                <w:kern w:val="0"/>
                <w:szCs w:val="21"/>
                <w:lang w:val="en-US" w:eastAsia="zh-CN"/>
              </w:rPr>
              <w:t xml:space="preserve"> </w:t>
            </w:r>
            <w:r>
              <w:rPr>
                <w:rFonts w:hint="eastAsia" w:ascii="Times New Roman" w:hAnsi="Times New Roman" w:eastAsia="宋体" w:cs="Arial"/>
                <w:b/>
                <w:bCs/>
                <w:kern w:val="0"/>
                <w:szCs w:val="21"/>
              </w:rPr>
              <w:t>（</w:t>
            </w:r>
            <w:r>
              <w:rPr>
                <w:rFonts w:hint="eastAsia" w:ascii="Times New Roman" w:hAnsi="Times New Roman" w:cs="Arial"/>
                <w:b/>
                <w:bCs/>
                <w:kern w:val="0"/>
                <w:szCs w:val="21"/>
                <w:lang w:val="en-US" w:eastAsia="zh-CN"/>
              </w:rPr>
              <w:t>亿</w:t>
            </w:r>
            <w:r>
              <w:rPr>
                <w:rFonts w:hint="eastAsia" w:ascii="Times New Roman" w:hAnsi="Times New Roman" w:eastAsia="宋体" w:cs="Arial"/>
                <w:b/>
                <w:bCs/>
                <w:kern w:val="0"/>
                <w:szCs w:val="21"/>
              </w:rPr>
              <w:t>元）</w:t>
            </w:r>
          </w:p>
        </w:tc>
      </w:tr>
      <w:tr w14:paraId="74EF29AE">
        <w:tblPrEx>
          <w:tblCellMar>
            <w:top w:w="0" w:type="dxa"/>
            <w:left w:w="108" w:type="dxa"/>
            <w:bottom w:w="0" w:type="dxa"/>
            <w:right w:w="108" w:type="dxa"/>
          </w:tblCellMar>
        </w:tblPrEx>
        <w:trPr>
          <w:trHeight w:val="386" w:hRule="exact"/>
          <w:jc w:val="center"/>
        </w:trPr>
        <w:tc>
          <w:tcPr>
            <w:tcW w:w="4635" w:type="dxa"/>
            <w:tcBorders>
              <w:top w:val="single" w:color="auto" w:sz="4" w:space="0"/>
              <w:left w:val="nil"/>
              <w:bottom w:val="nil"/>
              <w:right w:val="single" w:color="auto" w:sz="4" w:space="0"/>
            </w:tcBorders>
            <w:shd w:val="clear" w:color="000000" w:fill="FFFFFF"/>
            <w:noWrap w:val="0"/>
            <w:vAlign w:val="center"/>
          </w:tcPr>
          <w:p w14:paraId="43C9A529">
            <w:pPr>
              <w:widowControl/>
              <w:spacing w:line="400" w:lineRule="exact"/>
              <w:jc w:val="center"/>
              <w:rPr>
                <w:rFonts w:ascii="Times New Roman" w:hAnsi="Times New Roman" w:eastAsia="宋体" w:cs="Arial"/>
                <w:b/>
                <w:bCs/>
                <w:kern w:val="0"/>
                <w:szCs w:val="21"/>
              </w:rPr>
            </w:pPr>
            <w:r>
              <w:rPr>
                <w:rFonts w:hint="eastAsia" w:ascii="Times New Roman" w:hAnsi="Times New Roman" w:eastAsia="宋体" w:cs="Arial"/>
                <w:b/>
                <w:bCs/>
                <w:kern w:val="0"/>
                <w:szCs w:val="21"/>
              </w:rPr>
              <w:t>合   计</w:t>
            </w:r>
          </w:p>
        </w:tc>
        <w:tc>
          <w:tcPr>
            <w:tcW w:w="1337" w:type="dxa"/>
            <w:tcBorders>
              <w:top w:val="single" w:color="auto" w:sz="4" w:space="0"/>
              <w:left w:val="nil"/>
              <w:bottom w:val="nil"/>
              <w:right w:val="single" w:color="auto" w:sz="4" w:space="0"/>
            </w:tcBorders>
            <w:shd w:val="clear" w:color="000000" w:fill="FFFFFF"/>
            <w:noWrap w:val="0"/>
            <w:vAlign w:val="center"/>
          </w:tcPr>
          <w:p w14:paraId="58E4AB00">
            <w:pPr>
              <w:keepNext w:val="0"/>
              <w:keepLines w:val="0"/>
              <w:widowControl/>
              <w:suppressLineNumbers w:val="0"/>
              <w:jc w:val="right"/>
              <w:textAlignment w:val="center"/>
              <w:rPr>
                <w:rFonts w:ascii="Times New Roman" w:hAnsi="Times New Roman" w:eastAsia="宋体" w:cs="Arial"/>
                <w:b/>
                <w:bCs/>
                <w:kern w:val="0"/>
                <w:sz w:val="20"/>
                <w:szCs w:val="20"/>
              </w:rPr>
            </w:pPr>
            <w:r>
              <w:rPr>
                <w:rFonts w:hint="eastAsia" w:ascii="Times New Roman" w:hAnsi="Times New Roman" w:eastAsia="宋体" w:cs="宋体"/>
                <w:b/>
                <w:bCs/>
                <w:i w:val="0"/>
                <w:iCs w:val="0"/>
                <w:color w:val="000000"/>
                <w:kern w:val="0"/>
                <w:sz w:val="22"/>
                <w:szCs w:val="22"/>
                <w:u w:val="none"/>
                <w:lang w:val="en-US" w:eastAsia="zh-CN" w:bidi="ar"/>
              </w:rPr>
              <w:t xml:space="preserve">0.5 </w:t>
            </w:r>
          </w:p>
        </w:tc>
        <w:tc>
          <w:tcPr>
            <w:tcW w:w="1418" w:type="dxa"/>
            <w:tcBorders>
              <w:top w:val="single" w:color="auto" w:sz="4" w:space="0"/>
              <w:left w:val="nil"/>
              <w:bottom w:val="nil"/>
              <w:right w:val="single" w:color="auto" w:sz="4" w:space="0"/>
            </w:tcBorders>
            <w:shd w:val="clear" w:color="000000" w:fill="FFFFFF"/>
            <w:noWrap w:val="0"/>
            <w:vAlign w:val="center"/>
          </w:tcPr>
          <w:p w14:paraId="4CB7D314">
            <w:pPr>
              <w:keepNext w:val="0"/>
              <w:keepLines w:val="0"/>
              <w:widowControl/>
              <w:suppressLineNumbers w:val="0"/>
              <w:jc w:val="right"/>
              <w:textAlignment w:val="center"/>
              <w:rPr>
                <w:rFonts w:ascii="Times New Roman" w:hAnsi="Times New Roman" w:eastAsia="宋体" w:cs="Arial"/>
                <w:b/>
                <w:bCs/>
                <w:kern w:val="0"/>
                <w:sz w:val="20"/>
                <w:szCs w:val="20"/>
              </w:rPr>
            </w:pPr>
            <w:r>
              <w:rPr>
                <w:rFonts w:hint="eastAsia" w:ascii="Times New Roman" w:hAnsi="Times New Roman" w:eastAsia="宋体" w:cs="宋体"/>
                <w:b/>
                <w:bCs/>
                <w:i w:val="0"/>
                <w:iCs w:val="0"/>
                <w:color w:val="000000"/>
                <w:kern w:val="0"/>
                <w:sz w:val="22"/>
                <w:szCs w:val="22"/>
                <w:u w:val="none"/>
                <w:lang w:val="en-US" w:eastAsia="zh-CN" w:bidi="ar"/>
              </w:rPr>
              <w:t xml:space="preserve">0.2 </w:t>
            </w:r>
          </w:p>
        </w:tc>
        <w:tc>
          <w:tcPr>
            <w:tcW w:w="1397" w:type="dxa"/>
            <w:tcBorders>
              <w:top w:val="single" w:color="auto" w:sz="4" w:space="0"/>
              <w:left w:val="nil"/>
              <w:bottom w:val="nil"/>
              <w:right w:val="nil"/>
            </w:tcBorders>
            <w:shd w:val="clear" w:color="000000" w:fill="FFFFFF"/>
            <w:noWrap w:val="0"/>
            <w:vAlign w:val="center"/>
          </w:tcPr>
          <w:p w14:paraId="06BC9446">
            <w:pPr>
              <w:keepNext w:val="0"/>
              <w:keepLines w:val="0"/>
              <w:widowControl/>
              <w:suppressLineNumbers w:val="0"/>
              <w:jc w:val="right"/>
              <w:textAlignment w:val="center"/>
              <w:rPr>
                <w:rFonts w:ascii="Times New Roman" w:hAnsi="Times New Roman" w:eastAsia="宋体" w:cs="Arial"/>
                <w:b/>
                <w:bCs/>
                <w:kern w:val="0"/>
                <w:sz w:val="20"/>
                <w:szCs w:val="20"/>
              </w:rPr>
            </w:pPr>
            <w:r>
              <w:rPr>
                <w:rFonts w:hint="eastAsia" w:ascii="Times New Roman" w:hAnsi="Times New Roman" w:eastAsia="宋体" w:cs="宋体"/>
                <w:b/>
                <w:bCs/>
                <w:i w:val="0"/>
                <w:iCs w:val="0"/>
                <w:color w:val="000000"/>
                <w:kern w:val="0"/>
                <w:sz w:val="22"/>
                <w:szCs w:val="22"/>
                <w:u w:val="none"/>
                <w:lang w:val="en-US" w:eastAsia="zh-CN" w:bidi="ar"/>
              </w:rPr>
              <w:t xml:space="preserve">0.8 </w:t>
            </w:r>
          </w:p>
        </w:tc>
      </w:tr>
      <w:tr w14:paraId="7744D11D">
        <w:tblPrEx>
          <w:tblCellMar>
            <w:top w:w="0" w:type="dxa"/>
            <w:left w:w="108" w:type="dxa"/>
            <w:bottom w:w="0" w:type="dxa"/>
            <w:right w:w="108" w:type="dxa"/>
          </w:tblCellMar>
        </w:tblPrEx>
        <w:trPr>
          <w:trHeight w:val="386" w:hRule="exact"/>
          <w:jc w:val="center"/>
        </w:trPr>
        <w:tc>
          <w:tcPr>
            <w:tcW w:w="4635" w:type="dxa"/>
            <w:tcBorders>
              <w:top w:val="nil"/>
              <w:left w:val="nil"/>
              <w:bottom w:val="nil"/>
              <w:right w:val="single" w:color="auto" w:sz="4" w:space="0"/>
            </w:tcBorders>
            <w:shd w:val="clear" w:color="000000" w:fill="FFFFFF"/>
            <w:noWrap w:val="0"/>
            <w:vAlign w:val="center"/>
          </w:tcPr>
          <w:p w14:paraId="2458672C">
            <w:pPr>
              <w:widowControl/>
              <w:spacing w:line="400" w:lineRule="exact"/>
              <w:jc w:val="left"/>
              <w:rPr>
                <w:rFonts w:ascii="Times New Roman" w:hAnsi="Times New Roman" w:eastAsia="宋体" w:cs="Arial"/>
                <w:b/>
                <w:bCs/>
                <w:kern w:val="0"/>
                <w:szCs w:val="21"/>
              </w:rPr>
            </w:pPr>
            <w:r>
              <w:rPr>
                <w:rFonts w:hint="eastAsia" w:ascii="Times New Roman" w:hAnsi="Times New Roman" w:eastAsia="宋体" w:cs="Arial"/>
                <w:b/>
                <w:bCs/>
                <w:kern w:val="0"/>
                <w:szCs w:val="21"/>
              </w:rPr>
              <w:t>住宿业</w:t>
            </w:r>
          </w:p>
        </w:tc>
        <w:tc>
          <w:tcPr>
            <w:tcW w:w="1337" w:type="dxa"/>
            <w:tcBorders>
              <w:top w:val="nil"/>
              <w:left w:val="nil"/>
              <w:bottom w:val="nil"/>
              <w:right w:val="single" w:color="auto" w:sz="4" w:space="0"/>
            </w:tcBorders>
            <w:shd w:val="clear" w:color="000000" w:fill="FFFFFF"/>
            <w:noWrap w:val="0"/>
            <w:vAlign w:val="center"/>
          </w:tcPr>
          <w:p w14:paraId="60ED7814">
            <w:pPr>
              <w:keepNext w:val="0"/>
              <w:keepLines w:val="0"/>
              <w:widowControl/>
              <w:suppressLineNumbers w:val="0"/>
              <w:jc w:val="right"/>
              <w:textAlignment w:val="center"/>
              <w:rPr>
                <w:rFonts w:ascii="Times New Roman" w:hAnsi="Times New Roman" w:eastAsia="宋体" w:cs="Arial"/>
                <w:b/>
                <w:bCs/>
                <w:kern w:val="0"/>
                <w:sz w:val="20"/>
                <w:szCs w:val="20"/>
              </w:rPr>
            </w:pPr>
            <w:r>
              <w:rPr>
                <w:rFonts w:hint="eastAsia" w:ascii="Times New Roman" w:hAnsi="Times New Roman" w:eastAsia="宋体" w:cs="宋体"/>
                <w:b/>
                <w:bCs/>
                <w:i w:val="0"/>
                <w:iCs w:val="0"/>
                <w:color w:val="000000"/>
                <w:kern w:val="0"/>
                <w:sz w:val="22"/>
                <w:szCs w:val="22"/>
                <w:u w:val="none"/>
                <w:lang w:val="en-US" w:eastAsia="zh-CN" w:bidi="ar"/>
              </w:rPr>
              <w:t xml:space="preserve">0.2 </w:t>
            </w:r>
          </w:p>
        </w:tc>
        <w:tc>
          <w:tcPr>
            <w:tcW w:w="1418" w:type="dxa"/>
            <w:tcBorders>
              <w:top w:val="nil"/>
              <w:left w:val="nil"/>
              <w:bottom w:val="nil"/>
              <w:right w:val="single" w:color="auto" w:sz="4" w:space="0"/>
            </w:tcBorders>
            <w:shd w:val="clear" w:color="000000" w:fill="FFFFFF"/>
            <w:noWrap w:val="0"/>
            <w:vAlign w:val="center"/>
          </w:tcPr>
          <w:p w14:paraId="59B3C50B">
            <w:pPr>
              <w:keepNext w:val="0"/>
              <w:keepLines w:val="0"/>
              <w:widowControl/>
              <w:suppressLineNumbers w:val="0"/>
              <w:jc w:val="right"/>
              <w:textAlignment w:val="center"/>
              <w:rPr>
                <w:rFonts w:ascii="Times New Roman" w:hAnsi="Times New Roman" w:eastAsia="宋体" w:cs="Arial"/>
                <w:b/>
                <w:bCs/>
                <w:kern w:val="0"/>
                <w:sz w:val="20"/>
                <w:szCs w:val="20"/>
              </w:rPr>
            </w:pPr>
            <w:r>
              <w:rPr>
                <w:rFonts w:hint="eastAsia" w:ascii="Times New Roman" w:hAnsi="Times New Roman" w:eastAsia="宋体" w:cs="宋体"/>
                <w:b/>
                <w:bCs/>
                <w:i w:val="0"/>
                <w:iCs w:val="0"/>
                <w:color w:val="000000"/>
                <w:kern w:val="0"/>
                <w:sz w:val="22"/>
                <w:szCs w:val="22"/>
                <w:u w:val="none"/>
                <w:lang w:val="en-US" w:eastAsia="zh-CN" w:bidi="ar"/>
              </w:rPr>
              <w:t xml:space="preserve">0.1 </w:t>
            </w:r>
          </w:p>
        </w:tc>
        <w:tc>
          <w:tcPr>
            <w:tcW w:w="1397" w:type="dxa"/>
            <w:tcBorders>
              <w:top w:val="nil"/>
              <w:left w:val="nil"/>
              <w:bottom w:val="nil"/>
              <w:right w:val="nil"/>
            </w:tcBorders>
            <w:shd w:val="clear" w:color="000000" w:fill="FFFFFF"/>
            <w:noWrap w:val="0"/>
            <w:vAlign w:val="center"/>
          </w:tcPr>
          <w:p w14:paraId="25C697CF">
            <w:pPr>
              <w:keepNext w:val="0"/>
              <w:keepLines w:val="0"/>
              <w:widowControl/>
              <w:suppressLineNumbers w:val="0"/>
              <w:jc w:val="right"/>
              <w:textAlignment w:val="center"/>
              <w:rPr>
                <w:rFonts w:ascii="Times New Roman" w:hAnsi="Times New Roman" w:eastAsia="宋体" w:cs="Arial"/>
                <w:b/>
                <w:bCs/>
                <w:kern w:val="0"/>
                <w:sz w:val="20"/>
                <w:szCs w:val="20"/>
              </w:rPr>
            </w:pPr>
            <w:r>
              <w:rPr>
                <w:rFonts w:hint="eastAsia" w:ascii="Times New Roman" w:hAnsi="Times New Roman" w:eastAsia="宋体" w:cs="宋体"/>
                <w:b/>
                <w:bCs/>
                <w:i w:val="0"/>
                <w:iCs w:val="0"/>
                <w:color w:val="000000"/>
                <w:kern w:val="0"/>
                <w:sz w:val="22"/>
                <w:szCs w:val="22"/>
                <w:u w:val="none"/>
                <w:lang w:val="en-US" w:eastAsia="zh-CN" w:bidi="ar"/>
              </w:rPr>
              <w:t xml:space="preserve">0.3 </w:t>
            </w:r>
          </w:p>
        </w:tc>
      </w:tr>
      <w:tr w14:paraId="19592529">
        <w:tblPrEx>
          <w:tblCellMar>
            <w:top w:w="0" w:type="dxa"/>
            <w:left w:w="108" w:type="dxa"/>
            <w:bottom w:w="0" w:type="dxa"/>
            <w:right w:w="108" w:type="dxa"/>
          </w:tblCellMar>
        </w:tblPrEx>
        <w:trPr>
          <w:trHeight w:val="386" w:hRule="exact"/>
          <w:jc w:val="center"/>
        </w:trPr>
        <w:tc>
          <w:tcPr>
            <w:tcW w:w="4635" w:type="dxa"/>
            <w:tcBorders>
              <w:top w:val="nil"/>
              <w:left w:val="nil"/>
              <w:bottom w:val="nil"/>
              <w:right w:val="single" w:color="auto" w:sz="4" w:space="0"/>
            </w:tcBorders>
            <w:shd w:val="clear" w:color="000000" w:fill="FFFFFF"/>
            <w:noWrap w:val="0"/>
            <w:vAlign w:val="center"/>
          </w:tcPr>
          <w:p w14:paraId="799C77FE">
            <w:pPr>
              <w:widowControl/>
              <w:spacing w:line="400" w:lineRule="exact"/>
              <w:ind w:firstLine="210" w:firstLineChars="100"/>
              <w:jc w:val="left"/>
              <w:rPr>
                <w:rFonts w:ascii="Times New Roman" w:hAnsi="Times New Roman" w:eastAsia="宋体" w:cs="Arial"/>
                <w:kern w:val="0"/>
                <w:szCs w:val="21"/>
              </w:rPr>
            </w:pPr>
            <w:r>
              <w:rPr>
                <w:rFonts w:hint="eastAsia" w:ascii="Times New Roman" w:hAnsi="Times New Roman" w:eastAsia="宋体" w:cs="Arial"/>
                <w:kern w:val="0"/>
                <w:szCs w:val="21"/>
              </w:rPr>
              <w:t>旅游饭店</w:t>
            </w:r>
          </w:p>
        </w:tc>
        <w:tc>
          <w:tcPr>
            <w:tcW w:w="1337" w:type="dxa"/>
            <w:tcBorders>
              <w:top w:val="nil"/>
              <w:left w:val="nil"/>
              <w:bottom w:val="nil"/>
              <w:right w:val="single" w:color="auto" w:sz="4" w:space="0"/>
            </w:tcBorders>
            <w:shd w:val="clear" w:color="000000" w:fill="FFFFFF"/>
            <w:noWrap w:val="0"/>
            <w:vAlign w:val="center"/>
          </w:tcPr>
          <w:p w14:paraId="6DFDEA9B">
            <w:pPr>
              <w:keepNext w:val="0"/>
              <w:keepLines w:val="0"/>
              <w:widowControl/>
              <w:suppressLineNumbers w:val="0"/>
              <w:jc w:val="right"/>
              <w:textAlignment w:val="center"/>
              <w:rPr>
                <w:rFonts w:ascii="Times New Roman" w:hAnsi="Times New Roman" w:eastAsia="宋体" w:cs="Arial"/>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0.1 </w:t>
            </w:r>
          </w:p>
        </w:tc>
        <w:tc>
          <w:tcPr>
            <w:tcW w:w="1418" w:type="dxa"/>
            <w:tcBorders>
              <w:top w:val="nil"/>
              <w:left w:val="nil"/>
              <w:bottom w:val="nil"/>
              <w:right w:val="single" w:color="auto" w:sz="4" w:space="0"/>
            </w:tcBorders>
            <w:shd w:val="clear" w:color="000000" w:fill="FFFFFF"/>
            <w:noWrap w:val="0"/>
            <w:vAlign w:val="center"/>
          </w:tcPr>
          <w:p w14:paraId="3D70FDF7">
            <w:pPr>
              <w:keepNext w:val="0"/>
              <w:keepLines w:val="0"/>
              <w:widowControl/>
              <w:suppressLineNumbers w:val="0"/>
              <w:jc w:val="right"/>
              <w:textAlignment w:val="center"/>
              <w:rPr>
                <w:rFonts w:ascii="Times New Roman" w:hAnsi="Times New Roman" w:eastAsia="宋体" w:cs="Arial"/>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0.05 </w:t>
            </w:r>
          </w:p>
        </w:tc>
        <w:tc>
          <w:tcPr>
            <w:tcW w:w="1397" w:type="dxa"/>
            <w:tcBorders>
              <w:top w:val="nil"/>
              <w:left w:val="nil"/>
              <w:bottom w:val="nil"/>
              <w:right w:val="nil"/>
            </w:tcBorders>
            <w:shd w:val="clear" w:color="000000" w:fill="FFFFFF"/>
            <w:noWrap w:val="0"/>
            <w:vAlign w:val="center"/>
          </w:tcPr>
          <w:p w14:paraId="03AFDE1E">
            <w:pPr>
              <w:keepNext w:val="0"/>
              <w:keepLines w:val="0"/>
              <w:widowControl/>
              <w:suppressLineNumbers w:val="0"/>
              <w:jc w:val="right"/>
              <w:textAlignment w:val="center"/>
              <w:rPr>
                <w:rFonts w:ascii="Times New Roman" w:hAnsi="Times New Roman" w:eastAsia="宋体" w:cs="Arial"/>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0.1 </w:t>
            </w:r>
          </w:p>
        </w:tc>
      </w:tr>
      <w:tr w14:paraId="3F5CF0AC">
        <w:tblPrEx>
          <w:tblCellMar>
            <w:top w:w="0" w:type="dxa"/>
            <w:left w:w="108" w:type="dxa"/>
            <w:bottom w:w="0" w:type="dxa"/>
            <w:right w:w="108" w:type="dxa"/>
          </w:tblCellMar>
        </w:tblPrEx>
        <w:trPr>
          <w:trHeight w:val="386" w:hRule="exact"/>
          <w:jc w:val="center"/>
        </w:trPr>
        <w:tc>
          <w:tcPr>
            <w:tcW w:w="4635" w:type="dxa"/>
            <w:tcBorders>
              <w:top w:val="nil"/>
              <w:left w:val="nil"/>
              <w:bottom w:val="nil"/>
              <w:right w:val="single" w:color="auto" w:sz="4" w:space="0"/>
            </w:tcBorders>
            <w:shd w:val="clear" w:color="000000" w:fill="FFFFFF"/>
            <w:noWrap w:val="0"/>
            <w:vAlign w:val="center"/>
          </w:tcPr>
          <w:p w14:paraId="5302E98A">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一般旅馆</w:t>
            </w:r>
          </w:p>
        </w:tc>
        <w:tc>
          <w:tcPr>
            <w:tcW w:w="1337" w:type="dxa"/>
            <w:tcBorders>
              <w:top w:val="nil"/>
              <w:left w:val="nil"/>
              <w:bottom w:val="nil"/>
              <w:right w:val="single" w:color="auto" w:sz="4" w:space="0"/>
            </w:tcBorders>
            <w:shd w:val="clear" w:color="000000" w:fill="FFFFFF"/>
            <w:noWrap w:val="0"/>
            <w:vAlign w:val="center"/>
          </w:tcPr>
          <w:p w14:paraId="2D888041">
            <w:pPr>
              <w:keepNext w:val="0"/>
              <w:keepLines w:val="0"/>
              <w:widowControl/>
              <w:suppressLineNumbers w:val="0"/>
              <w:jc w:val="right"/>
              <w:textAlignment w:val="center"/>
              <w:rPr>
                <w:rFonts w:ascii="Times New Roman" w:hAnsi="Times New Roman" w:eastAsia="宋体" w:cs="Arial"/>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0.1 </w:t>
            </w:r>
          </w:p>
        </w:tc>
        <w:tc>
          <w:tcPr>
            <w:tcW w:w="1418" w:type="dxa"/>
            <w:tcBorders>
              <w:top w:val="nil"/>
              <w:left w:val="nil"/>
              <w:bottom w:val="nil"/>
              <w:right w:val="single" w:color="auto" w:sz="4" w:space="0"/>
            </w:tcBorders>
            <w:shd w:val="clear" w:color="000000" w:fill="FFFFFF"/>
            <w:noWrap w:val="0"/>
            <w:vAlign w:val="center"/>
          </w:tcPr>
          <w:p w14:paraId="7AF7AF34">
            <w:pPr>
              <w:keepNext w:val="0"/>
              <w:keepLines w:val="0"/>
              <w:widowControl/>
              <w:suppressLineNumbers w:val="0"/>
              <w:jc w:val="right"/>
              <w:textAlignment w:val="center"/>
              <w:rPr>
                <w:rFonts w:ascii="Times New Roman" w:hAnsi="Times New Roman" w:eastAsia="宋体" w:cs="Arial"/>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0.01 </w:t>
            </w:r>
          </w:p>
        </w:tc>
        <w:tc>
          <w:tcPr>
            <w:tcW w:w="1397" w:type="dxa"/>
            <w:tcBorders>
              <w:top w:val="nil"/>
              <w:left w:val="nil"/>
              <w:bottom w:val="nil"/>
              <w:right w:val="nil"/>
            </w:tcBorders>
            <w:shd w:val="clear" w:color="000000" w:fill="FFFFFF"/>
            <w:noWrap w:val="0"/>
            <w:vAlign w:val="center"/>
          </w:tcPr>
          <w:p w14:paraId="475913E6">
            <w:pPr>
              <w:keepNext w:val="0"/>
              <w:keepLines w:val="0"/>
              <w:widowControl/>
              <w:suppressLineNumbers w:val="0"/>
              <w:jc w:val="right"/>
              <w:textAlignment w:val="center"/>
              <w:rPr>
                <w:rFonts w:ascii="Times New Roman" w:hAnsi="Times New Roman" w:eastAsia="宋体" w:cs="Arial"/>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0.1 </w:t>
            </w:r>
          </w:p>
        </w:tc>
      </w:tr>
      <w:tr w14:paraId="2D1ACFAF">
        <w:tblPrEx>
          <w:tblCellMar>
            <w:top w:w="0" w:type="dxa"/>
            <w:left w:w="108" w:type="dxa"/>
            <w:bottom w:w="0" w:type="dxa"/>
            <w:right w:w="108" w:type="dxa"/>
          </w:tblCellMar>
        </w:tblPrEx>
        <w:trPr>
          <w:trHeight w:val="386" w:hRule="exact"/>
          <w:jc w:val="center"/>
        </w:trPr>
        <w:tc>
          <w:tcPr>
            <w:tcW w:w="4635" w:type="dxa"/>
            <w:tcBorders>
              <w:top w:val="nil"/>
              <w:left w:val="nil"/>
              <w:bottom w:val="nil"/>
              <w:right w:val="single" w:color="000000" w:sz="8" w:space="0"/>
            </w:tcBorders>
            <w:shd w:val="clear" w:color="000000" w:fill="FFFFFF"/>
            <w:noWrap w:val="0"/>
            <w:vAlign w:val="center"/>
          </w:tcPr>
          <w:p w14:paraId="66DF85CE">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民宿服务</w:t>
            </w:r>
          </w:p>
        </w:tc>
        <w:tc>
          <w:tcPr>
            <w:tcW w:w="1337" w:type="dxa"/>
            <w:tcBorders>
              <w:top w:val="nil"/>
              <w:left w:val="single" w:color="000000" w:sz="8" w:space="0"/>
              <w:bottom w:val="nil"/>
              <w:right w:val="single" w:color="000000" w:sz="8" w:space="0"/>
            </w:tcBorders>
            <w:shd w:val="clear" w:color="000000" w:fill="FFFFFF"/>
            <w:noWrap w:val="0"/>
            <w:vAlign w:val="center"/>
          </w:tcPr>
          <w:p w14:paraId="0AC71703">
            <w:pPr>
              <w:keepNext w:val="0"/>
              <w:keepLines w:val="0"/>
              <w:widowControl/>
              <w:suppressLineNumbers w:val="0"/>
              <w:jc w:val="right"/>
              <w:textAlignment w:val="center"/>
              <w:rPr>
                <w:rFonts w:ascii="Times New Roman" w:hAnsi="Times New Roman" w:eastAsia="宋体" w:cs="Arial"/>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0.03 </w:t>
            </w:r>
          </w:p>
        </w:tc>
        <w:tc>
          <w:tcPr>
            <w:tcW w:w="1418" w:type="dxa"/>
            <w:tcBorders>
              <w:top w:val="nil"/>
              <w:left w:val="single" w:color="000000" w:sz="8" w:space="0"/>
              <w:bottom w:val="nil"/>
              <w:right w:val="single" w:color="000000" w:sz="8" w:space="0"/>
            </w:tcBorders>
            <w:shd w:val="clear" w:color="000000" w:fill="FFFFFF"/>
            <w:noWrap w:val="0"/>
            <w:vAlign w:val="center"/>
          </w:tcPr>
          <w:p w14:paraId="54D53F16">
            <w:pPr>
              <w:keepNext w:val="0"/>
              <w:keepLines w:val="0"/>
              <w:widowControl/>
              <w:suppressLineNumbers w:val="0"/>
              <w:jc w:val="right"/>
              <w:textAlignment w:val="center"/>
              <w:rPr>
                <w:rFonts w:ascii="Times New Roman" w:hAnsi="Times New Roman" w:eastAsia="宋体" w:cs="Arial"/>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0.02 </w:t>
            </w:r>
          </w:p>
        </w:tc>
        <w:tc>
          <w:tcPr>
            <w:tcW w:w="1397" w:type="dxa"/>
            <w:tcBorders>
              <w:top w:val="nil"/>
              <w:left w:val="single" w:color="000000" w:sz="8" w:space="0"/>
              <w:bottom w:val="nil"/>
              <w:right w:val="nil"/>
            </w:tcBorders>
            <w:shd w:val="clear" w:color="000000" w:fill="FFFFFF"/>
            <w:noWrap w:val="0"/>
            <w:vAlign w:val="center"/>
          </w:tcPr>
          <w:p w14:paraId="103AB5D9">
            <w:pPr>
              <w:keepNext w:val="0"/>
              <w:keepLines w:val="0"/>
              <w:widowControl/>
              <w:suppressLineNumbers w:val="0"/>
              <w:jc w:val="right"/>
              <w:textAlignment w:val="center"/>
              <w:rPr>
                <w:rFonts w:ascii="Times New Roman" w:hAnsi="Times New Roman" w:eastAsia="宋体" w:cs="Arial"/>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0.05 </w:t>
            </w:r>
          </w:p>
        </w:tc>
      </w:tr>
      <w:tr w14:paraId="64BA453A">
        <w:tblPrEx>
          <w:tblCellMar>
            <w:top w:w="0" w:type="dxa"/>
            <w:left w:w="108" w:type="dxa"/>
            <w:bottom w:w="0" w:type="dxa"/>
            <w:right w:w="108" w:type="dxa"/>
          </w:tblCellMar>
        </w:tblPrEx>
        <w:trPr>
          <w:trHeight w:val="386" w:hRule="exact"/>
          <w:jc w:val="center"/>
        </w:trPr>
        <w:tc>
          <w:tcPr>
            <w:tcW w:w="4635" w:type="dxa"/>
            <w:tcBorders>
              <w:top w:val="nil"/>
              <w:left w:val="nil"/>
              <w:bottom w:val="nil"/>
              <w:right w:val="single" w:color="auto" w:sz="4" w:space="0"/>
            </w:tcBorders>
            <w:shd w:val="clear" w:color="000000" w:fill="FFFFFF"/>
            <w:noWrap w:val="0"/>
            <w:vAlign w:val="center"/>
          </w:tcPr>
          <w:p w14:paraId="7DFC9DED">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其他住宿业</w:t>
            </w:r>
          </w:p>
        </w:tc>
        <w:tc>
          <w:tcPr>
            <w:tcW w:w="1337" w:type="dxa"/>
            <w:tcBorders>
              <w:top w:val="nil"/>
              <w:left w:val="nil"/>
              <w:bottom w:val="nil"/>
              <w:right w:val="single" w:color="auto" w:sz="4" w:space="0"/>
            </w:tcBorders>
            <w:shd w:val="clear" w:color="000000" w:fill="FFFFFF"/>
            <w:noWrap w:val="0"/>
            <w:vAlign w:val="center"/>
          </w:tcPr>
          <w:p w14:paraId="6B850893">
            <w:pPr>
              <w:keepNext w:val="0"/>
              <w:keepLines w:val="0"/>
              <w:widowControl/>
              <w:suppressLineNumbers w:val="0"/>
              <w:jc w:val="right"/>
              <w:textAlignment w:val="center"/>
              <w:rPr>
                <w:rFonts w:hint="eastAsia" w:ascii="Times New Roman" w:hAnsi="Times New Roman" w:eastAsia="宋体" w:cs="宋体"/>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0.002 </w:t>
            </w:r>
          </w:p>
        </w:tc>
        <w:tc>
          <w:tcPr>
            <w:tcW w:w="1418" w:type="dxa"/>
            <w:tcBorders>
              <w:top w:val="nil"/>
              <w:left w:val="nil"/>
              <w:bottom w:val="nil"/>
              <w:right w:val="single" w:color="auto" w:sz="4" w:space="0"/>
            </w:tcBorders>
            <w:shd w:val="clear" w:color="000000" w:fill="FFFFFF"/>
            <w:noWrap w:val="0"/>
            <w:vAlign w:val="center"/>
          </w:tcPr>
          <w:p w14:paraId="2D19E16A">
            <w:pPr>
              <w:keepNext w:val="0"/>
              <w:keepLines w:val="0"/>
              <w:widowControl/>
              <w:suppressLineNumbers w:val="0"/>
              <w:jc w:val="right"/>
              <w:textAlignment w:val="center"/>
              <w:rPr>
                <w:rFonts w:hint="eastAsia" w:ascii="Times New Roman" w:hAnsi="Times New Roman" w:eastAsia="宋体" w:cs="宋体"/>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0.001 </w:t>
            </w:r>
          </w:p>
        </w:tc>
        <w:tc>
          <w:tcPr>
            <w:tcW w:w="1397" w:type="dxa"/>
            <w:tcBorders>
              <w:top w:val="nil"/>
              <w:left w:val="nil"/>
              <w:bottom w:val="nil"/>
              <w:right w:val="nil"/>
            </w:tcBorders>
            <w:shd w:val="clear" w:color="000000" w:fill="FFFFFF"/>
            <w:noWrap w:val="0"/>
            <w:vAlign w:val="center"/>
          </w:tcPr>
          <w:p w14:paraId="5F152FF8">
            <w:pPr>
              <w:keepNext w:val="0"/>
              <w:keepLines w:val="0"/>
              <w:widowControl/>
              <w:suppressLineNumbers w:val="0"/>
              <w:jc w:val="right"/>
              <w:textAlignment w:val="center"/>
              <w:rPr>
                <w:rFonts w:hint="eastAsia" w:ascii="Times New Roman" w:hAnsi="Times New Roman" w:eastAsia="宋体" w:cs="宋体"/>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0.01 </w:t>
            </w:r>
          </w:p>
        </w:tc>
      </w:tr>
      <w:tr w14:paraId="1FD4797D">
        <w:tblPrEx>
          <w:tblCellMar>
            <w:top w:w="0" w:type="dxa"/>
            <w:left w:w="108" w:type="dxa"/>
            <w:bottom w:w="0" w:type="dxa"/>
            <w:right w:w="108" w:type="dxa"/>
          </w:tblCellMar>
        </w:tblPrEx>
        <w:trPr>
          <w:trHeight w:val="386" w:hRule="exact"/>
          <w:jc w:val="center"/>
        </w:trPr>
        <w:tc>
          <w:tcPr>
            <w:tcW w:w="4635" w:type="dxa"/>
            <w:tcBorders>
              <w:top w:val="nil"/>
              <w:left w:val="nil"/>
              <w:bottom w:val="single" w:color="auto" w:sz="12" w:space="0"/>
              <w:right w:val="single" w:color="auto" w:sz="8" w:space="0"/>
            </w:tcBorders>
            <w:shd w:val="clear" w:color="000000" w:fill="FFFFFF"/>
            <w:noWrap w:val="0"/>
            <w:vAlign w:val="center"/>
          </w:tcPr>
          <w:p w14:paraId="0E3C4CA0">
            <w:pPr>
              <w:widowControl/>
              <w:spacing w:line="400" w:lineRule="exact"/>
              <w:jc w:val="left"/>
              <w:rPr>
                <w:rFonts w:ascii="Times New Roman" w:hAnsi="Times New Roman" w:eastAsia="宋体" w:cs="Arial"/>
                <w:b/>
                <w:bCs/>
                <w:kern w:val="0"/>
                <w:szCs w:val="21"/>
              </w:rPr>
            </w:pPr>
            <w:r>
              <w:rPr>
                <w:rFonts w:hint="eastAsia" w:ascii="Times New Roman" w:hAnsi="Times New Roman" w:eastAsia="宋体" w:cs="Arial"/>
                <w:b/>
                <w:bCs/>
                <w:kern w:val="0"/>
                <w:szCs w:val="21"/>
              </w:rPr>
              <w:t>餐饮业</w:t>
            </w:r>
          </w:p>
        </w:tc>
        <w:tc>
          <w:tcPr>
            <w:tcW w:w="1337" w:type="dxa"/>
            <w:tcBorders>
              <w:top w:val="nil"/>
              <w:left w:val="single" w:color="auto" w:sz="8" w:space="0"/>
              <w:bottom w:val="single" w:color="auto" w:sz="12" w:space="0"/>
              <w:right w:val="single" w:color="auto" w:sz="8" w:space="0"/>
            </w:tcBorders>
            <w:shd w:val="clear" w:color="000000" w:fill="FFFFFF"/>
            <w:noWrap w:val="0"/>
            <w:vAlign w:val="center"/>
          </w:tcPr>
          <w:p w14:paraId="6F3690F5">
            <w:pPr>
              <w:keepNext w:val="0"/>
              <w:keepLines w:val="0"/>
              <w:widowControl/>
              <w:suppressLineNumbers w:val="0"/>
              <w:jc w:val="right"/>
              <w:textAlignment w:val="center"/>
              <w:rPr>
                <w:rFonts w:hint="eastAsia" w:ascii="Times New Roman" w:hAnsi="Times New Roman" w:eastAsia="宋体" w:cs="宋体"/>
                <w:b/>
                <w:bCs/>
                <w:kern w:val="0"/>
                <w:sz w:val="20"/>
                <w:szCs w:val="20"/>
              </w:rPr>
            </w:pPr>
            <w:r>
              <w:rPr>
                <w:rFonts w:hint="eastAsia" w:ascii="Times New Roman" w:hAnsi="Times New Roman" w:eastAsia="宋体" w:cs="宋体"/>
                <w:b/>
                <w:bCs/>
                <w:i w:val="0"/>
                <w:iCs w:val="0"/>
                <w:color w:val="000000"/>
                <w:kern w:val="0"/>
                <w:sz w:val="22"/>
                <w:szCs w:val="22"/>
                <w:u w:val="none"/>
                <w:lang w:val="en-US" w:eastAsia="zh-CN" w:bidi="ar"/>
              </w:rPr>
              <w:t xml:space="preserve">0.3 </w:t>
            </w:r>
          </w:p>
        </w:tc>
        <w:tc>
          <w:tcPr>
            <w:tcW w:w="1418" w:type="dxa"/>
            <w:tcBorders>
              <w:top w:val="nil"/>
              <w:left w:val="single" w:color="auto" w:sz="8" w:space="0"/>
              <w:bottom w:val="single" w:color="auto" w:sz="12" w:space="0"/>
              <w:right w:val="single" w:color="auto" w:sz="8" w:space="0"/>
            </w:tcBorders>
            <w:shd w:val="clear" w:color="000000" w:fill="FFFFFF"/>
            <w:noWrap w:val="0"/>
            <w:vAlign w:val="center"/>
          </w:tcPr>
          <w:p w14:paraId="20ED6F4B">
            <w:pPr>
              <w:keepNext w:val="0"/>
              <w:keepLines w:val="0"/>
              <w:widowControl/>
              <w:suppressLineNumbers w:val="0"/>
              <w:jc w:val="right"/>
              <w:textAlignment w:val="center"/>
              <w:rPr>
                <w:rFonts w:hint="eastAsia" w:ascii="Times New Roman" w:hAnsi="Times New Roman" w:eastAsia="宋体" w:cs="宋体"/>
                <w:b/>
                <w:bCs/>
                <w:kern w:val="0"/>
                <w:sz w:val="20"/>
                <w:szCs w:val="20"/>
              </w:rPr>
            </w:pPr>
            <w:r>
              <w:rPr>
                <w:rFonts w:hint="eastAsia" w:ascii="Times New Roman" w:hAnsi="Times New Roman" w:eastAsia="宋体" w:cs="宋体"/>
                <w:b/>
                <w:bCs/>
                <w:i w:val="0"/>
                <w:iCs w:val="0"/>
                <w:color w:val="000000"/>
                <w:kern w:val="0"/>
                <w:sz w:val="22"/>
                <w:szCs w:val="22"/>
                <w:u w:val="none"/>
                <w:lang w:val="en-US" w:eastAsia="zh-CN" w:bidi="ar"/>
              </w:rPr>
              <w:t xml:space="preserve">0.1 </w:t>
            </w:r>
          </w:p>
        </w:tc>
        <w:tc>
          <w:tcPr>
            <w:tcW w:w="1397" w:type="dxa"/>
            <w:tcBorders>
              <w:top w:val="nil"/>
              <w:left w:val="single" w:color="auto" w:sz="8" w:space="0"/>
              <w:bottom w:val="single" w:color="auto" w:sz="12" w:space="0"/>
              <w:right w:val="nil"/>
            </w:tcBorders>
            <w:shd w:val="clear" w:color="000000" w:fill="FFFFFF"/>
            <w:noWrap w:val="0"/>
            <w:vAlign w:val="center"/>
          </w:tcPr>
          <w:p w14:paraId="4294EEEB">
            <w:pPr>
              <w:keepNext w:val="0"/>
              <w:keepLines w:val="0"/>
              <w:widowControl/>
              <w:suppressLineNumbers w:val="0"/>
              <w:jc w:val="right"/>
              <w:textAlignment w:val="center"/>
              <w:rPr>
                <w:rFonts w:hint="eastAsia" w:ascii="Times New Roman" w:hAnsi="Times New Roman" w:eastAsia="宋体" w:cs="宋体"/>
                <w:b/>
                <w:bCs/>
                <w:kern w:val="0"/>
                <w:sz w:val="20"/>
                <w:szCs w:val="20"/>
              </w:rPr>
            </w:pPr>
            <w:r>
              <w:rPr>
                <w:rFonts w:hint="eastAsia" w:ascii="Times New Roman" w:hAnsi="Times New Roman" w:eastAsia="宋体" w:cs="宋体"/>
                <w:b/>
                <w:bCs/>
                <w:i w:val="0"/>
                <w:iCs w:val="0"/>
                <w:color w:val="000000"/>
                <w:kern w:val="0"/>
                <w:sz w:val="22"/>
                <w:szCs w:val="22"/>
                <w:u w:val="none"/>
                <w:lang w:val="en-US" w:eastAsia="zh-CN" w:bidi="ar"/>
              </w:rPr>
              <w:t xml:space="preserve">0.5 </w:t>
            </w:r>
          </w:p>
        </w:tc>
      </w:tr>
      <w:tr w14:paraId="794317DF">
        <w:tblPrEx>
          <w:tblCellMar>
            <w:top w:w="0" w:type="dxa"/>
            <w:left w:w="108" w:type="dxa"/>
            <w:bottom w:w="0" w:type="dxa"/>
            <w:right w:w="108" w:type="dxa"/>
          </w:tblCellMar>
        </w:tblPrEx>
        <w:trPr>
          <w:trHeight w:val="476" w:hRule="exact"/>
          <w:jc w:val="center"/>
        </w:trPr>
        <w:tc>
          <w:tcPr>
            <w:tcW w:w="4635" w:type="dxa"/>
            <w:tcBorders>
              <w:top w:val="single" w:color="auto" w:sz="8" w:space="0"/>
              <w:left w:val="nil"/>
              <w:bottom w:val="single" w:color="auto" w:sz="12" w:space="0"/>
              <w:right w:val="single" w:color="auto" w:sz="8" w:space="0"/>
            </w:tcBorders>
            <w:shd w:val="clear" w:color="000000" w:fill="FFFFFF"/>
            <w:noWrap w:val="0"/>
            <w:vAlign w:val="center"/>
          </w:tcPr>
          <w:p w14:paraId="18989573">
            <w:pPr>
              <w:widowControl/>
              <w:spacing w:line="400" w:lineRule="exact"/>
              <w:jc w:val="left"/>
              <w:rPr>
                <w:rFonts w:ascii="Times New Roman" w:hAnsi="Times New Roman" w:eastAsia="宋体" w:cs="Arial"/>
                <w:kern w:val="0"/>
                <w:szCs w:val="21"/>
              </w:rPr>
            </w:pPr>
            <w:r>
              <w:rPr>
                <w:rFonts w:hint="eastAsia" w:ascii="Times New Roman" w:hAnsi="Times New Roman" w:eastAsia="宋体" w:cs="Arial"/>
                <w:kern w:val="0"/>
                <w:szCs w:val="21"/>
              </w:rPr>
              <w:t xml:space="preserve">  正餐服务</w:t>
            </w:r>
          </w:p>
        </w:tc>
        <w:tc>
          <w:tcPr>
            <w:tcW w:w="1337" w:type="dxa"/>
            <w:tcBorders>
              <w:top w:val="single" w:color="auto" w:sz="8" w:space="0"/>
              <w:left w:val="single" w:color="auto" w:sz="8" w:space="0"/>
              <w:bottom w:val="single" w:color="auto" w:sz="12" w:space="0"/>
              <w:right w:val="single" w:color="auto" w:sz="8" w:space="0"/>
            </w:tcBorders>
            <w:shd w:val="clear" w:color="000000" w:fill="FFFFFF"/>
            <w:noWrap w:val="0"/>
            <w:vAlign w:val="center"/>
          </w:tcPr>
          <w:p w14:paraId="7B2E58B1">
            <w:pPr>
              <w:keepNext w:val="0"/>
              <w:keepLines w:val="0"/>
              <w:widowControl/>
              <w:suppressLineNumbers w:val="0"/>
              <w:jc w:val="right"/>
              <w:textAlignment w:val="center"/>
              <w:rPr>
                <w:rFonts w:hint="eastAsia" w:ascii="Times New Roman" w:hAnsi="Times New Roman" w:eastAsia="宋体" w:cs="宋体"/>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0.3 </w:t>
            </w:r>
          </w:p>
        </w:tc>
        <w:tc>
          <w:tcPr>
            <w:tcW w:w="1418" w:type="dxa"/>
            <w:tcBorders>
              <w:top w:val="single" w:color="auto" w:sz="8" w:space="0"/>
              <w:left w:val="single" w:color="auto" w:sz="8" w:space="0"/>
              <w:bottom w:val="single" w:color="auto" w:sz="12" w:space="0"/>
              <w:right w:val="single" w:color="auto" w:sz="8" w:space="0"/>
            </w:tcBorders>
            <w:shd w:val="clear" w:color="000000" w:fill="FFFFFF"/>
            <w:noWrap w:val="0"/>
            <w:vAlign w:val="center"/>
          </w:tcPr>
          <w:p w14:paraId="2C9587AE">
            <w:pPr>
              <w:keepNext w:val="0"/>
              <w:keepLines w:val="0"/>
              <w:widowControl/>
              <w:suppressLineNumbers w:val="0"/>
              <w:jc w:val="right"/>
              <w:textAlignment w:val="center"/>
              <w:rPr>
                <w:rFonts w:hint="eastAsia" w:ascii="Times New Roman" w:hAnsi="Times New Roman" w:eastAsia="宋体" w:cs="宋体"/>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0.1 </w:t>
            </w:r>
          </w:p>
        </w:tc>
        <w:tc>
          <w:tcPr>
            <w:tcW w:w="1397" w:type="dxa"/>
            <w:tcBorders>
              <w:top w:val="single" w:color="auto" w:sz="8" w:space="0"/>
              <w:left w:val="single" w:color="auto" w:sz="8" w:space="0"/>
              <w:bottom w:val="single" w:color="auto" w:sz="12" w:space="0"/>
              <w:right w:val="nil"/>
            </w:tcBorders>
            <w:shd w:val="clear" w:color="000000" w:fill="FFFFFF"/>
            <w:noWrap w:val="0"/>
            <w:vAlign w:val="center"/>
          </w:tcPr>
          <w:p w14:paraId="09E60B36">
            <w:pPr>
              <w:keepNext w:val="0"/>
              <w:keepLines w:val="0"/>
              <w:widowControl/>
              <w:suppressLineNumbers w:val="0"/>
              <w:jc w:val="right"/>
              <w:textAlignment w:val="center"/>
              <w:rPr>
                <w:rFonts w:hint="eastAsia" w:ascii="Times New Roman" w:hAnsi="Times New Roman" w:eastAsia="宋体" w:cs="宋体"/>
                <w:kern w:val="0"/>
                <w:sz w:val="20"/>
                <w:szCs w:val="20"/>
              </w:rPr>
            </w:pPr>
            <w:r>
              <w:rPr>
                <w:rFonts w:hint="eastAsia" w:ascii="Times New Roman" w:hAnsi="Times New Roman" w:eastAsia="宋体" w:cs="宋体"/>
                <w:i w:val="0"/>
                <w:iCs w:val="0"/>
                <w:color w:val="000000"/>
                <w:kern w:val="0"/>
                <w:sz w:val="22"/>
                <w:szCs w:val="22"/>
                <w:u w:val="none"/>
                <w:lang w:val="en-US" w:eastAsia="zh-CN" w:bidi="ar"/>
              </w:rPr>
              <w:t xml:space="preserve">0.5 </w:t>
            </w:r>
          </w:p>
        </w:tc>
      </w:tr>
    </w:tbl>
    <w:p w14:paraId="624BE25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四、信息传输、软件和信息技术服务业</w:t>
      </w:r>
    </w:p>
    <w:p w14:paraId="3F07FB0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（一）企业法人单位数和从业人员</w:t>
      </w:r>
    </w:p>
    <w:p w14:paraId="4C775DE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000000"/>
          <w:lang w:val="en-US" w:eastAsia="zh-CN"/>
        </w:rPr>
      </w:pPr>
      <w:r>
        <w:rPr>
          <w:rFonts w:hint="eastAsia" w:ascii="Times New Roman" w:hAnsi="Times New Roman" w:eastAsia="仿宋_GB2312" w:cs="Times New Roman"/>
          <w:color w:val="000000"/>
          <w:kern w:val="0"/>
          <w:sz w:val="32"/>
          <w:szCs w:val="32"/>
          <w:lang w:val="en-US" w:eastAsia="zh-CN" w:bidi="ar-SA"/>
        </w:rPr>
        <w:t>2023年末，全区共有信息传输、软件和信息技术服务业企业法人单位88个；从业人员654人（详见表4-7）。</w:t>
      </w:r>
    </w:p>
    <w:tbl>
      <w:tblPr>
        <w:tblStyle w:val="5"/>
        <w:tblW w:w="490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87"/>
        <w:gridCol w:w="2283"/>
        <w:gridCol w:w="2585"/>
      </w:tblGrid>
      <w:tr w14:paraId="1911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3"/>
            <w:tcBorders>
              <w:top w:val="nil"/>
              <w:left w:val="nil"/>
              <w:bottom w:val="nil"/>
              <w:right w:val="nil"/>
            </w:tcBorders>
            <w:noWrap w:val="0"/>
            <w:vAlign w:val="center"/>
          </w:tcPr>
          <w:p w14:paraId="654D531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表4-</w:t>
            </w:r>
            <w:r>
              <w:rPr>
                <w:rFonts w:hint="eastAsia" w:ascii="Times New Roman" w:hAnsi="Times New Roman" w:cs="宋体"/>
                <w:b/>
                <w:bCs/>
                <w:i w:val="0"/>
                <w:iCs w:val="0"/>
                <w:color w:val="000000"/>
                <w:kern w:val="0"/>
                <w:sz w:val="22"/>
                <w:szCs w:val="22"/>
                <w:u w:val="none"/>
                <w:lang w:val="en-US" w:eastAsia="zh-CN" w:bidi="ar"/>
              </w:rPr>
              <w:t>7</w:t>
            </w:r>
            <w:r>
              <w:rPr>
                <w:rFonts w:hint="eastAsia" w:ascii="Times New Roman" w:hAnsi="Times New Roman" w:eastAsia="宋体" w:cs="宋体"/>
                <w:b/>
                <w:bCs/>
                <w:i w:val="0"/>
                <w:iCs w:val="0"/>
                <w:color w:val="000000"/>
                <w:kern w:val="0"/>
                <w:sz w:val="22"/>
                <w:szCs w:val="22"/>
                <w:u w:val="none"/>
                <w:lang w:val="en-US" w:eastAsia="zh-CN" w:bidi="ar"/>
              </w:rPr>
              <w:t>　按行业大类分组的信息传输、软件和信息技术服务业</w:t>
            </w:r>
          </w:p>
        </w:tc>
      </w:tr>
      <w:tr w14:paraId="7375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7" w:type="pct"/>
            <w:tcBorders>
              <w:top w:val="nil"/>
              <w:left w:val="nil"/>
              <w:bottom w:val="single" w:color="auto" w:sz="12" w:space="0"/>
              <w:right w:val="nil"/>
            </w:tcBorders>
            <w:noWrap/>
            <w:vAlign w:val="center"/>
          </w:tcPr>
          <w:p w14:paraId="4DDF558D">
            <w:pPr>
              <w:rPr>
                <w:rFonts w:hint="eastAsia" w:ascii="Times New Roman" w:hAnsi="Times New Roman" w:eastAsia="宋体" w:cs="宋体"/>
                <w:i w:val="0"/>
                <w:iCs w:val="0"/>
                <w:color w:val="000000"/>
                <w:sz w:val="22"/>
                <w:szCs w:val="22"/>
                <w:u w:val="none"/>
              </w:rPr>
            </w:pPr>
          </w:p>
        </w:tc>
        <w:tc>
          <w:tcPr>
            <w:tcW w:w="1366" w:type="pct"/>
            <w:tcBorders>
              <w:top w:val="nil"/>
              <w:left w:val="nil"/>
              <w:bottom w:val="single" w:color="auto" w:sz="12" w:space="0"/>
              <w:right w:val="nil"/>
            </w:tcBorders>
            <w:noWrap/>
            <w:vAlign w:val="center"/>
          </w:tcPr>
          <w:p w14:paraId="2ED95D88">
            <w:pPr>
              <w:rPr>
                <w:rFonts w:hint="eastAsia" w:ascii="Times New Roman" w:hAnsi="Times New Roman" w:eastAsia="宋体" w:cs="宋体"/>
                <w:i w:val="0"/>
                <w:iCs w:val="0"/>
                <w:color w:val="000000"/>
                <w:sz w:val="22"/>
                <w:szCs w:val="22"/>
                <w:u w:val="none"/>
              </w:rPr>
            </w:pPr>
          </w:p>
        </w:tc>
        <w:tc>
          <w:tcPr>
            <w:tcW w:w="1545" w:type="pct"/>
            <w:tcBorders>
              <w:top w:val="nil"/>
              <w:left w:val="nil"/>
              <w:bottom w:val="single" w:color="auto" w:sz="12" w:space="0"/>
              <w:right w:val="nil"/>
            </w:tcBorders>
            <w:noWrap/>
            <w:vAlign w:val="center"/>
          </w:tcPr>
          <w:p w14:paraId="40D65665">
            <w:pPr>
              <w:rPr>
                <w:rFonts w:hint="eastAsia" w:ascii="Times New Roman" w:hAnsi="Times New Roman" w:eastAsia="宋体" w:cs="宋体"/>
                <w:i w:val="0"/>
                <w:iCs w:val="0"/>
                <w:color w:val="000000"/>
                <w:sz w:val="22"/>
                <w:szCs w:val="22"/>
                <w:u w:val="none"/>
              </w:rPr>
            </w:pPr>
          </w:p>
        </w:tc>
      </w:tr>
      <w:tr w14:paraId="783E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7" w:type="pct"/>
            <w:vMerge w:val="restart"/>
            <w:tcBorders>
              <w:top w:val="single" w:color="auto" w:sz="12" w:space="0"/>
              <w:left w:val="nil"/>
              <w:bottom w:val="single" w:color="000000" w:sz="8" w:space="0"/>
              <w:right w:val="single" w:color="000000" w:sz="8" w:space="0"/>
            </w:tcBorders>
            <w:noWrap/>
            <w:vAlign w:val="center"/>
          </w:tcPr>
          <w:p w14:paraId="64934177">
            <w:pPr>
              <w:rPr>
                <w:rFonts w:hint="eastAsia" w:ascii="Times New Roman" w:hAnsi="Times New Roman" w:eastAsia="宋体" w:cs="宋体"/>
                <w:i w:val="0"/>
                <w:iCs w:val="0"/>
                <w:color w:val="000000"/>
                <w:sz w:val="22"/>
                <w:szCs w:val="22"/>
                <w:u w:val="none"/>
              </w:rPr>
            </w:pPr>
          </w:p>
        </w:tc>
        <w:tc>
          <w:tcPr>
            <w:tcW w:w="1366" w:type="pct"/>
            <w:tcBorders>
              <w:top w:val="single" w:color="auto" w:sz="12" w:space="0"/>
              <w:left w:val="nil"/>
              <w:bottom w:val="nil"/>
              <w:right w:val="single" w:color="000000" w:sz="8" w:space="0"/>
            </w:tcBorders>
            <w:noWrap w:val="0"/>
            <w:vAlign w:val="center"/>
          </w:tcPr>
          <w:p w14:paraId="63465E02">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企业法人单位</w:t>
            </w:r>
          </w:p>
        </w:tc>
        <w:tc>
          <w:tcPr>
            <w:tcW w:w="1545" w:type="pct"/>
            <w:tcBorders>
              <w:top w:val="single" w:color="auto" w:sz="12" w:space="0"/>
              <w:left w:val="nil"/>
              <w:bottom w:val="nil"/>
              <w:right w:val="nil"/>
            </w:tcBorders>
            <w:noWrap w:val="0"/>
            <w:vAlign w:val="center"/>
          </w:tcPr>
          <w:p w14:paraId="09A4E40A">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从业人员</w:t>
            </w:r>
          </w:p>
        </w:tc>
      </w:tr>
      <w:tr w14:paraId="2498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7" w:type="pct"/>
            <w:vMerge w:val="continue"/>
            <w:tcBorders>
              <w:top w:val="single" w:color="000000" w:sz="12" w:space="0"/>
              <w:left w:val="nil"/>
              <w:bottom w:val="single" w:color="000000" w:sz="8" w:space="0"/>
              <w:right w:val="single" w:color="000000" w:sz="8" w:space="0"/>
            </w:tcBorders>
            <w:noWrap/>
            <w:vAlign w:val="center"/>
          </w:tcPr>
          <w:p w14:paraId="328C00E5">
            <w:pPr>
              <w:rPr>
                <w:rFonts w:hint="eastAsia" w:ascii="Times New Roman" w:hAnsi="Times New Roman" w:eastAsia="宋体" w:cs="宋体"/>
                <w:i w:val="0"/>
                <w:iCs w:val="0"/>
                <w:color w:val="000000"/>
                <w:sz w:val="22"/>
                <w:szCs w:val="22"/>
                <w:u w:val="none"/>
              </w:rPr>
            </w:pPr>
          </w:p>
        </w:tc>
        <w:tc>
          <w:tcPr>
            <w:tcW w:w="1366" w:type="pct"/>
            <w:tcBorders>
              <w:top w:val="nil"/>
              <w:left w:val="nil"/>
              <w:bottom w:val="single" w:color="000000" w:sz="8" w:space="0"/>
              <w:right w:val="single" w:color="000000" w:sz="8" w:space="0"/>
            </w:tcBorders>
            <w:noWrap w:val="0"/>
            <w:vAlign w:val="center"/>
          </w:tcPr>
          <w:p w14:paraId="4561BA1E">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（个）</w:t>
            </w:r>
          </w:p>
        </w:tc>
        <w:tc>
          <w:tcPr>
            <w:tcW w:w="1545" w:type="pct"/>
            <w:tcBorders>
              <w:top w:val="nil"/>
              <w:left w:val="nil"/>
              <w:bottom w:val="single" w:color="000000" w:sz="8" w:space="0"/>
              <w:right w:val="nil"/>
            </w:tcBorders>
            <w:noWrap w:val="0"/>
            <w:vAlign w:val="center"/>
          </w:tcPr>
          <w:p w14:paraId="17534299">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（人）</w:t>
            </w:r>
          </w:p>
        </w:tc>
      </w:tr>
      <w:tr w14:paraId="5DAA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2087" w:type="pct"/>
            <w:tcBorders>
              <w:top w:val="nil"/>
              <w:left w:val="nil"/>
              <w:bottom w:val="nil"/>
              <w:right w:val="single" w:color="000000" w:sz="8" w:space="0"/>
            </w:tcBorders>
            <w:noWrap w:val="0"/>
            <w:vAlign w:val="center"/>
          </w:tcPr>
          <w:p w14:paraId="764EFF42">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合　计</w:t>
            </w:r>
          </w:p>
        </w:tc>
        <w:tc>
          <w:tcPr>
            <w:tcW w:w="1366" w:type="pct"/>
            <w:tcBorders>
              <w:top w:val="nil"/>
              <w:left w:val="nil"/>
              <w:bottom w:val="nil"/>
              <w:right w:val="single" w:color="000000" w:sz="8" w:space="0"/>
            </w:tcBorders>
            <w:noWrap w:val="0"/>
            <w:vAlign w:val="center"/>
          </w:tcPr>
          <w:p w14:paraId="42D5B2A8">
            <w:pPr>
              <w:keepNext w:val="0"/>
              <w:keepLines w:val="0"/>
              <w:widowControl/>
              <w:suppressLineNumbers w:val="0"/>
              <w:jc w:val="right"/>
              <w:textAlignment w:val="center"/>
              <w:rPr>
                <w:rFonts w:hint="default"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88</w:t>
            </w:r>
          </w:p>
        </w:tc>
        <w:tc>
          <w:tcPr>
            <w:tcW w:w="1545" w:type="pct"/>
            <w:tcBorders>
              <w:top w:val="nil"/>
              <w:left w:val="nil"/>
              <w:bottom w:val="nil"/>
              <w:right w:val="nil"/>
            </w:tcBorders>
            <w:noWrap w:val="0"/>
            <w:vAlign w:val="center"/>
          </w:tcPr>
          <w:p w14:paraId="60714EAC">
            <w:pPr>
              <w:keepNext w:val="0"/>
              <w:keepLines w:val="0"/>
              <w:widowControl/>
              <w:suppressLineNumbers w:val="0"/>
              <w:jc w:val="right"/>
              <w:textAlignment w:val="center"/>
              <w:rPr>
                <w:rFonts w:hint="default"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654</w:t>
            </w:r>
          </w:p>
        </w:tc>
      </w:tr>
      <w:tr w14:paraId="2442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2087" w:type="pct"/>
            <w:tcBorders>
              <w:top w:val="nil"/>
              <w:left w:val="nil"/>
              <w:bottom w:val="nil"/>
              <w:right w:val="single" w:color="000000" w:sz="8" w:space="0"/>
            </w:tcBorders>
            <w:noWrap w:val="0"/>
            <w:vAlign w:val="center"/>
          </w:tcPr>
          <w:p w14:paraId="3B13A8CE">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电信、广播电视和卫星传输服务</w:t>
            </w:r>
          </w:p>
        </w:tc>
        <w:tc>
          <w:tcPr>
            <w:tcW w:w="1366" w:type="pct"/>
            <w:tcBorders>
              <w:top w:val="nil"/>
              <w:left w:val="nil"/>
              <w:bottom w:val="nil"/>
              <w:right w:val="single" w:color="000000" w:sz="8" w:space="0"/>
            </w:tcBorders>
            <w:noWrap w:val="0"/>
            <w:vAlign w:val="center"/>
          </w:tcPr>
          <w:p w14:paraId="729666D6">
            <w:pPr>
              <w:keepNext w:val="0"/>
              <w:keepLines w:val="0"/>
              <w:widowControl/>
              <w:suppressLineNumbers w:val="0"/>
              <w:jc w:val="righ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4</w:t>
            </w:r>
          </w:p>
        </w:tc>
        <w:tc>
          <w:tcPr>
            <w:tcW w:w="1545" w:type="pct"/>
            <w:tcBorders>
              <w:top w:val="nil"/>
              <w:left w:val="nil"/>
              <w:bottom w:val="nil"/>
              <w:right w:val="nil"/>
            </w:tcBorders>
            <w:noWrap w:val="0"/>
            <w:vAlign w:val="center"/>
          </w:tcPr>
          <w:p w14:paraId="062C19CE">
            <w:pPr>
              <w:keepNext w:val="0"/>
              <w:keepLines w:val="0"/>
              <w:widowControl/>
              <w:suppressLineNumbers w:val="0"/>
              <w:jc w:val="right"/>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20</w:t>
            </w:r>
          </w:p>
        </w:tc>
      </w:tr>
      <w:tr w14:paraId="0CA4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2087" w:type="pct"/>
            <w:tcBorders>
              <w:top w:val="nil"/>
              <w:left w:val="nil"/>
              <w:bottom w:val="nil"/>
              <w:right w:val="single" w:color="000000" w:sz="8" w:space="0"/>
            </w:tcBorders>
            <w:noWrap w:val="0"/>
            <w:vAlign w:val="center"/>
          </w:tcPr>
          <w:p w14:paraId="0E84B8EA">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互联网和相关服务</w:t>
            </w:r>
          </w:p>
        </w:tc>
        <w:tc>
          <w:tcPr>
            <w:tcW w:w="1366" w:type="pct"/>
            <w:tcBorders>
              <w:top w:val="nil"/>
              <w:left w:val="nil"/>
              <w:bottom w:val="nil"/>
              <w:right w:val="single" w:color="000000" w:sz="8" w:space="0"/>
            </w:tcBorders>
            <w:noWrap w:val="0"/>
            <w:vAlign w:val="center"/>
          </w:tcPr>
          <w:p w14:paraId="72EC7CFC">
            <w:pPr>
              <w:keepNext w:val="0"/>
              <w:keepLines w:val="0"/>
              <w:widowControl/>
              <w:suppressLineNumbers w:val="0"/>
              <w:jc w:val="right"/>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22</w:t>
            </w:r>
          </w:p>
        </w:tc>
        <w:tc>
          <w:tcPr>
            <w:tcW w:w="1545" w:type="pct"/>
            <w:tcBorders>
              <w:top w:val="nil"/>
              <w:left w:val="nil"/>
              <w:bottom w:val="nil"/>
              <w:right w:val="nil"/>
            </w:tcBorders>
            <w:noWrap w:val="0"/>
            <w:vAlign w:val="center"/>
          </w:tcPr>
          <w:p w14:paraId="75EC3DE7">
            <w:pPr>
              <w:keepNext w:val="0"/>
              <w:keepLines w:val="0"/>
              <w:widowControl/>
              <w:suppressLineNumbers w:val="0"/>
              <w:jc w:val="right"/>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132</w:t>
            </w:r>
          </w:p>
        </w:tc>
      </w:tr>
      <w:tr w14:paraId="0EE1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2087" w:type="pct"/>
            <w:tcBorders>
              <w:top w:val="nil"/>
              <w:left w:val="nil"/>
              <w:bottom w:val="single" w:color="000000" w:sz="12" w:space="0"/>
              <w:right w:val="single" w:color="000000" w:sz="8" w:space="0"/>
            </w:tcBorders>
            <w:noWrap w:val="0"/>
            <w:vAlign w:val="center"/>
          </w:tcPr>
          <w:p w14:paraId="4C4CB42F">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软件和信息技术服务业</w:t>
            </w:r>
          </w:p>
        </w:tc>
        <w:tc>
          <w:tcPr>
            <w:tcW w:w="1366" w:type="pct"/>
            <w:tcBorders>
              <w:top w:val="nil"/>
              <w:left w:val="single" w:color="000000" w:sz="8" w:space="0"/>
              <w:bottom w:val="single" w:color="000000" w:sz="12" w:space="0"/>
              <w:right w:val="single" w:color="000000" w:sz="8" w:space="0"/>
            </w:tcBorders>
            <w:noWrap w:val="0"/>
            <w:vAlign w:val="center"/>
          </w:tcPr>
          <w:p w14:paraId="1AB2F30C">
            <w:pPr>
              <w:keepNext w:val="0"/>
              <w:keepLines w:val="0"/>
              <w:widowControl/>
              <w:suppressLineNumbers w:val="0"/>
              <w:jc w:val="right"/>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62</w:t>
            </w:r>
          </w:p>
        </w:tc>
        <w:tc>
          <w:tcPr>
            <w:tcW w:w="1545" w:type="pct"/>
            <w:tcBorders>
              <w:top w:val="nil"/>
              <w:left w:val="single" w:color="000000" w:sz="8" w:space="0"/>
              <w:bottom w:val="single" w:color="000000" w:sz="12" w:space="0"/>
              <w:right w:val="nil"/>
            </w:tcBorders>
            <w:noWrap/>
            <w:vAlign w:val="center"/>
          </w:tcPr>
          <w:p w14:paraId="6F5EF56E">
            <w:pPr>
              <w:keepNext w:val="0"/>
              <w:keepLines w:val="0"/>
              <w:widowControl/>
              <w:suppressLineNumbers w:val="0"/>
              <w:jc w:val="right"/>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502</w:t>
            </w:r>
          </w:p>
        </w:tc>
      </w:tr>
    </w:tbl>
    <w:p w14:paraId="1355BF3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在信息传输、软件和信息技术服务业企业法人单位中，内资企业88个，占100%。</w:t>
      </w:r>
    </w:p>
    <w:p w14:paraId="569116A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olor w:val="000000"/>
          <w:spacing w:val="0"/>
        </w:rPr>
      </w:pPr>
      <w:r>
        <w:rPr>
          <w:rFonts w:hint="eastAsia" w:ascii="Times New Roman" w:hAnsi="Times New Roman" w:eastAsia="仿宋_GB2312" w:cs="Times New Roman"/>
          <w:color w:val="000000"/>
          <w:kern w:val="0"/>
          <w:sz w:val="32"/>
          <w:szCs w:val="32"/>
          <w:lang w:val="en-US" w:eastAsia="zh-CN" w:bidi="ar-SA"/>
        </w:rPr>
        <w:t>在信息传输、软件和信息技术服务业企业法人单位从业人员中，内资企业654人，占100%。</w:t>
      </w:r>
    </w:p>
    <w:p w14:paraId="04CA9BB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（二）主要经济指标</w:t>
      </w:r>
    </w:p>
    <w:p w14:paraId="5751B9E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2023年末，全区信息传输、软件和信息技术服务业企业法人单位资产总计2.3亿元；负债合计0.8亿元。</w:t>
      </w:r>
    </w:p>
    <w:p w14:paraId="4E21A65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000000"/>
          <w:lang w:val="en-US" w:eastAsia="zh-CN"/>
        </w:rPr>
      </w:pPr>
      <w:r>
        <w:rPr>
          <w:rFonts w:hint="eastAsia" w:ascii="Times New Roman" w:hAnsi="Times New Roman" w:eastAsia="仿宋_GB2312" w:cs="Times New Roman"/>
          <w:color w:val="000000"/>
          <w:kern w:val="0"/>
          <w:sz w:val="32"/>
          <w:szCs w:val="32"/>
          <w:lang w:val="en-US" w:eastAsia="zh-CN" w:bidi="ar-SA"/>
        </w:rPr>
        <w:t>2023年，全区信息传输、软件和信息技术服务业企业法人单位全年实现营业收入3.0亿元（详见表4-8）。</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9"/>
        <w:gridCol w:w="1802"/>
        <w:gridCol w:w="1858"/>
        <w:gridCol w:w="1783"/>
      </w:tblGrid>
      <w:tr w14:paraId="729E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5" w:hRule="atLeast"/>
        </w:trPr>
        <w:tc>
          <w:tcPr>
            <w:tcW w:w="5000" w:type="pct"/>
            <w:gridSpan w:val="4"/>
            <w:tcBorders>
              <w:top w:val="nil"/>
              <w:left w:val="nil"/>
              <w:bottom w:val="nil"/>
              <w:right w:val="nil"/>
            </w:tcBorders>
            <w:noWrap w:val="0"/>
            <w:vAlign w:val="center"/>
          </w:tcPr>
          <w:p w14:paraId="0DA2EEC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表4-</w:t>
            </w:r>
            <w:r>
              <w:rPr>
                <w:rFonts w:hint="eastAsia" w:ascii="Times New Roman" w:hAnsi="Times New Roman" w:cs="宋体"/>
                <w:b/>
                <w:bCs/>
                <w:i w:val="0"/>
                <w:iCs w:val="0"/>
                <w:color w:val="000000"/>
                <w:kern w:val="0"/>
                <w:sz w:val="22"/>
                <w:szCs w:val="22"/>
                <w:u w:val="none"/>
                <w:lang w:val="en-US" w:eastAsia="zh-CN" w:bidi="ar"/>
              </w:rPr>
              <w:t>8</w:t>
            </w:r>
            <w:r>
              <w:rPr>
                <w:rFonts w:hint="eastAsia" w:ascii="Times New Roman" w:hAnsi="Times New Roman" w:eastAsia="宋体" w:cs="宋体"/>
                <w:b/>
                <w:bCs/>
                <w:i w:val="0"/>
                <w:iCs w:val="0"/>
                <w:color w:val="000000"/>
                <w:kern w:val="0"/>
                <w:sz w:val="22"/>
                <w:szCs w:val="22"/>
                <w:u w:val="none"/>
                <w:lang w:val="en-US" w:eastAsia="zh-CN" w:bidi="ar"/>
              </w:rPr>
              <w:t>　按行业大类分组的信息传输、软件和信息技术服务业</w:t>
            </w:r>
            <w:r>
              <w:rPr>
                <w:rFonts w:hint="eastAsia" w:ascii="Times New Roman" w:hAnsi="Times New Roman" w:eastAsia="宋体" w:cs="宋体"/>
                <w:b/>
                <w:bCs/>
                <w:i w:val="0"/>
                <w:iCs w:val="0"/>
                <w:color w:val="000000"/>
                <w:kern w:val="0"/>
                <w:sz w:val="22"/>
                <w:szCs w:val="22"/>
                <w:u w:val="none"/>
                <w:lang w:val="en-US" w:eastAsia="zh-CN" w:bidi="ar"/>
              </w:rPr>
              <w:br w:type="textWrapping"/>
            </w:r>
            <w:r>
              <w:rPr>
                <w:rFonts w:hint="eastAsia" w:ascii="Times New Roman" w:hAnsi="Times New Roman" w:eastAsia="宋体" w:cs="宋体"/>
                <w:b/>
                <w:bCs/>
                <w:i w:val="0"/>
                <w:iCs w:val="0"/>
                <w:color w:val="000000"/>
                <w:kern w:val="0"/>
                <w:sz w:val="22"/>
                <w:szCs w:val="22"/>
                <w:u w:val="none"/>
                <w:lang w:val="en-US" w:eastAsia="zh-CN" w:bidi="ar"/>
              </w:rPr>
              <w:t>企业法人单位主要经济指标</w:t>
            </w:r>
          </w:p>
        </w:tc>
      </w:tr>
      <w:tr w14:paraId="439A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07" w:type="pct"/>
            <w:tcBorders>
              <w:top w:val="nil"/>
              <w:left w:val="nil"/>
              <w:bottom w:val="nil"/>
              <w:right w:val="nil"/>
            </w:tcBorders>
            <w:noWrap/>
            <w:vAlign w:val="center"/>
          </w:tcPr>
          <w:p w14:paraId="10A31A4C">
            <w:pPr>
              <w:rPr>
                <w:rFonts w:hint="eastAsia" w:ascii="Times New Roman" w:hAnsi="Times New Roman" w:eastAsia="宋体" w:cs="宋体"/>
                <w:i w:val="0"/>
                <w:iCs w:val="0"/>
                <w:color w:val="000000"/>
                <w:sz w:val="22"/>
                <w:szCs w:val="22"/>
                <w:u w:val="none"/>
              </w:rPr>
            </w:pPr>
          </w:p>
        </w:tc>
        <w:tc>
          <w:tcPr>
            <w:tcW w:w="1057" w:type="pct"/>
            <w:tcBorders>
              <w:top w:val="nil"/>
              <w:left w:val="nil"/>
              <w:bottom w:val="nil"/>
              <w:right w:val="nil"/>
            </w:tcBorders>
            <w:noWrap/>
            <w:vAlign w:val="center"/>
          </w:tcPr>
          <w:p w14:paraId="5E949CAD">
            <w:pPr>
              <w:rPr>
                <w:rFonts w:hint="eastAsia" w:ascii="Times New Roman" w:hAnsi="Times New Roman" w:eastAsia="宋体" w:cs="宋体"/>
                <w:i w:val="0"/>
                <w:iCs w:val="0"/>
                <w:color w:val="000000"/>
                <w:sz w:val="22"/>
                <w:szCs w:val="22"/>
                <w:u w:val="none"/>
              </w:rPr>
            </w:pPr>
          </w:p>
        </w:tc>
        <w:tc>
          <w:tcPr>
            <w:tcW w:w="1090" w:type="pct"/>
            <w:tcBorders>
              <w:top w:val="nil"/>
              <w:left w:val="nil"/>
              <w:bottom w:val="nil"/>
              <w:right w:val="nil"/>
            </w:tcBorders>
            <w:noWrap/>
            <w:vAlign w:val="center"/>
          </w:tcPr>
          <w:p w14:paraId="6F0751A2">
            <w:pPr>
              <w:rPr>
                <w:rFonts w:hint="eastAsia" w:ascii="Times New Roman" w:hAnsi="Times New Roman" w:eastAsia="宋体" w:cs="宋体"/>
                <w:i w:val="0"/>
                <w:iCs w:val="0"/>
                <w:color w:val="000000"/>
                <w:sz w:val="22"/>
                <w:szCs w:val="22"/>
                <w:u w:val="none"/>
              </w:rPr>
            </w:pPr>
          </w:p>
        </w:tc>
        <w:tc>
          <w:tcPr>
            <w:tcW w:w="1044" w:type="pct"/>
            <w:tcBorders>
              <w:top w:val="nil"/>
              <w:left w:val="nil"/>
              <w:bottom w:val="nil"/>
              <w:right w:val="nil"/>
            </w:tcBorders>
            <w:noWrap/>
            <w:vAlign w:val="center"/>
          </w:tcPr>
          <w:p w14:paraId="7CE22D58">
            <w:pPr>
              <w:rPr>
                <w:rFonts w:hint="eastAsia" w:ascii="Times New Roman" w:hAnsi="Times New Roman" w:eastAsia="宋体" w:cs="宋体"/>
                <w:i w:val="0"/>
                <w:iCs w:val="0"/>
                <w:color w:val="000000"/>
                <w:sz w:val="22"/>
                <w:szCs w:val="22"/>
                <w:u w:val="none"/>
              </w:rPr>
            </w:pPr>
          </w:p>
        </w:tc>
      </w:tr>
      <w:tr w14:paraId="3A11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7" w:type="pct"/>
            <w:vMerge w:val="restart"/>
            <w:tcBorders>
              <w:top w:val="single" w:color="000000" w:sz="12" w:space="0"/>
              <w:left w:val="nil"/>
              <w:bottom w:val="single" w:color="000000" w:sz="8" w:space="0"/>
              <w:right w:val="single" w:color="000000" w:sz="8" w:space="0"/>
            </w:tcBorders>
            <w:noWrap w:val="0"/>
            <w:vAlign w:val="center"/>
          </w:tcPr>
          <w:p w14:paraId="172F6BE9">
            <w:pPr>
              <w:jc w:val="center"/>
              <w:rPr>
                <w:rFonts w:hint="eastAsia" w:ascii="Times New Roman" w:hAnsi="Times New Roman" w:eastAsia="宋体" w:cs="宋体"/>
                <w:i w:val="0"/>
                <w:iCs w:val="0"/>
                <w:color w:val="000000"/>
                <w:sz w:val="21"/>
                <w:szCs w:val="21"/>
                <w:u w:val="none"/>
              </w:rPr>
            </w:pPr>
          </w:p>
        </w:tc>
        <w:tc>
          <w:tcPr>
            <w:tcW w:w="1057" w:type="pct"/>
            <w:tcBorders>
              <w:top w:val="single" w:color="000000" w:sz="12" w:space="0"/>
              <w:left w:val="nil"/>
              <w:bottom w:val="nil"/>
              <w:right w:val="single" w:color="000000" w:sz="8" w:space="0"/>
            </w:tcBorders>
            <w:noWrap w:val="0"/>
            <w:vAlign w:val="center"/>
          </w:tcPr>
          <w:p w14:paraId="663A4CFA">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资产总计</w:t>
            </w:r>
          </w:p>
        </w:tc>
        <w:tc>
          <w:tcPr>
            <w:tcW w:w="1090" w:type="pct"/>
            <w:tcBorders>
              <w:top w:val="single" w:color="000000" w:sz="12" w:space="0"/>
              <w:left w:val="nil"/>
              <w:bottom w:val="nil"/>
              <w:right w:val="single" w:color="000000" w:sz="8" w:space="0"/>
            </w:tcBorders>
            <w:noWrap w:val="0"/>
            <w:vAlign w:val="center"/>
          </w:tcPr>
          <w:p w14:paraId="56175BF9">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负债合计</w:t>
            </w:r>
          </w:p>
        </w:tc>
        <w:tc>
          <w:tcPr>
            <w:tcW w:w="1044" w:type="pct"/>
            <w:tcBorders>
              <w:top w:val="single" w:color="000000" w:sz="12" w:space="0"/>
              <w:left w:val="nil"/>
              <w:bottom w:val="nil"/>
              <w:right w:val="nil"/>
            </w:tcBorders>
            <w:noWrap w:val="0"/>
            <w:vAlign w:val="center"/>
          </w:tcPr>
          <w:p w14:paraId="1AC9A729">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营业收入</w:t>
            </w:r>
          </w:p>
        </w:tc>
      </w:tr>
      <w:tr w14:paraId="061A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7" w:type="pct"/>
            <w:vMerge w:val="continue"/>
            <w:tcBorders>
              <w:top w:val="single" w:color="000000" w:sz="12" w:space="0"/>
              <w:left w:val="nil"/>
              <w:bottom w:val="single" w:color="auto" w:sz="8" w:space="0"/>
              <w:right w:val="single" w:color="000000" w:sz="8" w:space="0"/>
            </w:tcBorders>
            <w:noWrap w:val="0"/>
            <w:vAlign w:val="center"/>
          </w:tcPr>
          <w:p w14:paraId="712AFC15">
            <w:pPr>
              <w:jc w:val="center"/>
              <w:rPr>
                <w:rFonts w:hint="eastAsia" w:ascii="Times New Roman" w:hAnsi="Times New Roman" w:eastAsia="宋体" w:cs="宋体"/>
                <w:i w:val="0"/>
                <w:iCs w:val="0"/>
                <w:color w:val="000000"/>
                <w:sz w:val="21"/>
                <w:szCs w:val="21"/>
                <w:u w:val="none"/>
              </w:rPr>
            </w:pPr>
          </w:p>
        </w:tc>
        <w:tc>
          <w:tcPr>
            <w:tcW w:w="1057" w:type="pct"/>
            <w:tcBorders>
              <w:top w:val="nil"/>
              <w:left w:val="nil"/>
              <w:bottom w:val="single" w:color="auto" w:sz="8" w:space="0"/>
              <w:right w:val="single" w:color="000000" w:sz="8" w:space="0"/>
            </w:tcBorders>
            <w:noWrap w:val="0"/>
            <w:vAlign w:val="center"/>
          </w:tcPr>
          <w:p w14:paraId="6EAA1CAD">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c>
          <w:tcPr>
            <w:tcW w:w="1090" w:type="pct"/>
            <w:tcBorders>
              <w:top w:val="nil"/>
              <w:left w:val="nil"/>
              <w:bottom w:val="single" w:color="auto" w:sz="8" w:space="0"/>
              <w:right w:val="single" w:color="000000" w:sz="8" w:space="0"/>
            </w:tcBorders>
            <w:noWrap w:val="0"/>
            <w:vAlign w:val="center"/>
          </w:tcPr>
          <w:p w14:paraId="57D2BA37">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c>
          <w:tcPr>
            <w:tcW w:w="1044" w:type="pct"/>
            <w:tcBorders>
              <w:top w:val="nil"/>
              <w:left w:val="nil"/>
              <w:bottom w:val="single" w:color="auto" w:sz="8" w:space="0"/>
              <w:right w:val="nil"/>
            </w:tcBorders>
            <w:noWrap w:val="0"/>
            <w:vAlign w:val="center"/>
          </w:tcPr>
          <w:p w14:paraId="76CDB410">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r>
      <w:tr w14:paraId="1A16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807" w:type="pct"/>
            <w:tcBorders>
              <w:top w:val="single" w:color="auto" w:sz="8" w:space="0"/>
              <w:left w:val="nil"/>
              <w:bottom w:val="single" w:color="auto" w:sz="12" w:space="0"/>
              <w:right w:val="single" w:color="auto" w:sz="8" w:space="0"/>
            </w:tcBorders>
            <w:noWrap w:val="0"/>
            <w:vAlign w:val="center"/>
          </w:tcPr>
          <w:p w14:paraId="2D6EA26C">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合　计</w:t>
            </w:r>
          </w:p>
        </w:tc>
        <w:tc>
          <w:tcPr>
            <w:tcW w:w="1057" w:type="pct"/>
            <w:tcBorders>
              <w:top w:val="single" w:color="auto" w:sz="8" w:space="0"/>
              <w:left w:val="single" w:color="auto" w:sz="8" w:space="0"/>
              <w:bottom w:val="single" w:color="auto" w:sz="12" w:space="0"/>
              <w:right w:val="single" w:color="auto" w:sz="8" w:space="0"/>
            </w:tcBorders>
            <w:noWrap w:val="0"/>
            <w:vAlign w:val="center"/>
          </w:tcPr>
          <w:p w14:paraId="157CCE9B">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2.3</w:t>
            </w:r>
            <w:r>
              <w:rPr>
                <w:rFonts w:hint="eastAsia" w:ascii="Times New Roman" w:hAnsi="Times New Roman" w:eastAsia="宋体" w:cs="宋体"/>
                <w:b/>
                <w:bCs/>
                <w:i w:val="0"/>
                <w:iCs w:val="0"/>
                <w:color w:val="000000"/>
                <w:kern w:val="0"/>
                <w:sz w:val="21"/>
                <w:szCs w:val="21"/>
                <w:u w:val="none"/>
                <w:lang w:val="en-US" w:eastAsia="zh-CN" w:bidi="ar"/>
              </w:rPr>
              <w:t xml:space="preserve"> </w:t>
            </w:r>
          </w:p>
        </w:tc>
        <w:tc>
          <w:tcPr>
            <w:tcW w:w="1090" w:type="pct"/>
            <w:tcBorders>
              <w:top w:val="single" w:color="auto" w:sz="8" w:space="0"/>
              <w:left w:val="single" w:color="auto" w:sz="8" w:space="0"/>
              <w:bottom w:val="single" w:color="auto" w:sz="12" w:space="0"/>
              <w:right w:val="single" w:color="auto" w:sz="8" w:space="0"/>
            </w:tcBorders>
            <w:noWrap w:val="0"/>
            <w:vAlign w:val="center"/>
          </w:tcPr>
          <w:p w14:paraId="7A58C567">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0.8</w:t>
            </w:r>
            <w:r>
              <w:rPr>
                <w:rFonts w:hint="eastAsia" w:ascii="Times New Roman" w:hAnsi="Times New Roman" w:eastAsia="宋体" w:cs="宋体"/>
                <w:b/>
                <w:bCs/>
                <w:i w:val="0"/>
                <w:iCs w:val="0"/>
                <w:color w:val="000000"/>
                <w:kern w:val="0"/>
                <w:sz w:val="21"/>
                <w:szCs w:val="21"/>
                <w:u w:val="none"/>
                <w:lang w:val="en-US" w:eastAsia="zh-CN" w:bidi="ar"/>
              </w:rPr>
              <w:t xml:space="preserve"> </w:t>
            </w:r>
          </w:p>
        </w:tc>
        <w:tc>
          <w:tcPr>
            <w:tcW w:w="1044" w:type="pct"/>
            <w:tcBorders>
              <w:top w:val="single" w:color="auto" w:sz="8" w:space="0"/>
              <w:left w:val="single" w:color="auto" w:sz="8" w:space="0"/>
              <w:bottom w:val="single" w:color="auto" w:sz="12" w:space="0"/>
              <w:right w:val="nil"/>
            </w:tcBorders>
            <w:noWrap w:val="0"/>
            <w:vAlign w:val="center"/>
          </w:tcPr>
          <w:p w14:paraId="51C038E9">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3.0</w:t>
            </w:r>
            <w:r>
              <w:rPr>
                <w:rFonts w:hint="eastAsia" w:ascii="Times New Roman" w:hAnsi="Times New Roman" w:eastAsia="宋体" w:cs="宋体"/>
                <w:b/>
                <w:bCs/>
                <w:i w:val="0"/>
                <w:iCs w:val="0"/>
                <w:color w:val="000000"/>
                <w:kern w:val="0"/>
                <w:sz w:val="21"/>
                <w:szCs w:val="21"/>
                <w:u w:val="none"/>
                <w:lang w:val="en-US" w:eastAsia="zh-CN" w:bidi="ar"/>
              </w:rPr>
              <w:t xml:space="preserve"> </w:t>
            </w:r>
          </w:p>
        </w:tc>
      </w:tr>
      <w:tr w14:paraId="0C54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807" w:type="pct"/>
            <w:tcBorders>
              <w:top w:val="single" w:color="auto" w:sz="12" w:space="0"/>
              <w:left w:val="nil"/>
              <w:bottom w:val="nil"/>
              <w:right w:val="single" w:color="000000" w:sz="8" w:space="0"/>
            </w:tcBorders>
            <w:noWrap w:val="0"/>
            <w:vAlign w:val="center"/>
          </w:tcPr>
          <w:p w14:paraId="452DA5EB">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电信、广播电视和卫星传输服务</w:t>
            </w:r>
          </w:p>
        </w:tc>
        <w:tc>
          <w:tcPr>
            <w:tcW w:w="1057" w:type="pct"/>
            <w:tcBorders>
              <w:top w:val="single" w:color="auto" w:sz="12" w:space="0"/>
              <w:left w:val="nil"/>
              <w:bottom w:val="nil"/>
              <w:right w:val="single" w:color="000000" w:sz="8" w:space="0"/>
            </w:tcBorders>
            <w:noWrap w:val="0"/>
            <w:vAlign w:val="center"/>
          </w:tcPr>
          <w:p w14:paraId="707FD5DE">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0.2</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090" w:type="pct"/>
            <w:tcBorders>
              <w:top w:val="single" w:color="auto" w:sz="12" w:space="0"/>
              <w:left w:val="nil"/>
              <w:bottom w:val="nil"/>
              <w:right w:val="single" w:color="000000" w:sz="8" w:space="0"/>
            </w:tcBorders>
            <w:noWrap w:val="0"/>
            <w:vAlign w:val="center"/>
          </w:tcPr>
          <w:p w14:paraId="63E54B39">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0.07</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044" w:type="pct"/>
            <w:tcBorders>
              <w:top w:val="single" w:color="auto" w:sz="12" w:space="0"/>
              <w:left w:val="nil"/>
              <w:bottom w:val="nil"/>
              <w:right w:val="nil"/>
            </w:tcBorders>
            <w:noWrap w:val="0"/>
            <w:vAlign w:val="center"/>
          </w:tcPr>
          <w:p w14:paraId="7F3D10F9">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0.2</w:t>
            </w:r>
            <w:r>
              <w:rPr>
                <w:rFonts w:hint="eastAsia" w:ascii="Times New Roman" w:hAnsi="Times New Roman" w:eastAsia="宋体" w:cs="宋体"/>
                <w:i w:val="0"/>
                <w:iCs w:val="0"/>
                <w:color w:val="000000"/>
                <w:kern w:val="0"/>
                <w:sz w:val="21"/>
                <w:szCs w:val="21"/>
                <w:u w:val="none"/>
                <w:lang w:val="en-US" w:eastAsia="zh-CN" w:bidi="ar"/>
              </w:rPr>
              <w:t xml:space="preserve"> </w:t>
            </w:r>
          </w:p>
        </w:tc>
      </w:tr>
      <w:tr w14:paraId="49AF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807" w:type="pct"/>
            <w:tcBorders>
              <w:top w:val="nil"/>
              <w:left w:val="nil"/>
              <w:bottom w:val="nil"/>
              <w:right w:val="single" w:color="000000" w:sz="8" w:space="0"/>
            </w:tcBorders>
            <w:noWrap w:val="0"/>
            <w:vAlign w:val="center"/>
          </w:tcPr>
          <w:p w14:paraId="507CE082">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互联网和相关服务</w:t>
            </w:r>
          </w:p>
        </w:tc>
        <w:tc>
          <w:tcPr>
            <w:tcW w:w="1057" w:type="pct"/>
            <w:tcBorders>
              <w:top w:val="nil"/>
              <w:left w:val="nil"/>
              <w:bottom w:val="nil"/>
              <w:right w:val="single" w:color="000000" w:sz="8" w:space="0"/>
            </w:tcBorders>
            <w:noWrap w:val="0"/>
            <w:vAlign w:val="center"/>
          </w:tcPr>
          <w:p w14:paraId="52D5DEF9">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0.4</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090" w:type="pct"/>
            <w:tcBorders>
              <w:top w:val="nil"/>
              <w:left w:val="nil"/>
              <w:bottom w:val="nil"/>
              <w:right w:val="single" w:color="000000" w:sz="8" w:space="0"/>
            </w:tcBorders>
            <w:noWrap w:val="0"/>
            <w:vAlign w:val="center"/>
          </w:tcPr>
          <w:p w14:paraId="02F8DDE8">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0.08</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044" w:type="pct"/>
            <w:tcBorders>
              <w:top w:val="nil"/>
              <w:left w:val="nil"/>
              <w:bottom w:val="nil"/>
              <w:right w:val="nil"/>
            </w:tcBorders>
            <w:noWrap w:val="0"/>
            <w:vAlign w:val="center"/>
          </w:tcPr>
          <w:p w14:paraId="065A725F">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w:t>
            </w:r>
            <w:r>
              <w:rPr>
                <w:rFonts w:hint="eastAsia" w:cs="宋体"/>
                <w:i w:val="0"/>
                <w:iCs w:val="0"/>
                <w:color w:val="000000"/>
                <w:kern w:val="0"/>
                <w:sz w:val="21"/>
                <w:szCs w:val="21"/>
                <w:u w:val="none"/>
                <w:lang w:val="en-US" w:eastAsia="zh-CN" w:bidi="ar"/>
              </w:rPr>
              <w:t>8</w:t>
            </w:r>
            <w:r>
              <w:rPr>
                <w:rFonts w:hint="eastAsia" w:ascii="Times New Roman" w:hAnsi="Times New Roman" w:eastAsia="宋体" w:cs="宋体"/>
                <w:i w:val="0"/>
                <w:iCs w:val="0"/>
                <w:color w:val="000000"/>
                <w:kern w:val="0"/>
                <w:sz w:val="21"/>
                <w:szCs w:val="21"/>
                <w:u w:val="none"/>
                <w:lang w:val="en-US" w:eastAsia="zh-CN" w:bidi="ar"/>
              </w:rPr>
              <w:t xml:space="preserve"> </w:t>
            </w:r>
          </w:p>
        </w:tc>
      </w:tr>
      <w:tr w14:paraId="1564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807" w:type="pct"/>
            <w:tcBorders>
              <w:top w:val="nil"/>
              <w:left w:val="nil"/>
              <w:bottom w:val="single" w:color="000000" w:sz="12" w:space="0"/>
              <w:right w:val="single" w:color="000000" w:sz="8" w:space="0"/>
            </w:tcBorders>
            <w:noWrap w:val="0"/>
            <w:vAlign w:val="center"/>
          </w:tcPr>
          <w:p w14:paraId="1A8B7D80">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软件和信息技术服务业</w:t>
            </w:r>
          </w:p>
        </w:tc>
        <w:tc>
          <w:tcPr>
            <w:tcW w:w="1057" w:type="pct"/>
            <w:tcBorders>
              <w:top w:val="nil"/>
              <w:left w:val="nil"/>
              <w:bottom w:val="single" w:color="000000" w:sz="12" w:space="0"/>
              <w:right w:val="single" w:color="000000" w:sz="8" w:space="0"/>
            </w:tcBorders>
            <w:noWrap w:val="0"/>
            <w:vAlign w:val="center"/>
          </w:tcPr>
          <w:p w14:paraId="763B6017">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1.8</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090" w:type="pct"/>
            <w:tcBorders>
              <w:top w:val="nil"/>
              <w:left w:val="nil"/>
              <w:bottom w:val="single" w:color="000000" w:sz="12" w:space="0"/>
              <w:right w:val="single" w:color="000000" w:sz="8" w:space="0"/>
            </w:tcBorders>
            <w:noWrap w:val="0"/>
            <w:vAlign w:val="center"/>
          </w:tcPr>
          <w:p w14:paraId="0DF6AB29">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0.6</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044" w:type="pct"/>
            <w:tcBorders>
              <w:top w:val="nil"/>
              <w:left w:val="nil"/>
              <w:bottom w:val="single" w:color="000000" w:sz="12" w:space="0"/>
              <w:right w:val="nil"/>
            </w:tcBorders>
            <w:noWrap w:val="0"/>
            <w:vAlign w:val="center"/>
          </w:tcPr>
          <w:p w14:paraId="516DC06B">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cs="宋体"/>
                <w:i w:val="0"/>
                <w:iCs w:val="0"/>
                <w:color w:val="000000"/>
                <w:kern w:val="0"/>
                <w:sz w:val="21"/>
                <w:szCs w:val="21"/>
                <w:u w:val="none"/>
                <w:lang w:val="en-US" w:eastAsia="zh-CN" w:bidi="ar"/>
              </w:rPr>
              <w:t>2.0</w:t>
            </w:r>
          </w:p>
        </w:tc>
      </w:tr>
    </w:tbl>
    <w:p w14:paraId="0F6C30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五、金融业</w:t>
      </w:r>
    </w:p>
    <w:p w14:paraId="13F4125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（一）企业法人单位数和从业人员</w:t>
      </w:r>
    </w:p>
    <w:p w14:paraId="3275403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lang w:val="en-US" w:eastAsia="zh-CN"/>
        </w:rPr>
      </w:pPr>
      <w:r>
        <w:rPr>
          <w:rFonts w:hint="default" w:ascii="Times New Roman" w:hAnsi="Times New Roman" w:eastAsia="仿宋_GB2312" w:cs="Times New Roman"/>
          <w:color w:val="000000"/>
          <w:kern w:val="0"/>
          <w:sz w:val="32"/>
          <w:szCs w:val="32"/>
          <w:lang w:val="en" w:eastAsia="zh-CN" w:bidi="ar-SA"/>
        </w:rPr>
        <w:t>2023</w:t>
      </w:r>
      <w:r>
        <w:rPr>
          <w:rFonts w:hint="eastAsia" w:ascii="Times New Roman" w:hAnsi="Times New Roman" w:eastAsia="仿宋_GB2312" w:cs="Times New Roman"/>
          <w:color w:val="000000"/>
          <w:kern w:val="0"/>
          <w:sz w:val="32"/>
          <w:szCs w:val="32"/>
          <w:lang w:val="en-US" w:eastAsia="zh-CN" w:bidi="ar-SA"/>
        </w:rPr>
        <w:t>年末，全区共有金融业企业法人单位5个，从业人员252人。</w:t>
      </w:r>
    </w:p>
    <w:p w14:paraId="604A086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 w:eastAsia="zh-CN" w:bidi="ar-SA"/>
        </w:rPr>
      </w:pPr>
      <w:r>
        <w:rPr>
          <w:rFonts w:hint="eastAsia" w:ascii="Times New Roman" w:hAnsi="Times New Roman" w:eastAsia="楷体_GB2312" w:cs="楷体_GB2312"/>
          <w:b/>
          <w:bCs/>
          <w:color w:val="000000"/>
          <w:kern w:val="0"/>
          <w:sz w:val="32"/>
          <w:szCs w:val="32"/>
          <w:lang w:val="en-US" w:eastAsia="zh-CN" w:bidi="ar-SA"/>
        </w:rPr>
        <w:t>（二）主要经济指标</w:t>
      </w:r>
    </w:p>
    <w:p w14:paraId="0AAAA29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2023年末，金融业企业法人单位资产总计29.9亿元。</w:t>
      </w:r>
    </w:p>
    <w:p w14:paraId="51C3968F">
      <w:pPr>
        <w:keepNext w:val="0"/>
        <w:keepLines w:val="0"/>
        <w:pageBreakBefore w:val="0"/>
        <w:widowControl w:val="0"/>
        <w:kinsoku/>
        <w:wordWrap/>
        <w:overflowPunct/>
        <w:topLinePunct w:val="0"/>
        <w:autoSpaceDE/>
        <w:autoSpaceDN/>
        <w:bidi w:val="0"/>
        <w:adjustRightInd/>
        <w:snapToGrid/>
        <w:spacing w:line="400" w:lineRule="exact"/>
        <w:ind w:left="420" w:hanging="640" w:hangingChars="200"/>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仿宋_GB2312" w:cs="Times New Roman"/>
          <w:color w:val="000000"/>
          <w:kern w:val="0"/>
          <w:sz w:val="32"/>
          <w:szCs w:val="32"/>
          <w:lang w:val="en-US" w:eastAsia="zh-CN" w:bidi="ar-SA"/>
        </w:rPr>
        <w:t>2023年，金融业企业法人单位全年实现营业收入1.3亿元</w:t>
      </w:r>
      <w:r>
        <w:rPr>
          <w:rFonts w:hint="eastAsia" w:eastAsia="仿宋_GB2312" w:cs="Times New Roman"/>
          <w:color w:val="000000"/>
          <w:kern w:val="0"/>
          <w:sz w:val="32"/>
          <w:szCs w:val="32"/>
          <w:lang w:val="en-US" w:eastAsia="zh-CN" w:bidi="ar-SA"/>
        </w:rPr>
        <w:t>。</w:t>
      </w:r>
    </w:p>
    <w:p w14:paraId="27182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2"/>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六、房地产业</w:t>
      </w:r>
    </w:p>
    <w:p w14:paraId="3499172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（一）企业法人单位数和从业人员</w:t>
      </w:r>
    </w:p>
    <w:p w14:paraId="195B960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2023年末，全区共有房地产业企业法人单位43个。其中，房地产开发经营企业11个，物业管理企业24个，房地产租赁经营6个。</w:t>
      </w:r>
    </w:p>
    <w:p w14:paraId="58774AC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000000"/>
          <w:lang w:val="en-US" w:eastAsia="zh-CN"/>
        </w:rPr>
      </w:pPr>
      <w:r>
        <w:rPr>
          <w:rFonts w:hint="eastAsia" w:ascii="Times New Roman" w:hAnsi="Times New Roman" w:eastAsia="仿宋_GB2312" w:cs="Times New Roman"/>
          <w:color w:val="000000"/>
          <w:kern w:val="0"/>
          <w:sz w:val="32"/>
          <w:szCs w:val="32"/>
          <w:lang w:val="en-US" w:eastAsia="zh-CN" w:bidi="ar-SA"/>
        </w:rPr>
        <w:t>2023年末，全区房地产业企业法人单位从业人员566人。其中，房地产开发经营企业299人；物业管理企业197人，房地产租赁经营52人（详见表4-</w:t>
      </w:r>
      <w:r>
        <w:rPr>
          <w:rFonts w:hint="eastAsia" w:eastAsia="仿宋_GB2312" w:cs="Times New Roman"/>
          <w:color w:val="000000"/>
          <w:kern w:val="0"/>
          <w:sz w:val="32"/>
          <w:szCs w:val="32"/>
          <w:lang w:val="en-US" w:eastAsia="zh-CN" w:bidi="ar-SA"/>
        </w:rPr>
        <w:t>9</w:t>
      </w:r>
      <w:r>
        <w:rPr>
          <w:rFonts w:hint="eastAsia" w:ascii="Times New Roman" w:hAnsi="Times New Roman" w:eastAsia="仿宋_GB2312" w:cs="Times New Roman"/>
          <w:color w:val="000000"/>
          <w:kern w:val="0"/>
          <w:sz w:val="32"/>
          <w:szCs w:val="32"/>
          <w:lang w:val="en-US" w:eastAsia="zh-CN" w:bidi="ar-SA"/>
        </w:rPr>
        <w:t>）。</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7"/>
        <w:gridCol w:w="2840"/>
        <w:gridCol w:w="2845"/>
      </w:tblGrid>
      <w:tr w14:paraId="4768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5000" w:type="pct"/>
            <w:gridSpan w:val="3"/>
            <w:tcBorders>
              <w:top w:val="nil"/>
              <w:left w:val="nil"/>
              <w:bottom w:val="nil"/>
              <w:right w:val="nil"/>
            </w:tcBorders>
            <w:noWrap/>
            <w:vAlign w:val="center"/>
          </w:tcPr>
          <w:p w14:paraId="381D8FA0">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表4-</w:t>
            </w:r>
            <w:r>
              <w:rPr>
                <w:rFonts w:hint="eastAsia" w:cs="宋体"/>
                <w:b/>
                <w:bCs/>
                <w:i w:val="0"/>
                <w:iCs w:val="0"/>
                <w:color w:val="000000"/>
                <w:kern w:val="0"/>
                <w:sz w:val="24"/>
                <w:szCs w:val="24"/>
                <w:u w:val="none"/>
                <w:lang w:val="en-US" w:eastAsia="zh-CN" w:bidi="ar"/>
              </w:rPr>
              <w:t>9</w:t>
            </w:r>
            <w:r>
              <w:rPr>
                <w:rFonts w:hint="eastAsia" w:ascii="Times New Roman" w:hAnsi="Times New Roman" w:eastAsia="宋体" w:cs="宋体"/>
                <w:b/>
                <w:bCs/>
                <w:i w:val="0"/>
                <w:iCs w:val="0"/>
                <w:color w:val="000000"/>
                <w:kern w:val="0"/>
                <w:sz w:val="24"/>
                <w:szCs w:val="24"/>
                <w:u w:val="none"/>
                <w:lang w:val="en-US" w:eastAsia="zh-CN" w:bidi="ar"/>
              </w:rPr>
              <w:t>　按行业中类分组的房地产业企业法人单位数和从业人员</w:t>
            </w:r>
          </w:p>
        </w:tc>
      </w:tr>
      <w:tr w14:paraId="3DEC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65" w:type="pct"/>
            <w:tcBorders>
              <w:top w:val="nil"/>
              <w:left w:val="nil"/>
              <w:bottom w:val="nil"/>
              <w:right w:val="nil"/>
            </w:tcBorders>
            <w:noWrap/>
            <w:vAlign w:val="center"/>
          </w:tcPr>
          <w:p w14:paraId="33E33894">
            <w:pPr>
              <w:rPr>
                <w:rFonts w:hint="eastAsia" w:ascii="Times New Roman" w:hAnsi="Times New Roman" w:eastAsia="宋体" w:cs="宋体"/>
                <w:i w:val="0"/>
                <w:iCs w:val="0"/>
                <w:color w:val="000000"/>
                <w:sz w:val="22"/>
                <w:szCs w:val="22"/>
                <w:u w:val="none"/>
              </w:rPr>
            </w:pPr>
          </w:p>
        </w:tc>
        <w:tc>
          <w:tcPr>
            <w:tcW w:w="1666" w:type="pct"/>
            <w:tcBorders>
              <w:top w:val="nil"/>
              <w:left w:val="nil"/>
              <w:bottom w:val="nil"/>
              <w:right w:val="nil"/>
            </w:tcBorders>
            <w:noWrap/>
            <w:vAlign w:val="center"/>
          </w:tcPr>
          <w:p w14:paraId="7E2D9D00">
            <w:pPr>
              <w:rPr>
                <w:rFonts w:hint="eastAsia" w:ascii="Times New Roman" w:hAnsi="Times New Roman" w:eastAsia="宋体" w:cs="宋体"/>
                <w:i w:val="0"/>
                <w:iCs w:val="0"/>
                <w:color w:val="000000"/>
                <w:sz w:val="22"/>
                <w:szCs w:val="22"/>
                <w:u w:val="none"/>
              </w:rPr>
            </w:pPr>
          </w:p>
        </w:tc>
        <w:tc>
          <w:tcPr>
            <w:tcW w:w="1668" w:type="pct"/>
            <w:tcBorders>
              <w:top w:val="nil"/>
              <w:left w:val="nil"/>
              <w:bottom w:val="nil"/>
              <w:right w:val="nil"/>
            </w:tcBorders>
            <w:noWrap/>
            <w:vAlign w:val="center"/>
          </w:tcPr>
          <w:p w14:paraId="309B224E">
            <w:pPr>
              <w:rPr>
                <w:rFonts w:hint="eastAsia" w:ascii="Times New Roman" w:hAnsi="Times New Roman" w:eastAsia="宋体" w:cs="宋体"/>
                <w:i w:val="0"/>
                <w:iCs w:val="0"/>
                <w:color w:val="000000"/>
                <w:sz w:val="22"/>
                <w:szCs w:val="22"/>
                <w:u w:val="none"/>
              </w:rPr>
            </w:pPr>
          </w:p>
        </w:tc>
      </w:tr>
      <w:tr w14:paraId="72D6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5" w:type="pct"/>
            <w:vMerge w:val="restart"/>
            <w:tcBorders>
              <w:top w:val="single" w:color="000000" w:sz="12" w:space="0"/>
              <w:left w:val="nil"/>
              <w:bottom w:val="single" w:color="000000" w:sz="8" w:space="0"/>
              <w:right w:val="single" w:color="000000" w:sz="8" w:space="0"/>
            </w:tcBorders>
            <w:noWrap/>
            <w:vAlign w:val="center"/>
          </w:tcPr>
          <w:p w14:paraId="49EF7882">
            <w:pPr>
              <w:rPr>
                <w:rFonts w:hint="eastAsia" w:ascii="Times New Roman" w:hAnsi="Times New Roman" w:eastAsia="宋体" w:cs="宋体"/>
                <w:i w:val="0"/>
                <w:iCs w:val="0"/>
                <w:color w:val="000000"/>
                <w:sz w:val="22"/>
                <w:szCs w:val="22"/>
                <w:u w:val="none"/>
              </w:rPr>
            </w:pPr>
          </w:p>
        </w:tc>
        <w:tc>
          <w:tcPr>
            <w:tcW w:w="1666" w:type="pct"/>
            <w:tcBorders>
              <w:top w:val="single" w:color="000000" w:sz="12" w:space="0"/>
              <w:left w:val="nil"/>
              <w:bottom w:val="nil"/>
              <w:right w:val="single" w:color="000000" w:sz="8" w:space="0"/>
            </w:tcBorders>
            <w:noWrap w:val="0"/>
            <w:vAlign w:val="center"/>
          </w:tcPr>
          <w:p w14:paraId="273060FD">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企业法人单位</w:t>
            </w:r>
          </w:p>
        </w:tc>
        <w:tc>
          <w:tcPr>
            <w:tcW w:w="1668" w:type="pct"/>
            <w:tcBorders>
              <w:top w:val="single" w:color="000000" w:sz="12" w:space="0"/>
              <w:left w:val="nil"/>
              <w:bottom w:val="nil"/>
              <w:right w:val="nil"/>
            </w:tcBorders>
            <w:noWrap w:val="0"/>
            <w:vAlign w:val="center"/>
          </w:tcPr>
          <w:p w14:paraId="0536F0CA">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从业人员</w:t>
            </w:r>
          </w:p>
        </w:tc>
      </w:tr>
      <w:tr w14:paraId="5CCE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5" w:type="pct"/>
            <w:vMerge w:val="continue"/>
            <w:tcBorders>
              <w:top w:val="single" w:color="000000" w:sz="12" w:space="0"/>
              <w:left w:val="nil"/>
              <w:bottom w:val="single" w:color="000000" w:sz="8" w:space="0"/>
              <w:right w:val="single" w:color="000000" w:sz="8" w:space="0"/>
            </w:tcBorders>
            <w:noWrap/>
            <w:vAlign w:val="center"/>
          </w:tcPr>
          <w:p w14:paraId="3DF3346A">
            <w:pPr>
              <w:rPr>
                <w:rFonts w:hint="eastAsia" w:ascii="Times New Roman" w:hAnsi="Times New Roman" w:eastAsia="宋体" w:cs="宋体"/>
                <w:i w:val="0"/>
                <w:iCs w:val="0"/>
                <w:color w:val="000000"/>
                <w:sz w:val="22"/>
                <w:szCs w:val="22"/>
                <w:u w:val="none"/>
              </w:rPr>
            </w:pPr>
          </w:p>
        </w:tc>
        <w:tc>
          <w:tcPr>
            <w:tcW w:w="1666" w:type="pct"/>
            <w:tcBorders>
              <w:top w:val="nil"/>
              <w:left w:val="nil"/>
              <w:bottom w:val="single" w:color="000000" w:sz="8" w:space="0"/>
              <w:right w:val="single" w:color="000000" w:sz="8" w:space="0"/>
            </w:tcBorders>
            <w:noWrap w:val="0"/>
            <w:vAlign w:val="center"/>
          </w:tcPr>
          <w:p w14:paraId="39B20F31">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（个）</w:t>
            </w:r>
          </w:p>
        </w:tc>
        <w:tc>
          <w:tcPr>
            <w:tcW w:w="1668" w:type="pct"/>
            <w:tcBorders>
              <w:top w:val="nil"/>
              <w:left w:val="nil"/>
              <w:bottom w:val="single" w:color="000000" w:sz="8" w:space="0"/>
              <w:right w:val="nil"/>
            </w:tcBorders>
            <w:noWrap w:val="0"/>
            <w:vAlign w:val="center"/>
          </w:tcPr>
          <w:p w14:paraId="063FB63F">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（人）</w:t>
            </w:r>
          </w:p>
        </w:tc>
      </w:tr>
      <w:tr w14:paraId="04E6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65" w:type="pct"/>
            <w:tcBorders>
              <w:top w:val="nil"/>
              <w:left w:val="nil"/>
              <w:bottom w:val="nil"/>
              <w:right w:val="single" w:color="000000" w:sz="8" w:space="0"/>
            </w:tcBorders>
            <w:noWrap w:val="0"/>
            <w:vAlign w:val="center"/>
          </w:tcPr>
          <w:p w14:paraId="663A038B">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合　计</w:t>
            </w:r>
          </w:p>
        </w:tc>
        <w:tc>
          <w:tcPr>
            <w:tcW w:w="1666" w:type="pct"/>
            <w:tcBorders>
              <w:top w:val="nil"/>
              <w:left w:val="nil"/>
              <w:bottom w:val="nil"/>
              <w:right w:val="single" w:color="000000" w:sz="8" w:space="0"/>
            </w:tcBorders>
            <w:noWrap w:val="0"/>
            <w:vAlign w:val="center"/>
          </w:tcPr>
          <w:p w14:paraId="2989930F">
            <w:pPr>
              <w:keepNext w:val="0"/>
              <w:keepLines w:val="0"/>
              <w:widowControl/>
              <w:suppressLineNumbers w:val="0"/>
              <w:jc w:val="right"/>
              <w:textAlignment w:val="center"/>
              <w:rPr>
                <w:rFonts w:hint="default" w:ascii="Times New Roman" w:hAnsi="Times New Roman" w:eastAsia="宋体" w:cs="宋体"/>
                <w:b/>
                <w:bCs/>
                <w:i w:val="0"/>
                <w:iCs w:val="0"/>
                <w:color w:val="000000"/>
                <w:sz w:val="21"/>
                <w:szCs w:val="21"/>
                <w:u w:val="none"/>
                <w:lang w:val="en-US" w:eastAsia="zh-CN"/>
              </w:rPr>
            </w:pPr>
            <w:r>
              <w:rPr>
                <w:rFonts w:hint="eastAsia" w:ascii="Times New Roman" w:hAnsi="Times New Roman" w:cs="宋体"/>
                <w:b/>
                <w:bCs/>
                <w:i w:val="0"/>
                <w:iCs w:val="0"/>
                <w:color w:val="000000"/>
                <w:sz w:val="21"/>
                <w:szCs w:val="21"/>
                <w:u w:val="none"/>
                <w:lang w:val="en-US" w:eastAsia="zh-CN"/>
              </w:rPr>
              <w:t>43</w:t>
            </w:r>
          </w:p>
        </w:tc>
        <w:tc>
          <w:tcPr>
            <w:tcW w:w="1668" w:type="pct"/>
            <w:tcBorders>
              <w:top w:val="nil"/>
              <w:left w:val="nil"/>
              <w:bottom w:val="nil"/>
              <w:right w:val="nil"/>
            </w:tcBorders>
            <w:noWrap w:val="0"/>
            <w:vAlign w:val="center"/>
          </w:tcPr>
          <w:p w14:paraId="278FBC12">
            <w:pPr>
              <w:keepNext w:val="0"/>
              <w:keepLines w:val="0"/>
              <w:widowControl/>
              <w:suppressLineNumbers w:val="0"/>
              <w:jc w:val="right"/>
              <w:textAlignment w:val="center"/>
              <w:rPr>
                <w:rFonts w:hint="default" w:ascii="Times New Roman" w:hAnsi="Times New Roman" w:eastAsia="宋体" w:cs="宋体"/>
                <w:b/>
                <w:bCs/>
                <w:i w:val="0"/>
                <w:iCs w:val="0"/>
                <w:color w:val="000000"/>
                <w:sz w:val="21"/>
                <w:szCs w:val="21"/>
                <w:u w:val="none"/>
                <w:lang w:val="en-US" w:eastAsia="zh-CN"/>
              </w:rPr>
            </w:pPr>
            <w:r>
              <w:rPr>
                <w:rFonts w:hint="eastAsia" w:ascii="Times New Roman" w:hAnsi="Times New Roman" w:cs="宋体"/>
                <w:b/>
                <w:bCs/>
                <w:i w:val="0"/>
                <w:iCs w:val="0"/>
                <w:color w:val="000000"/>
                <w:sz w:val="21"/>
                <w:szCs w:val="21"/>
                <w:u w:val="none"/>
                <w:lang w:val="en-US" w:eastAsia="zh-CN"/>
              </w:rPr>
              <w:t>566</w:t>
            </w:r>
          </w:p>
        </w:tc>
      </w:tr>
      <w:tr w14:paraId="52D4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65" w:type="pct"/>
            <w:tcBorders>
              <w:top w:val="nil"/>
              <w:left w:val="nil"/>
              <w:bottom w:val="nil"/>
              <w:right w:val="single" w:color="000000" w:sz="8" w:space="0"/>
            </w:tcBorders>
            <w:noWrap w:val="0"/>
            <w:vAlign w:val="center"/>
          </w:tcPr>
          <w:p w14:paraId="74FF368B">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房地产开发经营</w:t>
            </w:r>
          </w:p>
        </w:tc>
        <w:tc>
          <w:tcPr>
            <w:tcW w:w="1666" w:type="pct"/>
            <w:tcBorders>
              <w:top w:val="nil"/>
              <w:left w:val="nil"/>
              <w:bottom w:val="nil"/>
              <w:right w:val="single" w:color="000000" w:sz="8" w:space="0"/>
            </w:tcBorders>
            <w:noWrap w:val="0"/>
            <w:vAlign w:val="center"/>
          </w:tcPr>
          <w:p w14:paraId="641D2DE7">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11</w:t>
            </w:r>
          </w:p>
        </w:tc>
        <w:tc>
          <w:tcPr>
            <w:tcW w:w="1668" w:type="pct"/>
            <w:tcBorders>
              <w:top w:val="nil"/>
              <w:left w:val="nil"/>
              <w:bottom w:val="nil"/>
              <w:right w:val="nil"/>
            </w:tcBorders>
            <w:noWrap w:val="0"/>
            <w:vAlign w:val="center"/>
          </w:tcPr>
          <w:p w14:paraId="481BEC4E">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299</w:t>
            </w:r>
          </w:p>
        </w:tc>
      </w:tr>
      <w:tr w14:paraId="7CAA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65" w:type="pct"/>
            <w:tcBorders>
              <w:top w:val="nil"/>
              <w:left w:val="nil"/>
              <w:bottom w:val="nil"/>
              <w:right w:val="single" w:color="000000" w:sz="8" w:space="0"/>
            </w:tcBorders>
            <w:noWrap w:val="0"/>
            <w:vAlign w:val="center"/>
          </w:tcPr>
          <w:p w14:paraId="3ED40034">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物业管理</w:t>
            </w:r>
          </w:p>
        </w:tc>
        <w:tc>
          <w:tcPr>
            <w:tcW w:w="1666" w:type="pct"/>
            <w:tcBorders>
              <w:top w:val="nil"/>
              <w:left w:val="nil"/>
              <w:bottom w:val="nil"/>
              <w:right w:val="single" w:color="000000" w:sz="8" w:space="0"/>
            </w:tcBorders>
            <w:noWrap w:val="0"/>
            <w:vAlign w:val="center"/>
          </w:tcPr>
          <w:p w14:paraId="49DA634A">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24</w:t>
            </w:r>
          </w:p>
        </w:tc>
        <w:tc>
          <w:tcPr>
            <w:tcW w:w="1668" w:type="pct"/>
            <w:tcBorders>
              <w:top w:val="nil"/>
              <w:left w:val="nil"/>
              <w:bottom w:val="nil"/>
              <w:right w:val="nil"/>
            </w:tcBorders>
            <w:noWrap w:val="0"/>
            <w:vAlign w:val="center"/>
          </w:tcPr>
          <w:p w14:paraId="68FDEE5C">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197</w:t>
            </w:r>
          </w:p>
        </w:tc>
      </w:tr>
      <w:tr w14:paraId="22F5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65" w:type="pct"/>
            <w:tcBorders>
              <w:top w:val="nil"/>
              <w:left w:val="nil"/>
              <w:bottom w:val="nil"/>
              <w:right w:val="single" w:color="000000" w:sz="8" w:space="0"/>
            </w:tcBorders>
            <w:noWrap w:val="0"/>
            <w:vAlign w:val="center"/>
          </w:tcPr>
          <w:p w14:paraId="30241AB1">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房地产中介服务</w:t>
            </w:r>
          </w:p>
        </w:tc>
        <w:tc>
          <w:tcPr>
            <w:tcW w:w="1666" w:type="pct"/>
            <w:tcBorders>
              <w:top w:val="nil"/>
              <w:left w:val="nil"/>
              <w:bottom w:val="nil"/>
              <w:right w:val="single" w:color="000000" w:sz="8" w:space="0"/>
            </w:tcBorders>
            <w:noWrap w:val="0"/>
            <w:vAlign w:val="center"/>
          </w:tcPr>
          <w:p w14:paraId="286B5FFC">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w:t>
            </w:r>
          </w:p>
        </w:tc>
        <w:tc>
          <w:tcPr>
            <w:tcW w:w="1668" w:type="pct"/>
            <w:tcBorders>
              <w:top w:val="nil"/>
              <w:left w:val="nil"/>
              <w:bottom w:val="nil"/>
              <w:right w:val="nil"/>
            </w:tcBorders>
            <w:noWrap w:val="0"/>
            <w:vAlign w:val="center"/>
          </w:tcPr>
          <w:p w14:paraId="1969C2D5">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w:t>
            </w:r>
          </w:p>
        </w:tc>
      </w:tr>
      <w:tr w14:paraId="6B6E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65" w:type="pct"/>
            <w:tcBorders>
              <w:top w:val="nil"/>
              <w:left w:val="nil"/>
              <w:bottom w:val="single" w:color="auto" w:sz="12" w:space="0"/>
              <w:right w:val="single" w:color="000000" w:sz="6" w:space="0"/>
            </w:tcBorders>
            <w:noWrap w:val="0"/>
            <w:vAlign w:val="center"/>
          </w:tcPr>
          <w:p w14:paraId="58EAEDAD">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房地产租赁经营</w:t>
            </w:r>
          </w:p>
        </w:tc>
        <w:tc>
          <w:tcPr>
            <w:tcW w:w="1666" w:type="pct"/>
            <w:tcBorders>
              <w:top w:val="nil"/>
              <w:left w:val="single" w:color="000000" w:sz="6" w:space="0"/>
              <w:bottom w:val="single" w:color="auto" w:sz="12" w:space="0"/>
              <w:right w:val="single" w:color="000000" w:sz="6" w:space="0"/>
            </w:tcBorders>
            <w:noWrap w:val="0"/>
            <w:vAlign w:val="center"/>
          </w:tcPr>
          <w:p w14:paraId="326BF946">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6</w:t>
            </w:r>
          </w:p>
        </w:tc>
        <w:tc>
          <w:tcPr>
            <w:tcW w:w="1668" w:type="pct"/>
            <w:tcBorders>
              <w:top w:val="nil"/>
              <w:left w:val="single" w:color="000000" w:sz="6" w:space="0"/>
              <w:bottom w:val="single" w:color="auto" w:sz="12" w:space="0"/>
              <w:right w:val="nil"/>
            </w:tcBorders>
            <w:noWrap w:val="0"/>
            <w:vAlign w:val="center"/>
          </w:tcPr>
          <w:p w14:paraId="613A0685">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52</w:t>
            </w:r>
          </w:p>
        </w:tc>
      </w:tr>
    </w:tbl>
    <w:p w14:paraId="4AA354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420" w:right="0" w:rightChars="0" w:hanging="420" w:hangingChars="200"/>
        <w:jc w:val="left"/>
        <w:textAlignment w:val="auto"/>
        <w:rPr>
          <w:rFonts w:hint="eastAsia" w:ascii="Times New Roman" w:hAnsi="Times New Roman" w:cs="宋体"/>
          <w:i w:val="0"/>
          <w:color w:val="000000"/>
          <w:kern w:val="0"/>
          <w:sz w:val="21"/>
          <w:szCs w:val="21"/>
          <w:u w:val="none"/>
          <w:lang w:val="en-US" w:eastAsia="zh-CN" w:bidi="ar"/>
        </w:rPr>
      </w:pPr>
      <w:r>
        <w:rPr>
          <w:rFonts w:hint="eastAsia" w:ascii="Times New Roman" w:hAnsi="Times New Roman" w:cs="宋体"/>
          <w:i w:val="0"/>
          <w:color w:val="000000"/>
          <w:kern w:val="0"/>
          <w:sz w:val="21"/>
          <w:szCs w:val="21"/>
          <w:u w:val="none"/>
          <w:lang w:val="en-US" w:eastAsia="zh-CN" w:bidi="ar"/>
        </w:rPr>
        <w:t>注：</w:t>
      </w:r>
      <w:r>
        <w:rPr>
          <w:rFonts w:hint="eastAsia" w:ascii="Times New Roman" w:hAnsi="Times New Roman" w:eastAsia="宋体" w:cs="宋体"/>
          <w:i w:val="0"/>
          <w:color w:val="000000"/>
          <w:kern w:val="0"/>
          <w:sz w:val="21"/>
          <w:szCs w:val="21"/>
          <w:u w:val="none"/>
          <w:lang w:val="en-US" w:eastAsia="zh-CN" w:bidi="ar"/>
        </w:rPr>
        <w:t>表中部分行业单位数量过少，为保护普查对象信息，不再单列。</w:t>
      </w:r>
    </w:p>
    <w:p w14:paraId="0B7BC75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（二）主要经济指标</w:t>
      </w:r>
    </w:p>
    <w:p w14:paraId="33B32A5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2023年末，全区房地产业企业法人单位资产总计20.3亿元。其中，房地产开发经营企业19.0亿元，物业管理企业1.1亿元，房地产中介服务企业0.04亿元。房地产业企业法人单位负债合计20.4亿元。</w:t>
      </w:r>
    </w:p>
    <w:p w14:paraId="0E57C62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000000"/>
          <w:lang w:val="en-US" w:eastAsia="zh-CN"/>
        </w:rPr>
      </w:pPr>
      <w:r>
        <w:rPr>
          <w:rFonts w:hint="eastAsia" w:ascii="Times New Roman" w:hAnsi="Times New Roman" w:eastAsia="仿宋_GB2312" w:cs="Times New Roman"/>
          <w:color w:val="000000"/>
          <w:kern w:val="0"/>
          <w:sz w:val="32"/>
          <w:szCs w:val="32"/>
          <w:lang w:val="en-US" w:eastAsia="zh-CN" w:bidi="ar-SA"/>
        </w:rPr>
        <w:t>2023年，全区房地产业企业法人单位全年实现营业收入4.6亿元（详见表4-1</w:t>
      </w:r>
      <w:r>
        <w:rPr>
          <w:rFonts w:hint="eastAsia" w:eastAsia="仿宋_GB2312" w:cs="Times New Roman"/>
          <w:color w:val="000000"/>
          <w:kern w:val="0"/>
          <w:sz w:val="32"/>
          <w:szCs w:val="32"/>
          <w:lang w:val="en-US" w:eastAsia="zh-CN" w:bidi="ar-SA"/>
        </w:rPr>
        <w:t>0</w:t>
      </w:r>
      <w:r>
        <w:rPr>
          <w:rFonts w:hint="eastAsia" w:ascii="Times New Roman" w:hAnsi="Times New Roman" w:eastAsia="仿宋_GB2312" w:cs="Times New Roman"/>
          <w:color w:val="000000"/>
          <w:kern w:val="0"/>
          <w:sz w:val="32"/>
          <w:szCs w:val="32"/>
          <w:lang w:val="en-US" w:eastAsia="zh-CN" w:bidi="ar-SA"/>
        </w:rPr>
        <w:t>）。</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2129"/>
        <w:gridCol w:w="2129"/>
        <w:gridCol w:w="2137"/>
      </w:tblGrid>
      <w:tr w14:paraId="19C39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noWrap/>
            <w:vAlign w:val="center"/>
          </w:tcPr>
          <w:p w14:paraId="6B320088">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表4-1</w:t>
            </w:r>
            <w:r>
              <w:rPr>
                <w:rFonts w:hint="eastAsia" w:cs="宋体"/>
                <w:b/>
                <w:bCs/>
                <w:i w:val="0"/>
                <w:iCs w:val="0"/>
                <w:color w:val="000000"/>
                <w:kern w:val="0"/>
                <w:sz w:val="24"/>
                <w:szCs w:val="24"/>
                <w:u w:val="none"/>
                <w:lang w:val="en-US" w:eastAsia="zh-CN" w:bidi="ar"/>
              </w:rPr>
              <w:t>0</w:t>
            </w:r>
            <w:r>
              <w:rPr>
                <w:rFonts w:hint="eastAsia" w:ascii="Times New Roman" w:hAnsi="Times New Roman" w:eastAsia="宋体" w:cs="宋体"/>
                <w:b/>
                <w:bCs/>
                <w:i w:val="0"/>
                <w:iCs w:val="0"/>
                <w:color w:val="000000"/>
                <w:kern w:val="0"/>
                <w:sz w:val="24"/>
                <w:szCs w:val="24"/>
                <w:u w:val="none"/>
                <w:lang w:val="en-US" w:eastAsia="zh-CN" w:bidi="ar"/>
              </w:rPr>
              <w:t>　按行业中类分组的房地产业企业法人单位主要经济指标</w:t>
            </w:r>
          </w:p>
        </w:tc>
      </w:tr>
      <w:tr w14:paraId="0C9B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248" w:type="pct"/>
            <w:tcBorders>
              <w:top w:val="nil"/>
              <w:left w:val="nil"/>
              <w:bottom w:val="nil"/>
              <w:right w:val="nil"/>
            </w:tcBorders>
            <w:noWrap/>
            <w:vAlign w:val="center"/>
          </w:tcPr>
          <w:p w14:paraId="74275DFA">
            <w:pPr>
              <w:rPr>
                <w:rFonts w:hint="eastAsia" w:ascii="Times New Roman" w:hAnsi="Times New Roman" w:eastAsia="宋体" w:cs="宋体"/>
                <w:i w:val="0"/>
                <w:iCs w:val="0"/>
                <w:color w:val="000000"/>
                <w:sz w:val="22"/>
                <w:szCs w:val="22"/>
                <w:u w:val="none"/>
              </w:rPr>
            </w:pPr>
          </w:p>
        </w:tc>
        <w:tc>
          <w:tcPr>
            <w:tcW w:w="1249" w:type="pct"/>
            <w:tcBorders>
              <w:top w:val="nil"/>
              <w:left w:val="nil"/>
              <w:bottom w:val="nil"/>
              <w:right w:val="nil"/>
            </w:tcBorders>
            <w:noWrap/>
            <w:vAlign w:val="center"/>
          </w:tcPr>
          <w:p w14:paraId="61513793">
            <w:pPr>
              <w:rPr>
                <w:rFonts w:hint="eastAsia" w:ascii="Times New Roman" w:hAnsi="Times New Roman" w:eastAsia="宋体" w:cs="宋体"/>
                <w:i w:val="0"/>
                <w:iCs w:val="0"/>
                <w:color w:val="000000"/>
                <w:sz w:val="22"/>
                <w:szCs w:val="22"/>
                <w:u w:val="none"/>
              </w:rPr>
            </w:pPr>
          </w:p>
        </w:tc>
        <w:tc>
          <w:tcPr>
            <w:tcW w:w="1249" w:type="pct"/>
            <w:tcBorders>
              <w:top w:val="nil"/>
              <w:left w:val="nil"/>
              <w:bottom w:val="nil"/>
              <w:right w:val="nil"/>
            </w:tcBorders>
            <w:noWrap/>
            <w:vAlign w:val="center"/>
          </w:tcPr>
          <w:p w14:paraId="3D99BAB5">
            <w:pPr>
              <w:rPr>
                <w:rFonts w:hint="eastAsia" w:ascii="Times New Roman" w:hAnsi="Times New Roman" w:eastAsia="宋体" w:cs="宋体"/>
                <w:i w:val="0"/>
                <w:iCs w:val="0"/>
                <w:color w:val="000000"/>
                <w:sz w:val="22"/>
                <w:szCs w:val="22"/>
                <w:u w:val="none"/>
              </w:rPr>
            </w:pPr>
          </w:p>
        </w:tc>
        <w:tc>
          <w:tcPr>
            <w:tcW w:w="1253" w:type="pct"/>
            <w:tcBorders>
              <w:top w:val="nil"/>
              <w:left w:val="nil"/>
              <w:bottom w:val="nil"/>
              <w:right w:val="nil"/>
            </w:tcBorders>
            <w:noWrap/>
            <w:vAlign w:val="center"/>
          </w:tcPr>
          <w:p w14:paraId="056195D7">
            <w:pPr>
              <w:rPr>
                <w:rFonts w:hint="eastAsia" w:ascii="Times New Roman" w:hAnsi="Times New Roman" w:eastAsia="宋体" w:cs="宋体"/>
                <w:i w:val="0"/>
                <w:iCs w:val="0"/>
                <w:color w:val="000000"/>
                <w:sz w:val="22"/>
                <w:szCs w:val="22"/>
                <w:u w:val="none"/>
              </w:rPr>
            </w:pPr>
          </w:p>
        </w:tc>
      </w:tr>
      <w:tr w14:paraId="2B7E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pct"/>
            <w:vMerge w:val="restart"/>
            <w:tcBorders>
              <w:top w:val="single" w:color="000000" w:sz="12" w:space="0"/>
              <w:left w:val="nil"/>
              <w:bottom w:val="single" w:color="000000" w:sz="8" w:space="0"/>
              <w:right w:val="single" w:color="000000" w:sz="8" w:space="0"/>
            </w:tcBorders>
            <w:noWrap w:val="0"/>
            <w:vAlign w:val="center"/>
          </w:tcPr>
          <w:p w14:paraId="70402823">
            <w:pPr>
              <w:jc w:val="left"/>
              <w:rPr>
                <w:rFonts w:hint="eastAsia" w:ascii="Times New Roman" w:hAnsi="Times New Roman" w:eastAsia="宋体" w:cs="宋体"/>
                <w:i w:val="0"/>
                <w:iCs w:val="0"/>
                <w:color w:val="000000"/>
                <w:sz w:val="21"/>
                <w:szCs w:val="21"/>
                <w:u w:val="none"/>
              </w:rPr>
            </w:pPr>
          </w:p>
        </w:tc>
        <w:tc>
          <w:tcPr>
            <w:tcW w:w="1249" w:type="pct"/>
            <w:tcBorders>
              <w:top w:val="single" w:color="000000" w:sz="12" w:space="0"/>
              <w:left w:val="nil"/>
              <w:bottom w:val="nil"/>
              <w:right w:val="single" w:color="000000" w:sz="8" w:space="0"/>
            </w:tcBorders>
            <w:noWrap w:val="0"/>
            <w:vAlign w:val="center"/>
          </w:tcPr>
          <w:p w14:paraId="216BFE99">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资产总计</w:t>
            </w:r>
          </w:p>
        </w:tc>
        <w:tc>
          <w:tcPr>
            <w:tcW w:w="1249" w:type="pct"/>
            <w:tcBorders>
              <w:top w:val="single" w:color="000000" w:sz="12" w:space="0"/>
              <w:left w:val="nil"/>
              <w:bottom w:val="nil"/>
              <w:right w:val="single" w:color="000000" w:sz="8" w:space="0"/>
            </w:tcBorders>
            <w:noWrap w:val="0"/>
            <w:vAlign w:val="center"/>
          </w:tcPr>
          <w:p w14:paraId="505FBA74">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负债合计</w:t>
            </w:r>
          </w:p>
        </w:tc>
        <w:tc>
          <w:tcPr>
            <w:tcW w:w="1253" w:type="pct"/>
            <w:tcBorders>
              <w:top w:val="single" w:color="000000" w:sz="12" w:space="0"/>
              <w:left w:val="nil"/>
              <w:bottom w:val="nil"/>
              <w:right w:val="nil"/>
            </w:tcBorders>
            <w:noWrap w:val="0"/>
            <w:vAlign w:val="center"/>
          </w:tcPr>
          <w:p w14:paraId="6F58A35C">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营业收入</w:t>
            </w:r>
          </w:p>
        </w:tc>
      </w:tr>
      <w:tr w14:paraId="2D1B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pct"/>
            <w:vMerge w:val="continue"/>
            <w:tcBorders>
              <w:top w:val="single" w:color="000000" w:sz="12" w:space="0"/>
              <w:left w:val="nil"/>
              <w:bottom w:val="single" w:color="000000" w:sz="8" w:space="0"/>
              <w:right w:val="single" w:color="000000" w:sz="8" w:space="0"/>
            </w:tcBorders>
            <w:noWrap w:val="0"/>
            <w:vAlign w:val="center"/>
          </w:tcPr>
          <w:p w14:paraId="68999451">
            <w:pPr>
              <w:jc w:val="left"/>
              <w:rPr>
                <w:rFonts w:hint="eastAsia" w:ascii="Times New Roman" w:hAnsi="Times New Roman" w:eastAsia="宋体" w:cs="宋体"/>
                <w:i w:val="0"/>
                <w:iCs w:val="0"/>
                <w:color w:val="000000"/>
                <w:sz w:val="21"/>
                <w:szCs w:val="21"/>
                <w:u w:val="none"/>
              </w:rPr>
            </w:pPr>
          </w:p>
        </w:tc>
        <w:tc>
          <w:tcPr>
            <w:tcW w:w="1249" w:type="pct"/>
            <w:tcBorders>
              <w:top w:val="nil"/>
              <w:left w:val="nil"/>
              <w:bottom w:val="single" w:color="000000" w:sz="8" w:space="0"/>
              <w:right w:val="single" w:color="000000" w:sz="8" w:space="0"/>
            </w:tcBorders>
            <w:noWrap w:val="0"/>
            <w:vAlign w:val="center"/>
          </w:tcPr>
          <w:p w14:paraId="3F049E81">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c>
          <w:tcPr>
            <w:tcW w:w="1249" w:type="pct"/>
            <w:tcBorders>
              <w:top w:val="nil"/>
              <w:left w:val="nil"/>
              <w:bottom w:val="single" w:color="000000" w:sz="8" w:space="0"/>
              <w:right w:val="single" w:color="000000" w:sz="8" w:space="0"/>
            </w:tcBorders>
            <w:noWrap w:val="0"/>
            <w:vAlign w:val="center"/>
          </w:tcPr>
          <w:p w14:paraId="5A945CDE">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c>
          <w:tcPr>
            <w:tcW w:w="1253" w:type="pct"/>
            <w:tcBorders>
              <w:top w:val="nil"/>
              <w:left w:val="nil"/>
              <w:bottom w:val="single" w:color="000000" w:sz="8" w:space="0"/>
              <w:right w:val="nil"/>
            </w:tcBorders>
            <w:noWrap w:val="0"/>
            <w:vAlign w:val="center"/>
          </w:tcPr>
          <w:p w14:paraId="12E8C82B">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r>
      <w:tr w14:paraId="3CF6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8" w:type="pct"/>
            <w:tcBorders>
              <w:top w:val="nil"/>
              <w:left w:val="nil"/>
              <w:bottom w:val="nil"/>
              <w:right w:val="single" w:color="000000" w:sz="8" w:space="0"/>
            </w:tcBorders>
            <w:noWrap w:val="0"/>
            <w:vAlign w:val="center"/>
          </w:tcPr>
          <w:p w14:paraId="0779DF55">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合　计</w:t>
            </w:r>
          </w:p>
        </w:tc>
        <w:tc>
          <w:tcPr>
            <w:tcW w:w="1249" w:type="pct"/>
            <w:tcBorders>
              <w:top w:val="nil"/>
              <w:left w:val="nil"/>
              <w:bottom w:val="nil"/>
              <w:right w:val="single" w:color="000000" w:sz="8" w:space="0"/>
            </w:tcBorders>
            <w:noWrap w:val="0"/>
            <w:vAlign w:val="center"/>
          </w:tcPr>
          <w:p w14:paraId="03CB20F1">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20.3</w:t>
            </w:r>
            <w:r>
              <w:rPr>
                <w:rFonts w:hint="eastAsia" w:ascii="Times New Roman" w:hAnsi="Times New Roman" w:eastAsia="宋体" w:cs="宋体"/>
                <w:b/>
                <w:bCs/>
                <w:i w:val="0"/>
                <w:iCs w:val="0"/>
                <w:color w:val="000000"/>
                <w:kern w:val="0"/>
                <w:sz w:val="21"/>
                <w:szCs w:val="21"/>
                <w:u w:val="none"/>
                <w:lang w:val="en-US" w:eastAsia="zh-CN" w:bidi="ar"/>
              </w:rPr>
              <w:t xml:space="preserve"> </w:t>
            </w:r>
          </w:p>
        </w:tc>
        <w:tc>
          <w:tcPr>
            <w:tcW w:w="1249" w:type="pct"/>
            <w:tcBorders>
              <w:top w:val="nil"/>
              <w:left w:val="nil"/>
              <w:bottom w:val="nil"/>
              <w:right w:val="single" w:color="000000" w:sz="8" w:space="0"/>
            </w:tcBorders>
            <w:noWrap w:val="0"/>
            <w:vAlign w:val="center"/>
          </w:tcPr>
          <w:p w14:paraId="5872A1D9">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20.4</w:t>
            </w:r>
            <w:r>
              <w:rPr>
                <w:rFonts w:hint="eastAsia" w:ascii="Times New Roman" w:hAnsi="Times New Roman" w:eastAsia="宋体" w:cs="宋体"/>
                <w:b/>
                <w:bCs/>
                <w:i w:val="0"/>
                <w:iCs w:val="0"/>
                <w:color w:val="000000"/>
                <w:kern w:val="0"/>
                <w:sz w:val="21"/>
                <w:szCs w:val="21"/>
                <w:u w:val="none"/>
                <w:lang w:val="en-US" w:eastAsia="zh-CN" w:bidi="ar"/>
              </w:rPr>
              <w:t xml:space="preserve"> </w:t>
            </w:r>
          </w:p>
        </w:tc>
        <w:tc>
          <w:tcPr>
            <w:tcW w:w="1253" w:type="pct"/>
            <w:tcBorders>
              <w:top w:val="nil"/>
              <w:left w:val="nil"/>
              <w:bottom w:val="nil"/>
              <w:right w:val="nil"/>
            </w:tcBorders>
            <w:noWrap w:val="0"/>
            <w:vAlign w:val="center"/>
          </w:tcPr>
          <w:p w14:paraId="1BCDEAFF">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4.6</w:t>
            </w:r>
            <w:r>
              <w:rPr>
                <w:rFonts w:hint="eastAsia" w:ascii="Times New Roman" w:hAnsi="Times New Roman" w:eastAsia="宋体" w:cs="宋体"/>
                <w:b/>
                <w:bCs/>
                <w:i w:val="0"/>
                <w:iCs w:val="0"/>
                <w:color w:val="000000"/>
                <w:kern w:val="0"/>
                <w:sz w:val="21"/>
                <w:szCs w:val="21"/>
                <w:u w:val="none"/>
                <w:lang w:val="en-US" w:eastAsia="zh-CN" w:bidi="ar"/>
              </w:rPr>
              <w:t xml:space="preserve"> </w:t>
            </w:r>
          </w:p>
        </w:tc>
      </w:tr>
      <w:tr w14:paraId="7118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8" w:type="pct"/>
            <w:tcBorders>
              <w:top w:val="nil"/>
              <w:left w:val="nil"/>
              <w:bottom w:val="nil"/>
              <w:right w:val="single" w:color="000000" w:sz="8" w:space="0"/>
            </w:tcBorders>
            <w:noWrap w:val="0"/>
            <w:vAlign w:val="center"/>
          </w:tcPr>
          <w:p w14:paraId="788BFB7A">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房地产开发经营</w:t>
            </w:r>
          </w:p>
        </w:tc>
        <w:tc>
          <w:tcPr>
            <w:tcW w:w="1249" w:type="pct"/>
            <w:tcBorders>
              <w:top w:val="nil"/>
              <w:left w:val="single" w:color="000000" w:sz="8" w:space="0"/>
              <w:bottom w:val="nil"/>
              <w:right w:val="single" w:color="000000" w:sz="8" w:space="0"/>
            </w:tcBorders>
            <w:noWrap w:val="0"/>
            <w:vAlign w:val="center"/>
          </w:tcPr>
          <w:p w14:paraId="311B583E">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19.0</w:t>
            </w:r>
          </w:p>
        </w:tc>
        <w:tc>
          <w:tcPr>
            <w:tcW w:w="1249" w:type="pct"/>
            <w:tcBorders>
              <w:top w:val="nil"/>
              <w:left w:val="single" w:color="000000" w:sz="8" w:space="0"/>
              <w:bottom w:val="nil"/>
              <w:right w:val="single" w:color="000000" w:sz="8" w:space="0"/>
            </w:tcBorders>
            <w:noWrap w:val="0"/>
            <w:vAlign w:val="center"/>
          </w:tcPr>
          <w:p w14:paraId="65CF2D94">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19.1</w:t>
            </w:r>
          </w:p>
        </w:tc>
        <w:tc>
          <w:tcPr>
            <w:tcW w:w="1253" w:type="pct"/>
            <w:tcBorders>
              <w:top w:val="nil"/>
              <w:left w:val="single" w:color="000000" w:sz="8" w:space="0"/>
              <w:bottom w:val="nil"/>
              <w:right w:val="nil"/>
            </w:tcBorders>
            <w:noWrap w:val="0"/>
            <w:vAlign w:val="center"/>
          </w:tcPr>
          <w:p w14:paraId="7A9F7B4F">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2.6</w:t>
            </w:r>
          </w:p>
        </w:tc>
      </w:tr>
      <w:tr w14:paraId="4307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8" w:type="pct"/>
            <w:tcBorders>
              <w:top w:val="nil"/>
              <w:left w:val="nil"/>
              <w:bottom w:val="nil"/>
              <w:right w:val="single" w:color="000000" w:sz="8" w:space="0"/>
            </w:tcBorders>
            <w:noWrap w:val="0"/>
            <w:vAlign w:val="center"/>
          </w:tcPr>
          <w:p w14:paraId="5B2DB50F">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物业管理</w:t>
            </w:r>
          </w:p>
        </w:tc>
        <w:tc>
          <w:tcPr>
            <w:tcW w:w="1249" w:type="pct"/>
            <w:tcBorders>
              <w:top w:val="nil"/>
              <w:left w:val="nil"/>
              <w:bottom w:val="nil"/>
              <w:right w:val="single" w:color="000000" w:sz="8" w:space="0"/>
            </w:tcBorders>
            <w:noWrap w:val="0"/>
            <w:vAlign w:val="center"/>
          </w:tcPr>
          <w:p w14:paraId="2327BBBE">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1.1</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249" w:type="pct"/>
            <w:tcBorders>
              <w:top w:val="nil"/>
              <w:left w:val="nil"/>
              <w:bottom w:val="nil"/>
              <w:right w:val="single" w:color="000000" w:sz="8" w:space="0"/>
            </w:tcBorders>
            <w:noWrap w:val="0"/>
            <w:vAlign w:val="center"/>
          </w:tcPr>
          <w:p w14:paraId="67D65DF3">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1.1</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253" w:type="pct"/>
            <w:tcBorders>
              <w:top w:val="nil"/>
              <w:left w:val="nil"/>
              <w:bottom w:val="nil"/>
              <w:right w:val="nil"/>
            </w:tcBorders>
            <w:noWrap w:val="0"/>
            <w:vAlign w:val="center"/>
          </w:tcPr>
          <w:p w14:paraId="16469240">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cs="宋体"/>
                <w:i w:val="0"/>
                <w:iCs w:val="0"/>
                <w:color w:val="000000"/>
                <w:kern w:val="0"/>
                <w:sz w:val="21"/>
                <w:szCs w:val="21"/>
                <w:u w:val="none"/>
                <w:lang w:val="en-US" w:eastAsia="zh-CN" w:bidi="ar"/>
              </w:rPr>
              <w:t>1.8</w:t>
            </w:r>
          </w:p>
        </w:tc>
      </w:tr>
      <w:tr w14:paraId="561F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8" w:type="pct"/>
            <w:tcBorders>
              <w:top w:val="nil"/>
              <w:left w:val="nil"/>
              <w:bottom w:val="nil"/>
              <w:right w:val="single" w:color="000000" w:sz="8" w:space="0"/>
            </w:tcBorders>
            <w:noWrap w:val="0"/>
            <w:vAlign w:val="center"/>
          </w:tcPr>
          <w:p w14:paraId="5704FE88">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房地产中介服务</w:t>
            </w:r>
          </w:p>
        </w:tc>
        <w:tc>
          <w:tcPr>
            <w:tcW w:w="1249" w:type="pct"/>
            <w:tcBorders>
              <w:top w:val="nil"/>
              <w:left w:val="nil"/>
              <w:bottom w:val="nil"/>
              <w:right w:val="single" w:color="000000" w:sz="8" w:space="0"/>
            </w:tcBorders>
            <w:noWrap w:val="0"/>
            <w:vAlign w:val="center"/>
          </w:tcPr>
          <w:p w14:paraId="24518D61">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0.04</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249" w:type="pct"/>
            <w:tcBorders>
              <w:top w:val="nil"/>
              <w:left w:val="nil"/>
              <w:bottom w:val="nil"/>
              <w:right w:val="single" w:color="000000" w:sz="8" w:space="0"/>
            </w:tcBorders>
            <w:noWrap w:val="0"/>
            <w:vAlign w:val="center"/>
          </w:tcPr>
          <w:p w14:paraId="6CE43970">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0.02</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253" w:type="pct"/>
            <w:tcBorders>
              <w:top w:val="nil"/>
              <w:left w:val="nil"/>
              <w:bottom w:val="nil"/>
              <w:right w:val="nil"/>
            </w:tcBorders>
            <w:noWrap w:val="0"/>
            <w:vAlign w:val="center"/>
          </w:tcPr>
          <w:p w14:paraId="29153F6A">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w:t>
            </w:r>
            <w:r>
              <w:rPr>
                <w:rFonts w:hint="eastAsia" w:cs="宋体"/>
                <w:i w:val="0"/>
                <w:iCs w:val="0"/>
                <w:color w:val="000000"/>
                <w:kern w:val="0"/>
                <w:sz w:val="21"/>
                <w:szCs w:val="21"/>
                <w:u w:val="none"/>
                <w:lang w:val="en-US" w:eastAsia="zh-CN" w:bidi="ar"/>
              </w:rPr>
              <w:t>09</w:t>
            </w:r>
            <w:r>
              <w:rPr>
                <w:rFonts w:hint="eastAsia" w:ascii="Times New Roman" w:hAnsi="Times New Roman" w:eastAsia="宋体" w:cs="宋体"/>
                <w:i w:val="0"/>
                <w:iCs w:val="0"/>
                <w:color w:val="000000"/>
                <w:kern w:val="0"/>
                <w:sz w:val="21"/>
                <w:szCs w:val="21"/>
                <w:u w:val="none"/>
                <w:lang w:val="en-US" w:eastAsia="zh-CN" w:bidi="ar"/>
              </w:rPr>
              <w:t xml:space="preserve"> </w:t>
            </w:r>
          </w:p>
        </w:tc>
      </w:tr>
      <w:tr w14:paraId="5C88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8" w:type="pct"/>
            <w:tcBorders>
              <w:top w:val="nil"/>
              <w:left w:val="nil"/>
              <w:bottom w:val="nil"/>
              <w:right w:val="single" w:color="000000" w:sz="8" w:space="0"/>
            </w:tcBorders>
            <w:noWrap w:val="0"/>
            <w:vAlign w:val="center"/>
          </w:tcPr>
          <w:p w14:paraId="33C74F57">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房地产租赁经营</w:t>
            </w:r>
          </w:p>
        </w:tc>
        <w:tc>
          <w:tcPr>
            <w:tcW w:w="1249" w:type="pct"/>
            <w:tcBorders>
              <w:top w:val="nil"/>
              <w:left w:val="nil"/>
              <w:bottom w:val="nil"/>
              <w:right w:val="single" w:color="000000" w:sz="8" w:space="0"/>
            </w:tcBorders>
            <w:noWrap w:val="0"/>
            <w:vAlign w:val="center"/>
          </w:tcPr>
          <w:p w14:paraId="2618459A">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0.2</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249" w:type="pct"/>
            <w:tcBorders>
              <w:top w:val="nil"/>
              <w:left w:val="nil"/>
              <w:bottom w:val="nil"/>
              <w:right w:val="single" w:color="000000" w:sz="8" w:space="0"/>
            </w:tcBorders>
            <w:noWrap w:val="0"/>
            <w:vAlign w:val="center"/>
          </w:tcPr>
          <w:p w14:paraId="2E72C4EA">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0.1</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253" w:type="pct"/>
            <w:tcBorders>
              <w:top w:val="nil"/>
              <w:left w:val="nil"/>
              <w:bottom w:val="nil"/>
              <w:right w:val="nil"/>
            </w:tcBorders>
            <w:noWrap w:val="0"/>
            <w:vAlign w:val="center"/>
          </w:tcPr>
          <w:p w14:paraId="3256853B">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0.2</w:t>
            </w:r>
            <w:r>
              <w:rPr>
                <w:rFonts w:hint="eastAsia" w:ascii="Times New Roman" w:hAnsi="Times New Roman" w:eastAsia="宋体" w:cs="宋体"/>
                <w:i w:val="0"/>
                <w:iCs w:val="0"/>
                <w:color w:val="000000"/>
                <w:kern w:val="0"/>
                <w:sz w:val="21"/>
                <w:szCs w:val="21"/>
                <w:u w:val="none"/>
                <w:lang w:val="en-US" w:eastAsia="zh-CN" w:bidi="ar"/>
              </w:rPr>
              <w:t xml:space="preserve"> </w:t>
            </w:r>
          </w:p>
        </w:tc>
      </w:tr>
      <w:tr w14:paraId="5749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8" w:type="pct"/>
            <w:tcBorders>
              <w:top w:val="nil"/>
              <w:left w:val="nil"/>
              <w:bottom w:val="single" w:color="000000" w:sz="12" w:space="0"/>
              <w:right w:val="single" w:color="000000" w:sz="8" w:space="0"/>
            </w:tcBorders>
            <w:noWrap w:val="0"/>
            <w:vAlign w:val="center"/>
          </w:tcPr>
          <w:p w14:paraId="2A47454F">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其他房地产业</w:t>
            </w:r>
          </w:p>
        </w:tc>
        <w:tc>
          <w:tcPr>
            <w:tcW w:w="1249" w:type="pct"/>
            <w:tcBorders>
              <w:top w:val="nil"/>
              <w:left w:val="nil"/>
              <w:bottom w:val="single" w:color="000000" w:sz="12" w:space="0"/>
              <w:right w:val="single" w:color="000000" w:sz="8" w:space="0"/>
            </w:tcBorders>
            <w:noWrap w:val="0"/>
            <w:vAlign w:val="center"/>
          </w:tcPr>
          <w:p w14:paraId="27E40D07">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249" w:type="pct"/>
            <w:tcBorders>
              <w:top w:val="nil"/>
              <w:left w:val="nil"/>
              <w:bottom w:val="single" w:color="000000" w:sz="12" w:space="0"/>
              <w:right w:val="single" w:color="000000" w:sz="8" w:space="0"/>
            </w:tcBorders>
            <w:noWrap w:val="0"/>
            <w:vAlign w:val="center"/>
          </w:tcPr>
          <w:p w14:paraId="563A6CF3">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253" w:type="pct"/>
            <w:tcBorders>
              <w:top w:val="nil"/>
              <w:left w:val="nil"/>
              <w:bottom w:val="single" w:color="000000" w:sz="12" w:space="0"/>
              <w:right w:val="nil"/>
            </w:tcBorders>
            <w:noWrap w:val="0"/>
            <w:vAlign w:val="center"/>
          </w:tcPr>
          <w:p w14:paraId="100F86C8">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w:t>
            </w:r>
            <w:r>
              <w:rPr>
                <w:rFonts w:hint="eastAsia" w:ascii="Times New Roman" w:hAnsi="Times New Roman" w:eastAsia="宋体" w:cs="宋体"/>
                <w:i w:val="0"/>
                <w:iCs w:val="0"/>
                <w:color w:val="000000"/>
                <w:kern w:val="0"/>
                <w:sz w:val="21"/>
                <w:szCs w:val="21"/>
                <w:u w:val="none"/>
                <w:lang w:val="en-US" w:eastAsia="zh-CN" w:bidi="ar"/>
              </w:rPr>
              <w:t xml:space="preserve"> </w:t>
            </w:r>
          </w:p>
        </w:tc>
      </w:tr>
    </w:tbl>
    <w:p w14:paraId="6DE0E8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七、租赁和商务服务业</w:t>
      </w:r>
    </w:p>
    <w:p w14:paraId="7CF42DD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（一）企业法人单位数和从业人员</w:t>
      </w:r>
    </w:p>
    <w:p w14:paraId="238A8F7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2023年末，全区共有租赁和商务服务业企业法人单位212个；从业人员2288人。</w:t>
      </w:r>
    </w:p>
    <w:p w14:paraId="3C1478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000000"/>
          <w:lang w:val="en-US" w:eastAsia="zh-CN"/>
        </w:rPr>
      </w:pPr>
      <w:r>
        <w:rPr>
          <w:rFonts w:hint="eastAsia" w:ascii="Times New Roman" w:hAnsi="Times New Roman" w:eastAsia="仿宋_GB2312" w:cs="Times New Roman"/>
          <w:color w:val="000000"/>
          <w:kern w:val="0"/>
          <w:sz w:val="32"/>
          <w:szCs w:val="32"/>
          <w:lang w:val="en-US" w:eastAsia="zh-CN" w:bidi="ar-SA"/>
        </w:rPr>
        <w:t>在租赁和商务服务业企业法人单位中，租赁业占22.2%，商务服务业占77.8%。在租赁和商务服务业企业法人单位从业人员中，租赁业占17.6%，商务服务业占82.4%（详见表4-1</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2"/>
        <w:gridCol w:w="2741"/>
        <w:gridCol w:w="2759"/>
      </w:tblGrid>
      <w:tr w14:paraId="7428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3"/>
            <w:tcBorders>
              <w:top w:val="nil"/>
              <w:left w:val="nil"/>
              <w:bottom w:val="nil"/>
              <w:right w:val="nil"/>
            </w:tcBorders>
            <w:noWrap/>
            <w:vAlign w:val="center"/>
          </w:tcPr>
          <w:p w14:paraId="7D3D0AC3">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表4-1</w:t>
            </w:r>
            <w:r>
              <w:rPr>
                <w:rFonts w:hint="eastAsia" w:cs="宋体"/>
                <w:b/>
                <w:i w:val="0"/>
                <w:color w:val="000000"/>
                <w:kern w:val="0"/>
                <w:sz w:val="24"/>
                <w:szCs w:val="24"/>
                <w:u w:val="none"/>
                <w:lang w:val="en-US" w:eastAsia="zh-CN" w:bidi="ar"/>
              </w:rPr>
              <w:t>1</w:t>
            </w:r>
            <w:r>
              <w:rPr>
                <w:rFonts w:hint="eastAsia" w:ascii="Times New Roman" w:hAnsi="Times New Roman" w:eastAsia="宋体" w:cs="宋体"/>
                <w:b/>
                <w:i w:val="0"/>
                <w:color w:val="000000"/>
                <w:kern w:val="0"/>
                <w:sz w:val="24"/>
                <w:szCs w:val="24"/>
                <w:u w:val="none"/>
                <w:lang w:val="en-US" w:eastAsia="zh-CN" w:bidi="ar"/>
              </w:rPr>
              <w:t>　按行业大类分组的租赁和商务服务业</w:t>
            </w:r>
          </w:p>
        </w:tc>
      </w:tr>
      <w:tr w14:paraId="5730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3"/>
            <w:tcBorders>
              <w:top w:val="nil"/>
              <w:left w:val="nil"/>
              <w:bottom w:val="nil"/>
              <w:right w:val="nil"/>
            </w:tcBorders>
            <w:noWrap/>
            <w:vAlign w:val="center"/>
          </w:tcPr>
          <w:p w14:paraId="17F2F7C4">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 xml:space="preserve">    企业法人单位数和从业人员</w:t>
            </w:r>
          </w:p>
        </w:tc>
      </w:tr>
      <w:tr w14:paraId="24C96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73" w:type="pct"/>
            <w:vMerge w:val="restart"/>
            <w:tcBorders>
              <w:top w:val="single" w:color="000000" w:sz="12" w:space="0"/>
              <w:left w:val="nil"/>
              <w:right w:val="single" w:color="000000" w:sz="8" w:space="0"/>
            </w:tcBorders>
            <w:noWrap/>
            <w:vAlign w:val="center"/>
          </w:tcPr>
          <w:p w14:paraId="07013A7E">
            <w:pPr>
              <w:rPr>
                <w:rFonts w:hint="eastAsia" w:ascii="Times New Roman" w:hAnsi="Times New Roman" w:eastAsia="宋体" w:cs="宋体"/>
                <w:i w:val="0"/>
                <w:iCs w:val="0"/>
                <w:color w:val="000000"/>
                <w:sz w:val="22"/>
                <w:szCs w:val="22"/>
                <w:u w:val="none"/>
              </w:rPr>
            </w:pPr>
          </w:p>
        </w:tc>
        <w:tc>
          <w:tcPr>
            <w:tcW w:w="1608" w:type="pct"/>
            <w:tcBorders>
              <w:top w:val="single" w:color="000000" w:sz="12" w:space="0"/>
              <w:left w:val="nil"/>
              <w:bottom w:val="nil"/>
              <w:right w:val="single" w:color="000000" w:sz="8" w:space="0"/>
            </w:tcBorders>
            <w:noWrap w:val="0"/>
            <w:vAlign w:val="center"/>
          </w:tcPr>
          <w:p w14:paraId="12B93DC6">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1"/>
                <w:szCs w:val="21"/>
                <w:u w:val="none"/>
                <w:lang w:val="en-US" w:eastAsia="zh-CN" w:bidi="ar"/>
              </w:rPr>
              <w:t>企业法人单位</w:t>
            </w:r>
          </w:p>
        </w:tc>
        <w:tc>
          <w:tcPr>
            <w:tcW w:w="1618" w:type="pct"/>
            <w:tcBorders>
              <w:top w:val="single" w:color="000000" w:sz="12" w:space="0"/>
              <w:left w:val="nil"/>
              <w:bottom w:val="nil"/>
              <w:right w:val="nil"/>
            </w:tcBorders>
            <w:noWrap w:val="0"/>
            <w:vAlign w:val="center"/>
          </w:tcPr>
          <w:p w14:paraId="0834149A">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1"/>
                <w:szCs w:val="21"/>
                <w:u w:val="none"/>
                <w:lang w:val="en-US" w:eastAsia="zh-CN" w:bidi="ar"/>
              </w:rPr>
              <w:t>从业人员</w:t>
            </w:r>
          </w:p>
        </w:tc>
      </w:tr>
      <w:tr w14:paraId="46B1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3" w:type="pct"/>
            <w:vMerge w:val="continue"/>
            <w:tcBorders>
              <w:left w:val="nil"/>
              <w:bottom w:val="single" w:color="000000" w:sz="8" w:space="0"/>
              <w:right w:val="single" w:color="000000" w:sz="8" w:space="0"/>
            </w:tcBorders>
            <w:noWrap/>
            <w:vAlign w:val="center"/>
          </w:tcPr>
          <w:p w14:paraId="4BF2FCE0">
            <w:pPr>
              <w:rPr>
                <w:rFonts w:hint="eastAsia" w:ascii="Times New Roman" w:hAnsi="Times New Roman" w:eastAsia="宋体" w:cs="宋体"/>
                <w:i w:val="0"/>
                <w:iCs w:val="0"/>
                <w:color w:val="000000"/>
                <w:sz w:val="22"/>
                <w:szCs w:val="22"/>
                <w:u w:val="none"/>
              </w:rPr>
            </w:pPr>
          </w:p>
        </w:tc>
        <w:tc>
          <w:tcPr>
            <w:tcW w:w="1608" w:type="pct"/>
            <w:tcBorders>
              <w:top w:val="nil"/>
              <w:left w:val="nil"/>
              <w:bottom w:val="single" w:color="000000" w:sz="8" w:space="0"/>
              <w:right w:val="single" w:color="000000" w:sz="8" w:space="0"/>
            </w:tcBorders>
            <w:noWrap w:val="0"/>
            <w:vAlign w:val="center"/>
          </w:tcPr>
          <w:p w14:paraId="5E4FC6F3">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（个）</w:t>
            </w:r>
          </w:p>
        </w:tc>
        <w:tc>
          <w:tcPr>
            <w:tcW w:w="1618" w:type="pct"/>
            <w:tcBorders>
              <w:top w:val="nil"/>
              <w:left w:val="nil"/>
              <w:bottom w:val="single" w:color="000000" w:sz="8" w:space="0"/>
              <w:right w:val="nil"/>
            </w:tcBorders>
            <w:noWrap w:val="0"/>
            <w:vAlign w:val="center"/>
          </w:tcPr>
          <w:p w14:paraId="5DF3F236">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（人）</w:t>
            </w:r>
          </w:p>
        </w:tc>
      </w:tr>
      <w:tr w14:paraId="5199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3" w:type="pct"/>
            <w:tcBorders>
              <w:top w:val="single" w:color="000000" w:sz="8" w:space="0"/>
              <w:left w:val="nil"/>
              <w:right w:val="single" w:color="000000" w:sz="8" w:space="0"/>
            </w:tcBorders>
            <w:noWrap w:val="0"/>
            <w:vAlign w:val="center"/>
          </w:tcPr>
          <w:p w14:paraId="78DFCE64">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1"/>
                <w:szCs w:val="21"/>
                <w:u w:val="none"/>
                <w:lang w:val="en-US" w:eastAsia="zh-CN" w:bidi="ar"/>
              </w:rPr>
              <w:t>合　计</w:t>
            </w:r>
          </w:p>
        </w:tc>
        <w:tc>
          <w:tcPr>
            <w:tcW w:w="1608" w:type="pct"/>
            <w:tcBorders>
              <w:top w:val="nil"/>
              <w:left w:val="nil"/>
              <w:bottom w:val="nil"/>
              <w:right w:val="single" w:color="000000" w:sz="8" w:space="0"/>
            </w:tcBorders>
            <w:noWrap w:val="0"/>
            <w:vAlign w:val="center"/>
          </w:tcPr>
          <w:p w14:paraId="018C2E10">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212</w:t>
            </w:r>
          </w:p>
        </w:tc>
        <w:tc>
          <w:tcPr>
            <w:tcW w:w="1618" w:type="pct"/>
            <w:tcBorders>
              <w:top w:val="nil"/>
              <w:left w:val="nil"/>
              <w:bottom w:val="nil"/>
              <w:right w:val="nil"/>
            </w:tcBorders>
            <w:noWrap w:val="0"/>
            <w:vAlign w:val="center"/>
          </w:tcPr>
          <w:p w14:paraId="264DBEAC">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2288</w:t>
            </w:r>
          </w:p>
        </w:tc>
      </w:tr>
      <w:tr w14:paraId="14C9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773" w:type="pct"/>
            <w:tcBorders>
              <w:top w:val="nil"/>
              <w:left w:val="nil"/>
              <w:bottom w:val="nil"/>
              <w:right w:val="single" w:color="000000" w:sz="8" w:space="0"/>
            </w:tcBorders>
            <w:noWrap w:val="0"/>
            <w:vAlign w:val="center"/>
          </w:tcPr>
          <w:p w14:paraId="3FB8B127">
            <w:pPr>
              <w:keepNext w:val="0"/>
              <w:keepLines w:val="0"/>
              <w:widowControl/>
              <w:suppressLineNumbers w:val="0"/>
              <w:jc w:val="lef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租赁业</w:t>
            </w:r>
          </w:p>
        </w:tc>
        <w:tc>
          <w:tcPr>
            <w:tcW w:w="1608" w:type="pct"/>
            <w:tcBorders>
              <w:top w:val="nil"/>
              <w:left w:val="nil"/>
              <w:bottom w:val="nil"/>
              <w:right w:val="single" w:color="000000" w:sz="8" w:space="0"/>
            </w:tcBorders>
            <w:noWrap w:val="0"/>
            <w:vAlign w:val="center"/>
          </w:tcPr>
          <w:p w14:paraId="0DB24D60">
            <w:pPr>
              <w:keepNext w:val="0"/>
              <w:keepLines w:val="0"/>
              <w:widowControl/>
              <w:suppressLineNumbers w:val="0"/>
              <w:jc w:val="right"/>
              <w:textAlignment w:val="center"/>
              <w:rPr>
                <w:rFonts w:hint="default" w:ascii="Times New Roman" w:hAnsi="Times New Roman" w:eastAsia="宋体" w:cs="宋体"/>
                <w:b/>
                <w:bCs/>
                <w:i w:val="0"/>
                <w:iCs w:val="0"/>
                <w:color w:val="000000"/>
                <w:sz w:val="21"/>
                <w:szCs w:val="21"/>
                <w:u w:val="none"/>
                <w:lang w:val="en-US"/>
              </w:rPr>
            </w:pPr>
            <w:r>
              <w:rPr>
                <w:rFonts w:hint="eastAsia" w:ascii="Times New Roman" w:hAnsi="Times New Roman" w:cs="宋体"/>
                <w:i w:val="0"/>
                <w:iCs w:val="0"/>
                <w:color w:val="000000"/>
                <w:kern w:val="0"/>
                <w:sz w:val="21"/>
                <w:szCs w:val="21"/>
                <w:u w:val="none"/>
                <w:lang w:val="en-US" w:eastAsia="zh-CN" w:bidi="ar"/>
              </w:rPr>
              <w:t>47</w:t>
            </w:r>
          </w:p>
        </w:tc>
        <w:tc>
          <w:tcPr>
            <w:tcW w:w="1618" w:type="pct"/>
            <w:tcBorders>
              <w:top w:val="nil"/>
              <w:left w:val="nil"/>
              <w:bottom w:val="nil"/>
              <w:right w:val="nil"/>
            </w:tcBorders>
            <w:noWrap w:val="0"/>
            <w:vAlign w:val="center"/>
          </w:tcPr>
          <w:p w14:paraId="52C16A16">
            <w:pPr>
              <w:keepNext w:val="0"/>
              <w:keepLines w:val="0"/>
              <w:widowControl/>
              <w:suppressLineNumbers w:val="0"/>
              <w:jc w:val="right"/>
              <w:textAlignment w:val="center"/>
              <w:rPr>
                <w:rFonts w:hint="default" w:ascii="Times New Roman" w:hAnsi="Times New Roman" w:eastAsia="宋体" w:cs="宋体"/>
                <w:b/>
                <w:bCs/>
                <w:i w:val="0"/>
                <w:iCs w:val="0"/>
                <w:color w:val="000000"/>
                <w:sz w:val="21"/>
                <w:szCs w:val="21"/>
                <w:u w:val="none"/>
                <w:lang w:val="en-US"/>
              </w:rPr>
            </w:pPr>
            <w:r>
              <w:rPr>
                <w:rFonts w:hint="eastAsia" w:ascii="Times New Roman" w:hAnsi="Times New Roman" w:cs="宋体"/>
                <w:i w:val="0"/>
                <w:iCs w:val="0"/>
                <w:color w:val="000000"/>
                <w:kern w:val="0"/>
                <w:sz w:val="21"/>
                <w:szCs w:val="21"/>
                <w:u w:val="none"/>
                <w:lang w:val="en-US" w:eastAsia="zh-CN" w:bidi="ar"/>
              </w:rPr>
              <w:t>402</w:t>
            </w:r>
          </w:p>
        </w:tc>
      </w:tr>
      <w:tr w14:paraId="79A4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773" w:type="pct"/>
            <w:tcBorders>
              <w:top w:val="nil"/>
              <w:left w:val="nil"/>
              <w:bottom w:val="single" w:color="000000" w:sz="12" w:space="0"/>
              <w:right w:val="single" w:color="000000" w:sz="8" w:space="0"/>
            </w:tcBorders>
            <w:noWrap w:val="0"/>
            <w:vAlign w:val="center"/>
          </w:tcPr>
          <w:p w14:paraId="4861A029">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商务服务业</w:t>
            </w:r>
          </w:p>
        </w:tc>
        <w:tc>
          <w:tcPr>
            <w:tcW w:w="1608" w:type="pct"/>
            <w:tcBorders>
              <w:top w:val="nil"/>
              <w:left w:val="nil"/>
              <w:bottom w:val="single" w:color="000000" w:sz="12" w:space="0"/>
              <w:right w:val="single" w:color="000000" w:sz="8" w:space="0"/>
            </w:tcBorders>
            <w:noWrap w:val="0"/>
            <w:vAlign w:val="center"/>
          </w:tcPr>
          <w:p w14:paraId="4DB51049">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cs="宋体"/>
                <w:i w:val="0"/>
                <w:iCs w:val="0"/>
                <w:color w:val="000000"/>
                <w:kern w:val="0"/>
                <w:sz w:val="21"/>
                <w:szCs w:val="21"/>
                <w:u w:val="none"/>
                <w:lang w:val="en-US" w:eastAsia="zh-CN" w:bidi="ar"/>
              </w:rPr>
              <w:t>165</w:t>
            </w:r>
          </w:p>
        </w:tc>
        <w:tc>
          <w:tcPr>
            <w:tcW w:w="1618" w:type="pct"/>
            <w:tcBorders>
              <w:top w:val="nil"/>
              <w:left w:val="nil"/>
              <w:bottom w:val="single" w:color="000000" w:sz="12" w:space="0"/>
              <w:right w:val="nil"/>
            </w:tcBorders>
            <w:noWrap/>
            <w:vAlign w:val="center"/>
          </w:tcPr>
          <w:p w14:paraId="27992403">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cs="宋体"/>
                <w:i w:val="0"/>
                <w:iCs w:val="0"/>
                <w:color w:val="000000"/>
                <w:kern w:val="0"/>
                <w:sz w:val="22"/>
                <w:szCs w:val="22"/>
                <w:u w:val="none"/>
                <w:lang w:val="en-US" w:eastAsia="zh-CN" w:bidi="ar"/>
              </w:rPr>
              <w:t>1886</w:t>
            </w:r>
          </w:p>
        </w:tc>
      </w:tr>
    </w:tbl>
    <w:p w14:paraId="671F467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在租赁和商务服务业企业法人单位中，内资企业212个，占100%。</w:t>
      </w:r>
    </w:p>
    <w:p w14:paraId="5C1652C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FF0000"/>
          <w:lang w:val="en-US" w:eastAsia="zh-CN"/>
        </w:rPr>
      </w:pPr>
      <w:r>
        <w:rPr>
          <w:rFonts w:hint="eastAsia" w:ascii="Times New Roman" w:hAnsi="Times New Roman" w:eastAsia="仿宋_GB2312" w:cs="Times New Roman"/>
          <w:color w:val="000000"/>
          <w:kern w:val="0"/>
          <w:sz w:val="32"/>
          <w:szCs w:val="32"/>
          <w:lang w:val="en-US" w:eastAsia="zh-CN" w:bidi="ar-SA"/>
        </w:rPr>
        <w:t>在租赁和商务服务业企业法人单位从业人员中，内资企业2288人，占100%。</w:t>
      </w:r>
    </w:p>
    <w:p w14:paraId="798DC86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（二）主要经济指标</w:t>
      </w:r>
    </w:p>
    <w:p w14:paraId="508D207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2023年末，全区租赁和商务服务业企业法人单位资产总计40.2亿元。其中，租赁业企业法人单位资产总计1.8亿元，商务服务业企业法人单位资产总计38.4亿元。租赁和商务服务业企业法人单位负债合计28.9亿元。</w:t>
      </w:r>
    </w:p>
    <w:p w14:paraId="5668ABD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olor w:val="000000"/>
          <w:spacing w:val="0"/>
        </w:rPr>
      </w:pPr>
      <w:r>
        <w:rPr>
          <w:rFonts w:hint="eastAsia" w:ascii="Times New Roman" w:hAnsi="Times New Roman" w:eastAsia="仿宋_GB2312" w:cs="Times New Roman"/>
          <w:color w:val="000000"/>
          <w:kern w:val="0"/>
          <w:sz w:val="32"/>
          <w:szCs w:val="32"/>
          <w:lang w:val="en-US" w:eastAsia="zh-CN" w:bidi="ar-SA"/>
        </w:rPr>
        <w:t>2023年，全区租赁和商务服务业企业法人单位全年实现营业收入8.7亿元（详见表4-1</w:t>
      </w: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91"/>
        <w:gridCol w:w="2076"/>
        <w:gridCol w:w="2076"/>
        <w:gridCol w:w="2079"/>
      </w:tblGrid>
      <w:tr w14:paraId="4C51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noWrap/>
            <w:vAlign w:val="center"/>
          </w:tcPr>
          <w:p w14:paraId="2040093C">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表4-</w:t>
            </w:r>
            <w:r>
              <w:rPr>
                <w:rFonts w:hint="eastAsia" w:ascii="Times New Roman" w:hAnsi="Times New Roman" w:cs="宋体"/>
                <w:b/>
                <w:bCs/>
                <w:i w:val="0"/>
                <w:iCs w:val="0"/>
                <w:color w:val="000000"/>
                <w:kern w:val="0"/>
                <w:sz w:val="24"/>
                <w:szCs w:val="24"/>
                <w:u w:val="none"/>
                <w:lang w:val="en-US" w:eastAsia="zh-CN" w:bidi="ar"/>
              </w:rPr>
              <w:t>1</w:t>
            </w:r>
            <w:r>
              <w:rPr>
                <w:rFonts w:hint="eastAsia" w:cs="宋体"/>
                <w:b/>
                <w:bCs/>
                <w:i w:val="0"/>
                <w:iCs w:val="0"/>
                <w:color w:val="000000"/>
                <w:kern w:val="0"/>
                <w:sz w:val="24"/>
                <w:szCs w:val="24"/>
                <w:u w:val="none"/>
                <w:lang w:val="en-US" w:eastAsia="zh-CN" w:bidi="ar"/>
              </w:rPr>
              <w:t>2</w:t>
            </w:r>
            <w:r>
              <w:rPr>
                <w:rFonts w:hint="eastAsia" w:ascii="Times New Roman" w:hAnsi="Times New Roman" w:eastAsia="宋体" w:cs="宋体"/>
                <w:b/>
                <w:bCs/>
                <w:i w:val="0"/>
                <w:iCs w:val="0"/>
                <w:color w:val="000000"/>
                <w:kern w:val="0"/>
                <w:sz w:val="24"/>
                <w:szCs w:val="24"/>
                <w:u w:val="none"/>
                <w:lang w:val="en-US" w:eastAsia="zh-CN" w:bidi="ar"/>
              </w:rPr>
              <w:t>　按行业大类分组的租赁和商务服务业</w:t>
            </w:r>
          </w:p>
        </w:tc>
      </w:tr>
      <w:tr w14:paraId="7776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noWrap/>
            <w:vAlign w:val="center"/>
          </w:tcPr>
          <w:p w14:paraId="78E11003">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 xml:space="preserve">  企业法人单位主要经济指标</w:t>
            </w:r>
          </w:p>
        </w:tc>
      </w:tr>
      <w:tr w14:paraId="068C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344" w:type="pct"/>
            <w:tcBorders>
              <w:top w:val="nil"/>
              <w:left w:val="nil"/>
              <w:bottom w:val="nil"/>
              <w:right w:val="nil"/>
            </w:tcBorders>
            <w:noWrap/>
            <w:vAlign w:val="center"/>
          </w:tcPr>
          <w:p w14:paraId="0010008B">
            <w:pPr>
              <w:rPr>
                <w:rFonts w:hint="eastAsia" w:ascii="Times New Roman" w:hAnsi="Times New Roman" w:eastAsia="宋体" w:cs="宋体"/>
                <w:i w:val="0"/>
                <w:iCs w:val="0"/>
                <w:color w:val="000000"/>
                <w:sz w:val="22"/>
                <w:szCs w:val="22"/>
                <w:u w:val="none"/>
              </w:rPr>
            </w:pPr>
          </w:p>
        </w:tc>
        <w:tc>
          <w:tcPr>
            <w:tcW w:w="1218" w:type="pct"/>
            <w:tcBorders>
              <w:top w:val="nil"/>
              <w:left w:val="nil"/>
              <w:bottom w:val="nil"/>
              <w:right w:val="nil"/>
            </w:tcBorders>
            <w:noWrap/>
            <w:vAlign w:val="center"/>
          </w:tcPr>
          <w:p w14:paraId="4B6D50D8">
            <w:pPr>
              <w:rPr>
                <w:rFonts w:hint="eastAsia" w:ascii="Times New Roman" w:hAnsi="Times New Roman" w:eastAsia="宋体" w:cs="宋体"/>
                <w:i w:val="0"/>
                <w:iCs w:val="0"/>
                <w:color w:val="000000"/>
                <w:sz w:val="22"/>
                <w:szCs w:val="22"/>
                <w:u w:val="none"/>
              </w:rPr>
            </w:pPr>
          </w:p>
        </w:tc>
        <w:tc>
          <w:tcPr>
            <w:tcW w:w="1218" w:type="pct"/>
            <w:tcBorders>
              <w:top w:val="nil"/>
              <w:left w:val="nil"/>
              <w:bottom w:val="nil"/>
              <w:right w:val="nil"/>
            </w:tcBorders>
            <w:noWrap/>
            <w:vAlign w:val="center"/>
          </w:tcPr>
          <w:p w14:paraId="0FB00B6E">
            <w:pPr>
              <w:rPr>
                <w:rFonts w:hint="eastAsia" w:ascii="Times New Roman" w:hAnsi="Times New Roman" w:eastAsia="宋体" w:cs="宋体"/>
                <w:i w:val="0"/>
                <w:iCs w:val="0"/>
                <w:color w:val="000000"/>
                <w:sz w:val="22"/>
                <w:szCs w:val="22"/>
                <w:u w:val="none"/>
              </w:rPr>
            </w:pPr>
          </w:p>
        </w:tc>
        <w:tc>
          <w:tcPr>
            <w:tcW w:w="1219" w:type="pct"/>
            <w:tcBorders>
              <w:top w:val="nil"/>
              <w:left w:val="nil"/>
              <w:bottom w:val="nil"/>
              <w:right w:val="nil"/>
            </w:tcBorders>
            <w:noWrap/>
            <w:vAlign w:val="center"/>
          </w:tcPr>
          <w:p w14:paraId="589D46C4">
            <w:pPr>
              <w:rPr>
                <w:rFonts w:hint="eastAsia" w:ascii="Times New Roman" w:hAnsi="Times New Roman" w:eastAsia="宋体" w:cs="宋体"/>
                <w:i w:val="0"/>
                <w:iCs w:val="0"/>
                <w:color w:val="000000"/>
                <w:sz w:val="22"/>
                <w:szCs w:val="22"/>
                <w:u w:val="none"/>
              </w:rPr>
            </w:pPr>
          </w:p>
        </w:tc>
      </w:tr>
      <w:tr w14:paraId="4ACA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44" w:type="pct"/>
            <w:vMerge w:val="restart"/>
            <w:tcBorders>
              <w:top w:val="single" w:color="000000" w:sz="12" w:space="0"/>
              <w:left w:val="nil"/>
              <w:bottom w:val="single" w:color="000000" w:sz="8" w:space="0"/>
              <w:right w:val="single" w:color="000000" w:sz="8" w:space="0"/>
            </w:tcBorders>
            <w:noWrap w:val="0"/>
            <w:vAlign w:val="center"/>
          </w:tcPr>
          <w:p w14:paraId="2DE8076E">
            <w:pPr>
              <w:jc w:val="left"/>
              <w:rPr>
                <w:rFonts w:hint="eastAsia" w:ascii="Times New Roman" w:hAnsi="Times New Roman" w:eastAsia="宋体" w:cs="宋体"/>
                <w:b/>
                <w:bCs/>
                <w:i w:val="0"/>
                <w:iCs w:val="0"/>
                <w:color w:val="000000"/>
                <w:sz w:val="21"/>
                <w:szCs w:val="21"/>
                <w:u w:val="none"/>
              </w:rPr>
            </w:pPr>
          </w:p>
        </w:tc>
        <w:tc>
          <w:tcPr>
            <w:tcW w:w="1218" w:type="pct"/>
            <w:tcBorders>
              <w:top w:val="single" w:color="000000" w:sz="12" w:space="0"/>
              <w:left w:val="nil"/>
              <w:bottom w:val="nil"/>
              <w:right w:val="single" w:color="000000" w:sz="8" w:space="0"/>
            </w:tcBorders>
            <w:noWrap w:val="0"/>
            <w:vAlign w:val="center"/>
          </w:tcPr>
          <w:p w14:paraId="04426E44">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资产总计</w:t>
            </w:r>
          </w:p>
        </w:tc>
        <w:tc>
          <w:tcPr>
            <w:tcW w:w="1218" w:type="pct"/>
            <w:tcBorders>
              <w:top w:val="single" w:color="000000" w:sz="12" w:space="0"/>
              <w:left w:val="nil"/>
              <w:bottom w:val="nil"/>
              <w:right w:val="single" w:color="000000" w:sz="8" w:space="0"/>
            </w:tcBorders>
            <w:noWrap w:val="0"/>
            <w:vAlign w:val="center"/>
          </w:tcPr>
          <w:p w14:paraId="704F2B1B">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负债合计</w:t>
            </w:r>
          </w:p>
        </w:tc>
        <w:tc>
          <w:tcPr>
            <w:tcW w:w="1219" w:type="pct"/>
            <w:tcBorders>
              <w:top w:val="single" w:color="000000" w:sz="12" w:space="0"/>
              <w:left w:val="nil"/>
              <w:bottom w:val="nil"/>
              <w:right w:val="nil"/>
            </w:tcBorders>
            <w:noWrap w:val="0"/>
            <w:vAlign w:val="center"/>
          </w:tcPr>
          <w:p w14:paraId="28ED0C7C">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营业收入</w:t>
            </w:r>
          </w:p>
        </w:tc>
      </w:tr>
      <w:tr w14:paraId="0163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44" w:type="pct"/>
            <w:vMerge w:val="continue"/>
            <w:tcBorders>
              <w:top w:val="single" w:color="000000" w:sz="12" w:space="0"/>
              <w:left w:val="nil"/>
              <w:bottom w:val="single" w:color="000000" w:sz="8" w:space="0"/>
              <w:right w:val="single" w:color="000000" w:sz="8" w:space="0"/>
            </w:tcBorders>
            <w:noWrap w:val="0"/>
            <w:vAlign w:val="center"/>
          </w:tcPr>
          <w:p w14:paraId="6833A4F3">
            <w:pPr>
              <w:jc w:val="left"/>
              <w:rPr>
                <w:rFonts w:hint="eastAsia" w:ascii="Times New Roman" w:hAnsi="Times New Roman" w:eastAsia="宋体" w:cs="宋体"/>
                <w:b/>
                <w:bCs/>
                <w:i w:val="0"/>
                <w:iCs w:val="0"/>
                <w:color w:val="000000"/>
                <w:sz w:val="21"/>
                <w:szCs w:val="21"/>
                <w:u w:val="none"/>
              </w:rPr>
            </w:pPr>
          </w:p>
        </w:tc>
        <w:tc>
          <w:tcPr>
            <w:tcW w:w="1218" w:type="pct"/>
            <w:tcBorders>
              <w:top w:val="nil"/>
              <w:left w:val="nil"/>
              <w:bottom w:val="single" w:color="000000" w:sz="8" w:space="0"/>
              <w:right w:val="single" w:color="000000" w:sz="8" w:space="0"/>
            </w:tcBorders>
            <w:noWrap w:val="0"/>
            <w:vAlign w:val="center"/>
          </w:tcPr>
          <w:p w14:paraId="44483C3D">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c>
          <w:tcPr>
            <w:tcW w:w="1218" w:type="pct"/>
            <w:tcBorders>
              <w:top w:val="nil"/>
              <w:left w:val="nil"/>
              <w:bottom w:val="single" w:color="000000" w:sz="8" w:space="0"/>
              <w:right w:val="single" w:color="000000" w:sz="8" w:space="0"/>
            </w:tcBorders>
            <w:noWrap w:val="0"/>
            <w:vAlign w:val="center"/>
          </w:tcPr>
          <w:p w14:paraId="63C58070">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c>
          <w:tcPr>
            <w:tcW w:w="1219" w:type="pct"/>
            <w:tcBorders>
              <w:top w:val="nil"/>
              <w:left w:val="nil"/>
              <w:bottom w:val="single" w:color="000000" w:sz="8" w:space="0"/>
              <w:right w:val="nil"/>
            </w:tcBorders>
            <w:noWrap w:val="0"/>
            <w:vAlign w:val="center"/>
          </w:tcPr>
          <w:p w14:paraId="7CCD79CA">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r>
      <w:tr w14:paraId="56F9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44" w:type="pct"/>
            <w:tcBorders>
              <w:top w:val="nil"/>
              <w:left w:val="nil"/>
              <w:bottom w:val="nil"/>
              <w:right w:val="single" w:color="000000" w:sz="8" w:space="0"/>
            </w:tcBorders>
            <w:noWrap w:val="0"/>
            <w:vAlign w:val="center"/>
          </w:tcPr>
          <w:p w14:paraId="18F7C08D">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合　计</w:t>
            </w:r>
          </w:p>
        </w:tc>
        <w:tc>
          <w:tcPr>
            <w:tcW w:w="1218" w:type="pct"/>
            <w:tcBorders>
              <w:top w:val="nil"/>
              <w:left w:val="nil"/>
              <w:bottom w:val="nil"/>
              <w:right w:val="single" w:color="000000" w:sz="8" w:space="0"/>
            </w:tcBorders>
            <w:noWrap w:val="0"/>
            <w:vAlign w:val="center"/>
          </w:tcPr>
          <w:p w14:paraId="5D2AD2A0">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40.2</w:t>
            </w:r>
            <w:r>
              <w:rPr>
                <w:rFonts w:hint="eastAsia" w:ascii="Times New Roman" w:hAnsi="Times New Roman" w:eastAsia="宋体" w:cs="宋体"/>
                <w:b/>
                <w:bCs/>
                <w:i w:val="0"/>
                <w:iCs w:val="0"/>
                <w:color w:val="000000"/>
                <w:kern w:val="0"/>
                <w:sz w:val="21"/>
                <w:szCs w:val="21"/>
                <w:u w:val="none"/>
                <w:lang w:val="en-US" w:eastAsia="zh-CN" w:bidi="ar"/>
              </w:rPr>
              <w:t xml:space="preserve"> </w:t>
            </w:r>
          </w:p>
        </w:tc>
        <w:tc>
          <w:tcPr>
            <w:tcW w:w="1218" w:type="pct"/>
            <w:tcBorders>
              <w:top w:val="nil"/>
              <w:left w:val="nil"/>
              <w:bottom w:val="nil"/>
              <w:right w:val="single" w:color="000000" w:sz="8" w:space="0"/>
            </w:tcBorders>
            <w:noWrap w:val="0"/>
            <w:vAlign w:val="center"/>
          </w:tcPr>
          <w:p w14:paraId="358DCD21">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28.9</w:t>
            </w:r>
            <w:r>
              <w:rPr>
                <w:rFonts w:hint="eastAsia" w:ascii="Times New Roman" w:hAnsi="Times New Roman" w:eastAsia="宋体" w:cs="宋体"/>
                <w:b/>
                <w:bCs/>
                <w:i w:val="0"/>
                <w:iCs w:val="0"/>
                <w:color w:val="000000"/>
                <w:kern w:val="0"/>
                <w:sz w:val="21"/>
                <w:szCs w:val="21"/>
                <w:u w:val="none"/>
                <w:lang w:val="en-US" w:eastAsia="zh-CN" w:bidi="ar"/>
              </w:rPr>
              <w:t xml:space="preserve"> </w:t>
            </w:r>
          </w:p>
        </w:tc>
        <w:tc>
          <w:tcPr>
            <w:tcW w:w="1219" w:type="pct"/>
            <w:tcBorders>
              <w:top w:val="nil"/>
              <w:left w:val="nil"/>
              <w:bottom w:val="nil"/>
              <w:right w:val="nil"/>
            </w:tcBorders>
            <w:noWrap w:val="0"/>
            <w:vAlign w:val="center"/>
          </w:tcPr>
          <w:p w14:paraId="1F638C4E">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8.7</w:t>
            </w:r>
            <w:r>
              <w:rPr>
                <w:rFonts w:hint="eastAsia" w:ascii="Times New Roman" w:hAnsi="Times New Roman" w:eastAsia="宋体" w:cs="宋体"/>
                <w:b/>
                <w:bCs/>
                <w:i w:val="0"/>
                <w:iCs w:val="0"/>
                <w:color w:val="000000"/>
                <w:kern w:val="0"/>
                <w:sz w:val="21"/>
                <w:szCs w:val="21"/>
                <w:u w:val="none"/>
                <w:lang w:val="en-US" w:eastAsia="zh-CN" w:bidi="ar"/>
              </w:rPr>
              <w:t xml:space="preserve"> </w:t>
            </w:r>
          </w:p>
        </w:tc>
      </w:tr>
      <w:tr w14:paraId="0604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44" w:type="pct"/>
            <w:tcBorders>
              <w:top w:val="nil"/>
              <w:left w:val="nil"/>
              <w:bottom w:val="nil"/>
              <w:right w:val="single" w:color="000000" w:sz="8" w:space="0"/>
            </w:tcBorders>
            <w:noWrap w:val="0"/>
            <w:vAlign w:val="center"/>
          </w:tcPr>
          <w:p w14:paraId="2ABAB0F6">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租赁业</w:t>
            </w:r>
          </w:p>
        </w:tc>
        <w:tc>
          <w:tcPr>
            <w:tcW w:w="1218" w:type="pct"/>
            <w:tcBorders>
              <w:top w:val="nil"/>
              <w:left w:val="nil"/>
              <w:bottom w:val="nil"/>
              <w:right w:val="single" w:color="000000" w:sz="8" w:space="0"/>
            </w:tcBorders>
            <w:noWrap w:val="0"/>
            <w:vAlign w:val="center"/>
          </w:tcPr>
          <w:p w14:paraId="3C9912BD">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1.8</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218" w:type="pct"/>
            <w:tcBorders>
              <w:top w:val="nil"/>
              <w:left w:val="nil"/>
              <w:bottom w:val="nil"/>
              <w:right w:val="single" w:color="000000" w:sz="8" w:space="0"/>
            </w:tcBorders>
            <w:noWrap w:val="0"/>
            <w:vAlign w:val="center"/>
          </w:tcPr>
          <w:p w14:paraId="25F7B8B2">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1.0</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219" w:type="pct"/>
            <w:tcBorders>
              <w:top w:val="nil"/>
              <w:left w:val="nil"/>
              <w:bottom w:val="nil"/>
              <w:right w:val="nil"/>
            </w:tcBorders>
            <w:noWrap w:val="0"/>
            <w:vAlign w:val="center"/>
          </w:tcPr>
          <w:p w14:paraId="17D4303E">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cs="宋体"/>
                <w:i w:val="0"/>
                <w:iCs w:val="0"/>
                <w:color w:val="000000"/>
                <w:kern w:val="0"/>
                <w:sz w:val="21"/>
                <w:szCs w:val="21"/>
                <w:u w:val="none"/>
                <w:lang w:val="en-US" w:eastAsia="zh-CN" w:bidi="ar"/>
              </w:rPr>
              <w:t>2.1</w:t>
            </w:r>
          </w:p>
        </w:tc>
      </w:tr>
      <w:tr w14:paraId="4A75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44" w:type="pct"/>
            <w:tcBorders>
              <w:top w:val="nil"/>
              <w:left w:val="nil"/>
              <w:bottom w:val="single" w:color="000000" w:sz="12" w:space="0"/>
              <w:right w:val="single" w:color="000000" w:sz="8" w:space="0"/>
            </w:tcBorders>
            <w:noWrap w:val="0"/>
            <w:vAlign w:val="center"/>
          </w:tcPr>
          <w:p w14:paraId="7D2EEF65">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商务服务业</w:t>
            </w:r>
          </w:p>
        </w:tc>
        <w:tc>
          <w:tcPr>
            <w:tcW w:w="1218" w:type="pct"/>
            <w:tcBorders>
              <w:top w:val="nil"/>
              <w:left w:val="nil"/>
              <w:bottom w:val="single" w:color="000000" w:sz="12" w:space="0"/>
              <w:right w:val="single" w:color="000000" w:sz="8" w:space="0"/>
            </w:tcBorders>
            <w:noWrap w:val="0"/>
            <w:vAlign w:val="center"/>
          </w:tcPr>
          <w:p w14:paraId="503C37EA">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cs="宋体"/>
                <w:i w:val="0"/>
                <w:iCs w:val="0"/>
                <w:color w:val="000000"/>
                <w:kern w:val="0"/>
                <w:sz w:val="21"/>
                <w:szCs w:val="21"/>
                <w:u w:val="none"/>
                <w:lang w:val="en-US" w:eastAsia="zh-CN" w:bidi="ar"/>
              </w:rPr>
              <w:t>38.4</w:t>
            </w:r>
          </w:p>
        </w:tc>
        <w:tc>
          <w:tcPr>
            <w:tcW w:w="1218" w:type="pct"/>
            <w:tcBorders>
              <w:top w:val="nil"/>
              <w:left w:val="nil"/>
              <w:bottom w:val="single" w:color="000000" w:sz="12" w:space="0"/>
              <w:right w:val="single" w:color="000000" w:sz="8" w:space="0"/>
            </w:tcBorders>
            <w:noWrap w:val="0"/>
            <w:vAlign w:val="center"/>
          </w:tcPr>
          <w:p w14:paraId="1EE6E7F6">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27.9</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219" w:type="pct"/>
            <w:tcBorders>
              <w:top w:val="nil"/>
              <w:left w:val="nil"/>
              <w:bottom w:val="single" w:color="000000" w:sz="12" w:space="0"/>
              <w:right w:val="nil"/>
            </w:tcBorders>
            <w:noWrap/>
            <w:vAlign w:val="center"/>
          </w:tcPr>
          <w:p w14:paraId="6208CEEB">
            <w:pPr>
              <w:keepNext w:val="0"/>
              <w:keepLines w:val="0"/>
              <w:widowControl/>
              <w:suppressLineNumbers w:val="0"/>
              <w:jc w:val="right"/>
              <w:textAlignment w:val="center"/>
              <w:rPr>
                <w:rFonts w:hint="default" w:ascii="Times New Roman" w:hAnsi="Times New Roman" w:eastAsia="宋体" w:cs="宋体"/>
                <w:i w:val="0"/>
                <w:iCs w:val="0"/>
                <w:color w:val="000000"/>
                <w:sz w:val="22"/>
                <w:szCs w:val="22"/>
                <w:u w:val="none"/>
                <w:lang w:val="en-US"/>
              </w:rPr>
            </w:pPr>
            <w:r>
              <w:rPr>
                <w:rFonts w:hint="eastAsia" w:ascii="Times New Roman" w:hAnsi="Times New Roman" w:cs="宋体"/>
                <w:i w:val="0"/>
                <w:iCs w:val="0"/>
                <w:color w:val="000000"/>
                <w:kern w:val="0"/>
                <w:sz w:val="22"/>
                <w:szCs w:val="22"/>
                <w:u w:val="none"/>
                <w:lang w:val="en-US" w:eastAsia="zh-CN" w:bidi="ar"/>
              </w:rPr>
              <w:t>6.6</w:t>
            </w:r>
          </w:p>
        </w:tc>
      </w:tr>
    </w:tbl>
    <w:p w14:paraId="4F6A33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41" w:firstLineChars="100"/>
        <w:jc w:val="both"/>
        <w:textAlignment w:val="auto"/>
        <w:rPr>
          <w:rStyle w:val="7"/>
          <w:rFonts w:ascii="Times New Roman" w:hAnsi="Times New Roman"/>
        </w:rPr>
      </w:pPr>
    </w:p>
    <w:p w14:paraId="2CA067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41" w:firstLineChars="100"/>
        <w:jc w:val="both"/>
        <w:textAlignment w:val="auto"/>
        <w:rPr>
          <w:rStyle w:val="7"/>
          <w:rFonts w:ascii="Times New Roman" w:hAnsi="Times New Roman"/>
        </w:rPr>
      </w:pPr>
    </w:p>
    <w:p w14:paraId="5BA9AB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41" w:firstLineChars="100"/>
        <w:jc w:val="both"/>
        <w:textAlignment w:val="auto"/>
        <w:rPr>
          <w:rStyle w:val="7"/>
          <w:rFonts w:ascii="Times New Roman" w:hAnsi="Times New Roman"/>
        </w:rPr>
      </w:pPr>
    </w:p>
    <w:p w14:paraId="21AF39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41" w:firstLineChars="100"/>
        <w:jc w:val="both"/>
        <w:textAlignment w:val="auto"/>
        <w:rPr>
          <w:rStyle w:val="7"/>
          <w:rFonts w:ascii="Times New Roman" w:hAnsi="Times New Roman"/>
        </w:rPr>
      </w:pPr>
    </w:p>
    <w:p w14:paraId="747195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41" w:firstLineChars="100"/>
        <w:jc w:val="both"/>
        <w:textAlignment w:val="auto"/>
        <w:rPr>
          <w:rStyle w:val="7"/>
          <w:rFonts w:ascii="Times New Roman" w:hAnsi="Times New Roman"/>
        </w:rPr>
      </w:pPr>
    </w:p>
    <w:p w14:paraId="297445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41" w:firstLineChars="100"/>
        <w:jc w:val="both"/>
        <w:textAlignment w:val="auto"/>
        <w:rPr>
          <w:rStyle w:val="7"/>
          <w:rFonts w:ascii="Times New Roman" w:hAnsi="Times New Roman"/>
        </w:rPr>
      </w:pPr>
    </w:p>
    <w:p w14:paraId="4C309D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41" w:firstLineChars="100"/>
        <w:jc w:val="both"/>
        <w:textAlignment w:val="auto"/>
        <w:rPr>
          <w:rStyle w:val="7"/>
          <w:rFonts w:ascii="Times New Roman" w:hAnsi="Times New Roman"/>
        </w:rPr>
      </w:pPr>
    </w:p>
    <w:p w14:paraId="5888FF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Style w:val="7"/>
          <w:rFonts w:hint="eastAsia" w:ascii="黑体" w:hAnsi="黑体" w:eastAsia="黑体" w:cs="黑体"/>
          <w:sz w:val="28"/>
          <w:szCs w:val="28"/>
        </w:rPr>
      </w:pPr>
    </w:p>
    <w:p w14:paraId="473EDF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1" w:firstLineChars="100"/>
        <w:jc w:val="both"/>
        <w:textAlignment w:val="auto"/>
        <w:rPr>
          <w:rFonts w:hint="eastAsia" w:ascii="黑体" w:hAnsi="黑体" w:eastAsia="黑体" w:cs="黑体"/>
          <w:b/>
          <w:bCs/>
          <w:sz w:val="28"/>
          <w:szCs w:val="28"/>
        </w:rPr>
      </w:pPr>
      <w:r>
        <w:rPr>
          <w:rStyle w:val="7"/>
          <w:rFonts w:hint="eastAsia" w:ascii="黑体" w:hAnsi="黑体" w:eastAsia="黑体" w:cs="黑体"/>
          <w:b/>
          <w:bCs/>
          <w:sz w:val="28"/>
          <w:szCs w:val="28"/>
        </w:rPr>
        <w:t>注释：</w:t>
      </w:r>
    </w:p>
    <w:p w14:paraId="5490800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7ED1FFE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7C462D5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[3]表中的合计数和部分计算数据因小数取舍而产生的误差，均未作机械调整。为保证数据精确度，个别数据保留2位小数。</w:t>
      </w:r>
    </w:p>
    <w:p w14:paraId="547879D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p>
    <w:p w14:paraId="5F06AD5D">
      <w:pPr>
        <w:pStyle w:val="2"/>
        <w:rPr>
          <w:rFonts w:hint="eastAsia" w:ascii="Times New Roman" w:hAnsi="Times New Roman" w:eastAsia="国标黑体" w:cs="国标黑体"/>
          <w:b w:val="0"/>
          <w:bCs w:val="0"/>
          <w:snapToGrid/>
          <w:color w:val="auto"/>
          <w:spacing w:val="0"/>
          <w:kern w:val="0"/>
          <w:sz w:val="32"/>
          <w:szCs w:val="32"/>
          <w:lang w:val="en-US" w:eastAsia="zh-CN"/>
        </w:rPr>
      </w:pPr>
    </w:p>
    <w:p w14:paraId="4102B49B">
      <w:pPr>
        <w:pStyle w:val="2"/>
        <w:rPr>
          <w:rFonts w:hint="eastAsia" w:ascii="Times New Roman" w:hAnsi="Times New Roman" w:eastAsia="国标黑体" w:cs="国标黑体"/>
          <w:b w:val="0"/>
          <w:bCs w:val="0"/>
          <w:snapToGrid/>
          <w:color w:val="auto"/>
          <w:spacing w:val="0"/>
          <w:kern w:val="0"/>
          <w:sz w:val="32"/>
          <w:szCs w:val="32"/>
          <w:lang w:val="en-US" w:eastAsia="zh-CN"/>
        </w:rPr>
      </w:pPr>
    </w:p>
    <w:p w14:paraId="746DDDF2">
      <w:pPr>
        <w:pStyle w:val="2"/>
        <w:rPr>
          <w:rFonts w:hint="eastAsia" w:ascii="Times New Roman" w:hAnsi="Times New Roman" w:eastAsia="国标黑体" w:cs="国标黑体"/>
          <w:b w:val="0"/>
          <w:bCs w:val="0"/>
          <w:snapToGrid/>
          <w:color w:val="auto"/>
          <w:spacing w:val="0"/>
          <w:kern w:val="0"/>
          <w:sz w:val="32"/>
          <w:szCs w:val="32"/>
          <w:lang w:val="en-US" w:eastAsia="zh-CN"/>
        </w:rPr>
      </w:pPr>
    </w:p>
    <w:p w14:paraId="144E4320">
      <w:pPr>
        <w:rPr>
          <w:rFonts w:ascii="Times New Roman" w:hAnsi="Times New Roma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47AEAE"/>
    <w:rsid w:val="00125861"/>
    <w:rsid w:val="009B0E5B"/>
    <w:rsid w:val="012D0479"/>
    <w:rsid w:val="014063FE"/>
    <w:rsid w:val="01521C8D"/>
    <w:rsid w:val="01E32165"/>
    <w:rsid w:val="0284056C"/>
    <w:rsid w:val="02963DFC"/>
    <w:rsid w:val="03174F3D"/>
    <w:rsid w:val="031B2C7F"/>
    <w:rsid w:val="03CF5817"/>
    <w:rsid w:val="0431202E"/>
    <w:rsid w:val="04B2316F"/>
    <w:rsid w:val="04DA26C6"/>
    <w:rsid w:val="05151950"/>
    <w:rsid w:val="05191440"/>
    <w:rsid w:val="053252E1"/>
    <w:rsid w:val="05373674"/>
    <w:rsid w:val="076B39F3"/>
    <w:rsid w:val="085E716A"/>
    <w:rsid w:val="09563A40"/>
    <w:rsid w:val="09644C54"/>
    <w:rsid w:val="0AB15C77"/>
    <w:rsid w:val="0AF618DB"/>
    <w:rsid w:val="0B314518"/>
    <w:rsid w:val="0B5C5BE2"/>
    <w:rsid w:val="0B6E4D29"/>
    <w:rsid w:val="0D6A7CFD"/>
    <w:rsid w:val="0D9378B6"/>
    <w:rsid w:val="0E2D7025"/>
    <w:rsid w:val="0EC342D2"/>
    <w:rsid w:val="0F492922"/>
    <w:rsid w:val="0F4E618A"/>
    <w:rsid w:val="0FA45DAA"/>
    <w:rsid w:val="0FB83603"/>
    <w:rsid w:val="0FC82441"/>
    <w:rsid w:val="10280789"/>
    <w:rsid w:val="103F5AD3"/>
    <w:rsid w:val="10C212A1"/>
    <w:rsid w:val="10C520F8"/>
    <w:rsid w:val="11291503"/>
    <w:rsid w:val="11BA7B07"/>
    <w:rsid w:val="13345697"/>
    <w:rsid w:val="13504C68"/>
    <w:rsid w:val="13561AB1"/>
    <w:rsid w:val="13750ABE"/>
    <w:rsid w:val="13833F28"/>
    <w:rsid w:val="148635BD"/>
    <w:rsid w:val="17063ECA"/>
    <w:rsid w:val="17D3547E"/>
    <w:rsid w:val="17EE050A"/>
    <w:rsid w:val="18221F62"/>
    <w:rsid w:val="18D53478"/>
    <w:rsid w:val="191B532F"/>
    <w:rsid w:val="19404D95"/>
    <w:rsid w:val="19AD1CFF"/>
    <w:rsid w:val="19BE215E"/>
    <w:rsid w:val="1A7635E6"/>
    <w:rsid w:val="1AC6751C"/>
    <w:rsid w:val="1B965141"/>
    <w:rsid w:val="1CA92C52"/>
    <w:rsid w:val="1D9E02DC"/>
    <w:rsid w:val="1E5709FE"/>
    <w:rsid w:val="1E85149C"/>
    <w:rsid w:val="1F3233D2"/>
    <w:rsid w:val="20052895"/>
    <w:rsid w:val="20294BF5"/>
    <w:rsid w:val="202F7912"/>
    <w:rsid w:val="20EA55E7"/>
    <w:rsid w:val="217F0425"/>
    <w:rsid w:val="22237002"/>
    <w:rsid w:val="22EF3388"/>
    <w:rsid w:val="23447230"/>
    <w:rsid w:val="23474F72"/>
    <w:rsid w:val="238B1303"/>
    <w:rsid w:val="23F66812"/>
    <w:rsid w:val="24B91EA0"/>
    <w:rsid w:val="24CF521F"/>
    <w:rsid w:val="24D42836"/>
    <w:rsid w:val="24EE0537"/>
    <w:rsid w:val="24FA6740"/>
    <w:rsid w:val="255045B2"/>
    <w:rsid w:val="26E74AA2"/>
    <w:rsid w:val="26F5700A"/>
    <w:rsid w:val="27FA6A57"/>
    <w:rsid w:val="28104359"/>
    <w:rsid w:val="28844573"/>
    <w:rsid w:val="28CA467C"/>
    <w:rsid w:val="2A8645D2"/>
    <w:rsid w:val="2AE8703B"/>
    <w:rsid w:val="2B0100FD"/>
    <w:rsid w:val="2B3109E2"/>
    <w:rsid w:val="2B6A7A50"/>
    <w:rsid w:val="2C2B4BF7"/>
    <w:rsid w:val="2CDA0C05"/>
    <w:rsid w:val="2DA52FC1"/>
    <w:rsid w:val="2DBB0A37"/>
    <w:rsid w:val="2E383E35"/>
    <w:rsid w:val="2EAE5EA6"/>
    <w:rsid w:val="2F522CD5"/>
    <w:rsid w:val="30D065A7"/>
    <w:rsid w:val="30E20088"/>
    <w:rsid w:val="335E433E"/>
    <w:rsid w:val="337B4EF0"/>
    <w:rsid w:val="36525CB0"/>
    <w:rsid w:val="37E961A0"/>
    <w:rsid w:val="387B329C"/>
    <w:rsid w:val="39033292"/>
    <w:rsid w:val="392C0A3B"/>
    <w:rsid w:val="3CC72F54"/>
    <w:rsid w:val="3CFF1AB3"/>
    <w:rsid w:val="3D0A4BEF"/>
    <w:rsid w:val="3D3E0D3C"/>
    <w:rsid w:val="3DA82244"/>
    <w:rsid w:val="3F0C10F2"/>
    <w:rsid w:val="3F3D5750"/>
    <w:rsid w:val="3F5D7BA0"/>
    <w:rsid w:val="41A75102"/>
    <w:rsid w:val="422E078A"/>
    <w:rsid w:val="43E73EDC"/>
    <w:rsid w:val="441B5933"/>
    <w:rsid w:val="442742D8"/>
    <w:rsid w:val="464A3A20"/>
    <w:rsid w:val="482A083B"/>
    <w:rsid w:val="49BA611D"/>
    <w:rsid w:val="49BE123B"/>
    <w:rsid w:val="4A1A47F4"/>
    <w:rsid w:val="4A703AEB"/>
    <w:rsid w:val="4A901DA8"/>
    <w:rsid w:val="4B076C12"/>
    <w:rsid w:val="4B180E1F"/>
    <w:rsid w:val="4B5160DF"/>
    <w:rsid w:val="4C0C588E"/>
    <w:rsid w:val="4C991AEB"/>
    <w:rsid w:val="4EC54E1A"/>
    <w:rsid w:val="4F473A81"/>
    <w:rsid w:val="4F936CC6"/>
    <w:rsid w:val="4FC61429"/>
    <w:rsid w:val="50151DD1"/>
    <w:rsid w:val="51856AE2"/>
    <w:rsid w:val="52100AA2"/>
    <w:rsid w:val="524B7D2C"/>
    <w:rsid w:val="549C0FF5"/>
    <w:rsid w:val="54DA0EF3"/>
    <w:rsid w:val="556C2493"/>
    <w:rsid w:val="558A0B6B"/>
    <w:rsid w:val="55C135A7"/>
    <w:rsid w:val="56310FE7"/>
    <w:rsid w:val="567A0BDF"/>
    <w:rsid w:val="56E10C5F"/>
    <w:rsid w:val="56E524FD"/>
    <w:rsid w:val="58003366"/>
    <w:rsid w:val="58900246"/>
    <w:rsid w:val="58BF28DA"/>
    <w:rsid w:val="591C11FA"/>
    <w:rsid w:val="59F91E1B"/>
    <w:rsid w:val="5A054C64"/>
    <w:rsid w:val="5C471564"/>
    <w:rsid w:val="5D0D6A75"/>
    <w:rsid w:val="5EBC3A24"/>
    <w:rsid w:val="5F7A57AC"/>
    <w:rsid w:val="5FAD22E9"/>
    <w:rsid w:val="5FBA3DFB"/>
    <w:rsid w:val="5FD145D9"/>
    <w:rsid w:val="5FD47770"/>
    <w:rsid w:val="600357A2"/>
    <w:rsid w:val="60200102"/>
    <w:rsid w:val="60597AB8"/>
    <w:rsid w:val="61291238"/>
    <w:rsid w:val="613A51F3"/>
    <w:rsid w:val="614B5652"/>
    <w:rsid w:val="622F6D22"/>
    <w:rsid w:val="625B3673"/>
    <w:rsid w:val="628A3F58"/>
    <w:rsid w:val="631B2E02"/>
    <w:rsid w:val="641206A9"/>
    <w:rsid w:val="643622A3"/>
    <w:rsid w:val="64852C29"/>
    <w:rsid w:val="656B62C3"/>
    <w:rsid w:val="6626043C"/>
    <w:rsid w:val="66372649"/>
    <w:rsid w:val="6659611C"/>
    <w:rsid w:val="670C13E0"/>
    <w:rsid w:val="6712276E"/>
    <w:rsid w:val="67B101D9"/>
    <w:rsid w:val="67C47F0C"/>
    <w:rsid w:val="6817628E"/>
    <w:rsid w:val="68ED6FEF"/>
    <w:rsid w:val="69180510"/>
    <w:rsid w:val="69201173"/>
    <w:rsid w:val="69690D6B"/>
    <w:rsid w:val="699833FF"/>
    <w:rsid w:val="6A050368"/>
    <w:rsid w:val="6A325601"/>
    <w:rsid w:val="6AA2357A"/>
    <w:rsid w:val="6C0E1756"/>
    <w:rsid w:val="6D837F22"/>
    <w:rsid w:val="6DA30986"/>
    <w:rsid w:val="6DC7083B"/>
    <w:rsid w:val="6DF823C8"/>
    <w:rsid w:val="6E8E4DD0"/>
    <w:rsid w:val="71177D6A"/>
    <w:rsid w:val="71AB1350"/>
    <w:rsid w:val="74357542"/>
    <w:rsid w:val="7458543B"/>
    <w:rsid w:val="74A54C22"/>
    <w:rsid w:val="755723C0"/>
    <w:rsid w:val="75DB4D9F"/>
    <w:rsid w:val="76397D18"/>
    <w:rsid w:val="77BF5FFA"/>
    <w:rsid w:val="78412EB3"/>
    <w:rsid w:val="79002D6F"/>
    <w:rsid w:val="7924080B"/>
    <w:rsid w:val="79A731EA"/>
    <w:rsid w:val="79C36276"/>
    <w:rsid w:val="79F54A66"/>
    <w:rsid w:val="79F842AC"/>
    <w:rsid w:val="7B0F7299"/>
    <w:rsid w:val="7B51340D"/>
    <w:rsid w:val="7B7F7F7B"/>
    <w:rsid w:val="7BBA0FB3"/>
    <w:rsid w:val="7BBB4D2B"/>
    <w:rsid w:val="7C417926"/>
    <w:rsid w:val="7C77231F"/>
    <w:rsid w:val="7CB016DA"/>
    <w:rsid w:val="7CF624BE"/>
    <w:rsid w:val="7D1B0177"/>
    <w:rsid w:val="7D796C4C"/>
    <w:rsid w:val="7E6873EC"/>
    <w:rsid w:val="7EB22C18"/>
    <w:rsid w:val="7FE707E4"/>
    <w:rsid w:val="FE47AE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bCs/>
    </w:rPr>
  </w:style>
  <w:style w:type="paragraph" w:styleId="3">
    <w:name w:val="Body Text"/>
    <w:basedOn w:val="1"/>
    <w:qFormat/>
    <w:uiPriority w:val="0"/>
    <w:pPr>
      <w:spacing w:line="600" w:lineRule="exact"/>
    </w:pPr>
    <w:rPr>
      <w:rFonts w:ascii="仿宋_GB2312" w:eastAsia="仿宋_GB2312"/>
      <w:sz w:val="30"/>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font41"/>
    <w:basedOn w:val="6"/>
    <w:qFormat/>
    <w:uiPriority w:val="0"/>
    <w:rPr>
      <w:rFonts w:hint="eastAsia" w:ascii="宋体" w:hAnsi="宋体" w:eastAsia="宋体" w:cs="宋体"/>
      <w:b/>
      <w:bCs/>
      <w:color w:val="000000"/>
      <w:sz w:val="24"/>
      <w:szCs w:val="24"/>
      <w:u w:val="none"/>
    </w:r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2608</Words>
  <Characters>3188</Characters>
  <Lines>0</Lines>
  <Paragraphs>0</Paragraphs>
  <TotalTime>5</TotalTime>
  <ScaleCrop>false</ScaleCrop>
  <LinksUpToDate>false</LinksUpToDate>
  <CharactersWithSpaces>3379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2025-06-03T08:40:00Z</dcterms:created>
  <dc:creator>tjj</dc:creator>
  <cp:lastModifiedBy>随遇而安</cp:lastModifiedBy>
  <cp:lastPrinted>2025-06-21T13:44:00Z</cp:lastPrinted>
  <dcterms:modified xsi:type="dcterms:W3CDTF">2025-07-30T01:46:10Z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eyJoZGlkIjoiN2ZiYmRjNmE3YTVkY2UwZDFmMTBkMTJkNjA1Y2UxMTciLCJ1c2VySWQiOiI4NzgwOTc5MzQifQ==</vt:lpwstr>
  </property>
  <property fmtid="{D5CDD505-2E9C-101B-9397-08002B2CF9AE}" pid="4" name="ICV">
    <vt:lpwstr>B0A3437170BD4A449120669A8FE2DC75_13</vt:lpwstr>
  </property>
</Properties>
</file>